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A1" w:rsidRPr="00D307AE" w:rsidRDefault="004E63ED" w:rsidP="000A6025">
      <w:pPr>
        <w:pStyle w:val="Bodytext80"/>
        <w:shd w:val="clear" w:color="auto" w:fill="auto"/>
        <w:spacing w:before="0" w:after="160" w:line="360" w:lineRule="auto"/>
        <w:ind w:left="4536" w:right="-8" w:firstLine="0"/>
        <w:jc w:val="center"/>
        <w:rPr>
          <w:sz w:val="24"/>
          <w:szCs w:val="24"/>
        </w:rPr>
      </w:pPr>
      <w:bookmarkStart w:id="0" w:name="_GoBack"/>
      <w:bookmarkEnd w:id="0"/>
      <w:r w:rsidRPr="00D307AE">
        <w:rPr>
          <w:sz w:val="24"/>
          <w:szCs w:val="24"/>
        </w:rPr>
        <w:t>ՀԱՍՏԱՏՎԱԾ Է</w:t>
      </w:r>
    </w:p>
    <w:p w:rsidR="000A6025" w:rsidRPr="00967480" w:rsidRDefault="004E63ED" w:rsidP="000A6025">
      <w:pPr>
        <w:pStyle w:val="Bodytext80"/>
        <w:shd w:val="clear" w:color="auto" w:fill="auto"/>
        <w:spacing w:before="0" w:after="160" w:line="360" w:lineRule="auto"/>
        <w:ind w:left="4536" w:right="-8" w:firstLine="0"/>
        <w:jc w:val="center"/>
        <w:rPr>
          <w:sz w:val="24"/>
          <w:szCs w:val="24"/>
        </w:rPr>
      </w:pPr>
      <w:r w:rsidRPr="00D307AE">
        <w:rPr>
          <w:sz w:val="24"/>
          <w:szCs w:val="24"/>
        </w:rPr>
        <w:t>Եվրասիական տնտեսական հանձնաժողովի խորհրդի</w:t>
      </w:r>
      <w:r w:rsidR="00967480">
        <w:rPr>
          <w:sz w:val="24"/>
          <w:szCs w:val="24"/>
        </w:rPr>
        <w:t xml:space="preserve"> </w:t>
      </w:r>
      <w:r w:rsidR="00CD5ED5" w:rsidRPr="00D307AE">
        <w:rPr>
          <w:sz w:val="24"/>
          <w:szCs w:val="24"/>
        </w:rPr>
        <w:t>3 նոյեմբեր</w:t>
      </w:r>
      <w:r w:rsidR="00166F4B" w:rsidRPr="00D307AE">
        <w:rPr>
          <w:sz w:val="24"/>
          <w:szCs w:val="24"/>
        </w:rPr>
        <w:t>ի 20</w:t>
      </w:r>
      <w:r w:rsidR="00CD5ED5" w:rsidRPr="00D307AE">
        <w:rPr>
          <w:sz w:val="24"/>
          <w:szCs w:val="24"/>
        </w:rPr>
        <w:t>16</w:t>
      </w:r>
      <w:r w:rsidR="00166F4B" w:rsidRPr="00D307AE">
        <w:rPr>
          <w:sz w:val="24"/>
          <w:szCs w:val="24"/>
        </w:rPr>
        <w:t xml:space="preserve"> թվականի թիվ </w:t>
      </w:r>
      <w:r w:rsidR="00CD5ED5" w:rsidRPr="00D307AE">
        <w:rPr>
          <w:sz w:val="24"/>
          <w:szCs w:val="24"/>
        </w:rPr>
        <w:t>75</w:t>
      </w:r>
      <w:r w:rsidR="00166F4B" w:rsidRPr="00D307AE">
        <w:rPr>
          <w:sz w:val="24"/>
          <w:szCs w:val="24"/>
        </w:rPr>
        <w:t xml:space="preserve"> որոշմամբ</w:t>
      </w:r>
    </w:p>
    <w:p w:rsidR="000A6025" w:rsidRPr="00967480" w:rsidRDefault="000A6025" w:rsidP="000A6025">
      <w:pPr>
        <w:pStyle w:val="Bodytext80"/>
        <w:shd w:val="clear" w:color="auto" w:fill="auto"/>
        <w:spacing w:before="0" w:after="160" w:line="360" w:lineRule="auto"/>
        <w:ind w:left="4536" w:right="-8" w:firstLine="0"/>
        <w:jc w:val="center"/>
        <w:rPr>
          <w:sz w:val="24"/>
          <w:szCs w:val="24"/>
        </w:rPr>
      </w:pPr>
    </w:p>
    <w:p w:rsidR="009165A1" w:rsidRPr="00D307AE" w:rsidRDefault="004E63ED" w:rsidP="000A6025">
      <w:pPr>
        <w:pStyle w:val="Bodytext80"/>
        <w:shd w:val="clear" w:color="auto" w:fill="auto"/>
        <w:spacing w:before="0" w:after="160" w:line="360" w:lineRule="auto"/>
        <w:ind w:left="567" w:right="559" w:firstLine="0"/>
        <w:jc w:val="center"/>
        <w:rPr>
          <w:sz w:val="24"/>
          <w:szCs w:val="24"/>
        </w:rPr>
      </w:pPr>
      <w:r w:rsidRPr="00D307AE">
        <w:rPr>
          <w:rStyle w:val="Bodytext7Spacing2pt"/>
          <w:spacing w:val="0"/>
          <w:sz w:val="24"/>
          <w:szCs w:val="24"/>
        </w:rPr>
        <w:t>ՀԻՄՆԱԴՐՈՒՅԹ</w:t>
      </w:r>
    </w:p>
    <w:p w:rsidR="009165A1" w:rsidRPr="00D307AE" w:rsidRDefault="004E63ED" w:rsidP="000A6025">
      <w:pPr>
        <w:pStyle w:val="Bodytext70"/>
        <w:shd w:val="clear" w:color="auto" w:fill="auto"/>
        <w:spacing w:after="160" w:line="360" w:lineRule="auto"/>
        <w:ind w:left="567" w:right="559"/>
        <w:rPr>
          <w:sz w:val="24"/>
          <w:szCs w:val="24"/>
        </w:rPr>
      </w:pPr>
      <w:r w:rsidRPr="00D307AE">
        <w:rPr>
          <w:sz w:val="24"/>
          <w:szCs w:val="24"/>
        </w:rPr>
        <w:t xml:space="preserve">Դեղամիջոցների </w:t>
      </w:r>
      <w:r w:rsidR="009E6A3F" w:rsidRPr="00D307AE">
        <w:rPr>
          <w:sz w:val="24"/>
          <w:szCs w:val="24"/>
        </w:rPr>
        <w:t xml:space="preserve">գծով </w:t>
      </w:r>
      <w:r w:rsidRPr="00D307AE">
        <w:rPr>
          <w:sz w:val="24"/>
          <w:szCs w:val="24"/>
        </w:rPr>
        <w:t>փորձագիտական կոմիտեի մասին</w:t>
      </w:r>
    </w:p>
    <w:p w:rsidR="00607254" w:rsidRPr="00D307AE" w:rsidRDefault="00607254" w:rsidP="00D307AE">
      <w:pPr>
        <w:pStyle w:val="Bodytext70"/>
        <w:shd w:val="clear" w:color="auto" w:fill="auto"/>
        <w:spacing w:after="160" w:line="360" w:lineRule="auto"/>
        <w:ind w:right="-8"/>
        <w:jc w:val="both"/>
        <w:rPr>
          <w:sz w:val="24"/>
          <w:szCs w:val="24"/>
        </w:rPr>
      </w:pPr>
    </w:p>
    <w:p w:rsidR="009165A1" w:rsidRPr="00D307AE" w:rsidRDefault="004E63ED" w:rsidP="000A6025">
      <w:pPr>
        <w:pStyle w:val="Bodytext80"/>
        <w:shd w:val="clear" w:color="auto" w:fill="auto"/>
        <w:spacing w:before="0" w:after="160" w:line="360" w:lineRule="auto"/>
        <w:ind w:left="567" w:right="559" w:firstLine="0"/>
        <w:jc w:val="center"/>
        <w:rPr>
          <w:sz w:val="24"/>
          <w:szCs w:val="24"/>
        </w:rPr>
      </w:pPr>
      <w:r w:rsidRPr="00D307AE">
        <w:rPr>
          <w:sz w:val="24"/>
          <w:szCs w:val="24"/>
        </w:rPr>
        <w:t>I. Ընդհանուր դրույթներ</w:t>
      </w:r>
    </w:p>
    <w:p w:rsidR="009165A1" w:rsidRPr="00D307AE" w:rsidRDefault="004E63ED" w:rsidP="000A6025">
      <w:pPr>
        <w:pStyle w:val="Bodytext8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sz w:val="24"/>
          <w:szCs w:val="24"/>
        </w:rPr>
      </w:pPr>
      <w:r w:rsidRPr="00D307AE">
        <w:rPr>
          <w:sz w:val="24"/>
          <w:szCs w:val="24"/>
        </w:rPr>
        <w:t>1.</w:t>
      </w:r>
      <w:r w:rsidR="00166F4B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 xml:space="preserve">Դեղամիջոցների </w:t>
      </w:r>
      <w:r w:rsidR="007F47B3" w:rsidRPr="00D307AE">
        <w:rPr>
          <w:sz w:val="24"/>
          <w:szCs w:val="24"/>
        </w:rPr>
        <w:t>գծով</w:t>
      </w:r>
      <w:r w:rsidRPr="00D307AE">
        <w:rPr>
          <w:sz w:val="24"/>
          <w:szCs w:val="24"/>
        </w:rPr>
        <w:t xml:space="preserve"> փորձագիտական կոմիտեն (այսուհետ՝ Կոմիտե) ստեղծվում է Եվրասիական տնտեսական հանձնաժողովին կից (այսուհետ՝</w:t>
      </w:r>
      <w:r w:rsidR="00D042FC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Հանձնաժողով)՝</w:t>
      </w:r>
      <w:r w:rsidR="00D042FC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«</w:t>
      </w:r>
      <w:r w:rsidR="00F82237" w:rsidRPr="00D307AE">
        <w:rPr>
          <w:sz w:val="24"/>
          <w:szCs w:val="24"/>
        </w:rPr>
        <w:t xml:space="preserve">Եվրասիական տնտեսական միության շրջանակներում </w:t>
      </w:r>
      <w:r w:rsidR="00D945CA" w:rsidRPr="00D307AE">
        <w:rPr>
          <w:sz w:val="24"/>
          <w:szCs w:val="24"/>
        </w:rPr>
        <w:t>դ</w:t>
      </w:r>
      <w:r w:rsidRPr="00D307AE">
        <w:rPr>
          <w:sz w:val="24"/>
          <w:szCs w:val="24"/>
        </w:rPr>
        <w:t xml:space="preserve">եղամիջոցների շրջանառության միասնական սկզբունքների 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կանոնների մասին» </w:t>
      </w:r>
      <w:r w:rsidR="00F82237" w:rsidRPr="00D307AE">
        <w:rPr>
          <w:sz w:val="24"/>
          <w:szCs w:val="24"/>
        </w:rPr>
        <w:t>2014 թվականի դեկտեմբերի 23-ի հ</w:t>
      </w:r>
      <w:r w:rsidRPr="00D307AE">
        <w:rPr>
          <w:sz w:val="24"/>
          <w:szCs w:val="24"/>
        </w:rPr>
        <w:t>ամաձայնագրի 7</w:t>
      </w:r>
      <w:r w:rsidR="007F47B3" w:rsidRPr="00D307AE">
        <w:rPr>
          <w:sz w:val="24"/>
          <w:szCs w:val="24"/>
        </w:rPr>
        <w:t>-</w:t>
      </w:r>
      <w:r w:rsidRPr="00D307AE">
        <w:rPr>
          <w:sz w:val="24"/>
          <w:szCs w:val="24"/>
        </w:rPr>
        <w:t>րդ հոդվածի 8</w:t>
      </w:r>
      <w:r w:rsidR="007F47B3" w:rsidRPr="00D307AE">
        <w:rPr>
          <w:sz w:val="24"/>
          <w:szCs w:val="24"/>
        </w:rPr>
        <w:t>-</w:t>
      </w:r>
      <w:r w:rsidRPr="00D307AE">
        <w:rPr>
          <w:sz w:val="24"/>
          <w:szCs w:val="24"/>
        </w:rPr>
        <w:t xml:space="preserve">րդ կետին 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Եվրասիական տնտեսական </w:t>
      </w:r>
      <w:r w:rsidR="00964218" w:rsidRPr="00D307AE">
        <w:rPr>
          <w:sz w:val="24"/>
          <w:szCs w:val="24"/>
        </w:rPr>
        <w:t>բ</w:t>
      </w:r>
      <w:r w:rsidRPr="00D307AE">
        <w:rPr>
          <w:sz w:val="24"/>
          <w:szCs w:val="24"/>
        </w:rPr>
        <w:t>արձրագույն խորհրդի 2014 թվականի դեկտեմբերի 23</w:t>
      </w:r>
      <w:r w:rsidR="007F47B3" w:rsidRPr="00D307AE">
        <w:rPr>
          <w:sz w:val="24"/>
          <w:szCs w:val="24"/>
        </w:rPr>
        <w:t>-</w:t>
      </w:r>
      <w:r w:rsidRPr="00D307AE">
        <w:rPr>
          <w:sz w:val="24"/>
          <w:szCs w:val="24"/>
        </w:rPr>
        <w:t xml:space="preserve">ի թիվ 108 </w:t>
      </w:r>
      <w:r w:rsidR="00964218" w:rsidRPr="00D307AE">
        <w:rPr>
          <w:sz w:val="24"/>
          <w:szCs w:val="24"/>
        </w:rPr>
        <w:t>ո</w:t>
      </w:r>
      <w:r w:rsidRPr="00D307AE">
        <w:rPr>
          <w:sz w:val="24"/>
          <w:szCs w:val="24"/>
        </w:rPr>
        <w:t>րոշմանը համապատասխան:</w:t>
      </w:r>
    </w:p>
    <w:p w:rsidR="009165A1" w:rsidRPr="00D307AE" w:rsidRDefault="004E63ED" w:rsidP="000A6025">
      <w:pPr>
        <w:pStyle w:val="Bodytext8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sz w:val="24"/>
          <w:szCs w:val="24"/>
        </w:rPr>
      </w:pPr>
      <w:r w:rsidRPr="00D307AE">
        <w:rPr>
          <w:sz w:val="24"/>
          <w:szCs w:val="24"/>
        </w:rPr>
        <w:t>2.</w:t>
      </w:r>
      <w:r w:rsidR="00166F4B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>Իր գործունեության ընթացքում Կոմիտեն ղեկավարվում է «Եվրասիական տնտեսական միության մասին» 2014 թվականի մայիսի 29</w:t>
      </w:r>
      <w:r w:rsidR="007F47B3" w:rsidRPr="00D307AE">
        <w:rPr>
          <w:sz w:val="24"/>
          <w:szCs w:val="24"/>
        </w:rPr>
        <w:t>-</w:t>
      </w:r>
      <w:r w:rsidRPr="00D307AE">
        <w:rPr>
          <w:sz w:val="24"/>
          <w:szCs w:val="24"/>
        </w:rPr>
        <w:t xml:space="preserve">ի պայմանագրով, «Եվրասիական տնտեսական միության շրջանակներում դեղամիջոցների շրջանառության միասնական սկզբունքների 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կանոնների մասին» </w:t>
      </w:r>
      <w:r w:rsidR="008C68D3" w:rsidRPr="00D307AE">
        <w:rPr>
          <w:sz w:val="24"/>
          <w:szCs w:val="24"/>
        </w:rPr>
        <w:t>2014 թվականի դեկտեմբերի 23–ի հ</w:t>
      </w:r>
      <w:r w:rsidRPr="00D307AE">
        <w:rPr>
          <w:sz w:val="24"/>
          <w:szCs w:val="24"/>
        </w:rPr>
        <w:t>ամաձայնագրով,</w:t>
      </w:r>
      <w:r w:rsidR="00C6635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Եվրասիական</w:t>
      </w:r>
      <w:r w:rsidR="000A6025" w:rsidRPr="000A6025">
        <w:rPr>
          <w:sz w:val="24"/>
          <w:szCs w:val="24"/>
        </w:rPr>
        <w:t> </w:t>
      </w:r>
      <w:r w:rsidRPr="00D307AE">
        <w:rPr>
          <w:sz w:val="24"/>
          <w:szCs w:val="24"/>
        </w:rPr>
        <w:t xml:space="preserve">տնտեսական </w:t>
      </w:r>
      <w:r w:rsidR="008C68D3" w:rsidRPr="00D307AE">
        <w:rPr>
          <w:sz w:val="24"/>
          <w:szCs w:val="24"/>
        </w:rPr>
        <w:t>միության</w:t>
      </w:r>
      <w:r w:rsidRPr="00D307AE">
        <w:rPr>
          <w:sz w:val="24"/>
          <w:szCs w:val="24"/>
        </w:rPr>
        <w:t xml:space="preserve"> իրավունքի մաս կազմող ակտերով</w:t>
      </w:r>
      <w:r w:rsidR="008C68D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(այսուհետ՝</w:t>
      </w:r>
      <w:r w:rsidR="00C6635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Միություն), ինչպես նա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սույն Հիմնադրույթով:</w:t>
      </w:r>
    </w:p>
    <w:p w:rsidR="009165A1" w:rsidRPr="00D307AE" w:rsidRDefault="004E63ED" w:rsidP="000A6025">
      <w:pPr>
        <w:pStyle w:val="Bodytext8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sz w:val="24"/>
          <w:szCs w:val="24"/>
        </w:rPr>
      </w:pPr>
      <w:r w:rsidRPr="00D307AE">
        <w:rPr>
          <w:sz w:val="24"/>
          <w:szCs w:val="24"/>
        </w:rPr>
        <w:t>3.</w:t>
      </w:r>
      <w:r w:rsidR="00166F4B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 xml:space="preserve">Կոմիտեի գործունեության հիմնական սկզբունքներն են՝ օրինականության, կամավորության, թափանցիկության, իրավահավասարության, մասնակիցների </w:t>
      </w:r>
      <w:r w:rsidR="00DC25F2" w:rsidRPr="00D307AE">
        <w:rPr>
          <w:sz w:val="24"/>
          <w:szCs w:val="24"/>
        </w:rPr>
        <w:t>կոմպետենտության</w:t>
      </w:r>
      <w:r w:rsidRPr="00D307AE">
        <w:rPr>
          <w:sz w:val="24"/>
          <w:szCs w:val="24"/>
        </w:rPr>
        <w:t xml:space="preserve"> 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</w:t>
      </w:r>
      <w:r w:rsidR="00AA13B8" w:rsidRPr="00D307AE">
        <w:rPr>
          <w:sz w:val="24"/>
          <w:szCs w:val="24"/>
        </w:rPr>
        <w:t>մասնագիտական պատրաստվածության</w:t>
      </w:r>
      <w:r w:rsidRPr="00D307AE">
        <w:rPr>
          <w:sz w:val="24"/>
          <w:szCs w:val="24"/>
        </w:rPr>
        <w:t xml:space="preserve">, որոշումներ ընդունելու կոլեգիալության, գիտության 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տեխնիկայի զարգացման համաշխարհային մակարդակ</w:t>
      </w:r>
      <w:r w:rsidR="00EF14A6" w:rsidRPr="00D307AE">
        <w:rPr>
          <w:sz w:val="24"/>
          <w:szCs w:val="24"/>
        </w:rPr>
        <w:t>ով</w:t>
      </w:r>
      <w:r w:rsidRPr="00D307AE">
        <w:rPr>
          <w:sz w:val="24"/>
          <w:szCs w:val="24"/>
        </w:rPr>
        <w:t xml:space="preserve"> կողմնորոշվելու սկզբունքները:</w:t>
      </w:r>
    </w:p>
    <w:p w:rsidR="009165A1" w:rsidRPr="00D307AE" w:rsidRDefault="004E63ED" w:rsidP="000A6025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D307AE">
        <w:rPr>
          <w:sz w:val="24"/>
          <w:szCs w:val="24"/>
        </w:rPr>
        <w:lastRenderedPageBreak/>
        <w:t>4.</w:t>
      </w:r>
      <w:r w:rsidR="00166F4B" w:rsidRPr="00D307AE">
        <w:rPr>
          <w:sz w:val="24"/>
          <w:szCs w:val="24"/>
        </w:rPr>
        <w:tab/>
      </w:r>
      <w:r w:rsidR="00EF14A6" w:rsidRPr="00D307AE">
        <w:rPr>
          <w:sz w:val="24"/>
          <w:szCs w:val="24"/>
        </w:rPr>
        <w:t>Միության ա</w:t>
      </w:r>
      <w:r w:rsidRPr="00D307AE">
        <w:rPr>
          <w:sz w:val="24"/>
          <w:szCs w:val="24"/>
        </w:rPr>
        <w:t>նդամ պետությունների պետական իշխանության մարմինների (այսուհետ՝ անդամ պետություններ)</w:t>
      </w:r>
      <w:r w:rsidR="00EF14A6" w:rsidRPr="00D307AE">
        <w:rPr>
          <w:sz w:val="24"/>
          <w:szCs w:val="24"/>
        </w:rPr>
        <w:t>,</w:t>
      </w:r>
      <w:r w:rsidRPr="00D307AE">
        <w:rPr>
          <w:sz w:val="24"/>
          <w:szCs w:val="24"/>
        </w:rPr>
        <w:t xml:space="preserve"> Հանձնաժողովի </w:t>
      </w:r>
      <w:r w:rsidR="003E53B8" w:rsidRPr="00D307AE">
        <w:rPr>
          <w:sz w:val="24"/>
          <w:szCs w:val="24"/>
        </w:rPr>
        <w:t>կ</w:t>
      </w:r>
      <w:r w:rsidRPr="00D307AE">
        <w:rPr>
          <w:sz w:val="24"/>
          <w:szCs w:val="24"/>
        </w:rPr>
        <w:t xml:space="preserve">ոլեգիայի անդամների 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Կոմիտեի անդամների դիմ</w:t>
      </w:r>
      <w:r w:rsidR="003B33B8" w:rsidRPr="00D307AE">
        <w:rPr>
          <w:sz w:val="24"/>
          <w:szCs w:val="24"/>
        </w:rPr>
        <w:t>ում</w:t>
      </w:r>
      <w:r w:rsidR="008C1335" w:rsidRPr="00D307AE">
        <w:rPr>
          <w:sz w:val="24"/>
          <w:szCs w:val="24"/>
        </w:rPr>
        <w:t>-պահանջ</w:t>
      </w:r>
      <w:r w:rsidR="003B33B8" w:rsidRPr="00D307AE">
        <w:rPr>
          <w:sz w:val="24"/>
          <w:szCs w:val="24"/>
        </w:rPr>
        <w:t>ների</w:t>
      </w:r>
      <w:r w:rsidRPr="00D307AE">
        <w:rPr>
          <w:sz w:val="24"/>
          <w:szCs w:val="24"/>
        </w:rPr>
        <w:t xml:space="preserve"> հիման վրա</w:t>
      </w:r>
      <w:r w:rsidR="00FC2911" w:rsidRPr="00D307AE">
        <w:rPr>
          <w:sz w:val="24"/>
          <w:szCs w:val="24"/>
        </w:rPr>
        <w:t>՝</w:t>
      </w:r>
      <w:r w:rsidRPr="00D307AE">
        <w:rPr>
          <w:sz w:val="24"/>
          <w:szCs w:val="24"/>
        </w:rPr>
        <w:t xml:space="preserve"> Կոմիտեն իրականացնում է առաջարկությունների մշակում</w:t>
      </w:r>
      <w:r w:rsidR="003B33B8" w:rsidRPr="00D307AE">
        <w:rPr>
          <w:sz w:val="24"/>
          <w:szCs w:val="24"/>
        </w:rPr>
        <w:t xml:space="preserve"> հետ</w:t>
      </w:r>
      <w:r w:rsidR="00472066" w:rsidRPr="00D307AE">
        <w:rPr>
          <w:sz w:val="24"/>
          <w:szCs w:val="24"/>
        </w:rPr>
        <w:t>եւ</w:t>
      </w:r>
      <w:r w:rsidR="003B33B8" w:rsidRPr="00D307AE">
        <w:rPr>
          <w:sz w:val="24"/>
          <w:szCs w:val="24"/>
        </w:rPr>
        <w:t>յալ հարցերով</w:t>
      </w:r>
      <w:r w:rsidRPr="00D307AE">
        <w:rPr>
          <w:sz w:val="24"/>
          <w:szCs w:val="24"/>
        </w:rPr>
        <w:t>.</w:t>
      </w:r>
      <w:r w:rsidR="00CC1193" w:rsidRPr="00D307AE">
        <w:rPr>
          <w:sz w:val="24"/>
          <w:szCs w:val="24"/>
        </w:rPr>
        <w:t xml:space="preserve"> </w:t>
      </w:r>
    </w:p>
    <w:p w:rsidR="009165A1" w:rsidRPr="00D307AE" w:rsidRDefault="004E63ED" w:rsidP="000A6025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D307AE">
        <w:rPr>
          <w:sz w:val="24"/>
          <w:szCs w:val="24"/>
        </w:rPr>
        <w:t>ա)</w:t>
      </w:r>
      <w:r w:rsidR="00166F4B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>դեղամիջոցների շրջանառության ոլորտում անդամ պետությունների օրենսդրության ներդաշնակեց</w:t>
      </w:r>
      <w:r w:rsidR="003B33B8" w:rsidRPr="00D307AE">
        <w:rPr>
          <w:sz w:val="24"/>
          <w:szCs w:val="24"/>
        </w:rPr>
        <w:t>ու</w:t>
      </w:r>
      <w:r w:rsidRPr="00D307AE">
        <w:rPr>
          <w:sz w:val="24"/>
          <w:szCs w:val="24"/>
        </w:rPr>
        <w:t xml:space="preserve">մ 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միասնականաց</w:t>
      </w:r>
      <w:r w:rsidR="003B33B8" w:rsidRPr="00D307AE">
        <w:rPr>
          <w:sz w:val="24"/>
          <w:szCs w:val="24"/>
        </w:rPr>
        <w:t>ու</w:t>
      </w:r>
      <w:r w:rsidRPr="00D307AE">
        <w:rPr>
          <w:sz w:val="24"/>
          <w:szCs w:val="24"/>
        </w:rPr>
        <w:t>մ</w:t>
      </w:r>
      <w:r w:rsidR="00DC25F2" w:rsidRPr="00D307AE">
        <w:rPr>
          <w:sz w:val="24"/>
          <w:szCs w:val="24"/>
        </w:rPr>
        <w:t>,</w:t>
      </w:r>
    </w:p>
    <w:p w:rsidR="009165A1" w:rsidRPr="00D307AE" w:rsidRDefault="004E63ED" w:rsidP="000A6025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sz w:val="24"/>
          <w:szCs w:val="24"/>
        </w:rPr>
      </w:pPr>
      <w:r w:rsidRPr="00D307AE">
        <w:rPr>
          <w:sz w:val="24"/>
          <w:szCs w:val="24"/>
        </w:rPr>
        <w:t>բ)</w:t>
      </w:r>
      <w:r w:rsidR="00166F4B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>դեղամիջոցների շրջանառության ոլորտ</w:t>
      </w:r>
      <w:r w:rsidR="003B33B8" w:rsidRPr="00D307AE">
        <w:rPr>
          <w:sz w:val="24"/>
          <w:szCs w:val="24"/>
        </w:rPr>
        <w:t>ի</w:t>
      </w:r>
      <w:r w:rsidRPr="00D307AE">
        <w:rPr>
          <w:sz w:val="24"/>
          <w:szCs w:val="24"/>
        </w:rPr>
        <w:t xml:space="preserve"> հսկողության</w:t>
      </w:r>
      <w:r w:rsidR="003B33B8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(վերահսկողության) բնագավառում անդամ պետությունների օրենսդրության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ներդաշնակեց</w:t>
      </w:r>
      <w:r w:rsidR="00F2400E" w:rsidRPr="00D307AE">
        <w:rPr>
          <w:sz w:val="24"/>
          <w:szCs w:val="24"/>
        </w:rPr>
        <w:t>ու</w:t>
      </w:r>
      <w:r w:rsidRPr="00D307AE">
        <w:rPr>
          <w:sz w:val="24"/>
          <w:szCs w:val="24"/>
        </w:rPr>
        <w:t xml:space="preserve">մ 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դեղամիջոցների շրջանառության ոլորտում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հսկողական (վերահսկողական) գործառույթներ իրականացնող լիազոր մարմինների համագործակցությ</w:t>
      </w:r>
      <w:r w:rsidR="00F2400E" w:rsidRPr="00D307AE">
        <w:rPr>
          <w:sz w:val="24"/>
          <w:szCs w:val="24"/>
        </w:rPr>
        <w:t>ու</w:t>
      </w:r>
      <w:r w:rsidRPr="00D307AE">
        <w:rPr>
          <w:sz w:val="24"/>
          <w:szCs w:val="24"/>
        </w:rPr>
        <w:t>ն</w:t>
      </w:r>
      <w:r w:rsidR="00B2274B" w:rsidRPr="00D307AE">
        <w:rPr>
          <w:sz w:val="24"/>
          <w:szCs w:val="24"/>
        </w:rPr>
        <w:t>,</w:t>
      </w:r>
    </w:p>
    <w:p w:rsidR="009165A1" w:rsidRPr="00D307AE" w:rsidRDefault="004E63ED" w:rsidP="000A6025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sz w:val="24"/>
          <w:szCs w:val="24"/>
        </w:rPr>
      </w:pPr>
      <w:r w:rsidRPr="00D307AE">
        <w:rPr>
          <w:sz w:val="24"/>
          <w:szCs w:val="24"/>
        </w:rPr>
        <w:t>գ)</w:t>
      </w:r>
      <w:r w:rsidR="00166F4B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>անդամ պետությունների տարածքում դեղամիջոցների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անվտանգությանը, արդյունավետության</w:t>
      </w:r>
      <w:r w:rsidR="00743C4B" w:rsidRPr="00D307AE">
        <w:rPr>
          <w:sz w:val="24"/>
          <w:szCs w:val="24"/>
        </w:rPr>
        <w:t>ն ու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որակին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ներկայացվող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պարտադիր պահանջների միասնականության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ապահով</w:t>
      </w:r>
      <w:r w:rsidR="00CE4D8B" w:rsidRPr="00D307AE">
        <w:rPr>
          <w:sz w:val="24"/>
          <w:szCs w:val="24"/>
        </w:rPr>
        <w:t>ու</w:t>
      </w:r>
      <w:r w:rsidRPr="00D307AE">
        <w:rPr>
          <w:sz w:val="24"/>
          <w:szCs w:val="24"/>
        </w:rPr>
        <w:t>մ</w:t>
      </w:r>
      <w:r w:rsidR="00CC1193" w:rsidRPr="00D307AE">
        <w:rPr>
          <w:sz w:val="24"/>
          <w:szCs w:val="24"/>
        </w:rPr>
        <w:t xml:space="preserve"> </w:t>
      </w:r>
      <w:r w:rsidR="00472066" w:rsidRPr="00D307AE">
        <w:rPr>
          <w:sz w:val="24"/>
          <w:szCs w:val="24"/>
        </w:rPr>
        <w:t>եւ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դրանց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պահպան</w:t>
      </w:r>
      <w:r w:rsidR="00CE4D8B" w:rsidRPr="00D307AE">
        <w:rPr>
          <w:sz w:val="24"/>
          <w:szCs w:val="24"/>
        </w:rPr>
        <w:t>ու</w:t>
      </w:r>
      <w:r w:rsidRPr="00D307AE">
        <w:rPr>
          <w:sz w:val="24"/>
          <w:szCs w:val="24"/>
        </w:rPr>
        <w:t>մ</w:t>
      </w:r>
      <w:r w:rsidR="00B2274B" w:rsidRPr="00D307AE">
        <w:rPr>
          <w:sz w:val="24"/>
          <w:szCs w:val="24"/>
        </w:rPr>
        <w:t>,</w:t>
      </w:r>
    </w:p>
    <w:p w:rsidR="009165A1" w:rsidRPr="00D307AE" w:rsidRDefault="004E63ED" w:rsidP="000A6025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sz w:val="24"/>
          <w:szCs w:val="24"/>
        </w:rPr>
      </w:pPr>
      <w:r w:rsidRPr="00D307AE">
        <w:rPr>
          <w:sz w:val="24"/>
          <w:szCs w:val="24"/>
        </w:rPr>
        <w:t>դ)</w:t>
      </w:r>
      <w:r w:rsidR="00604B72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>Միության շրջանակներում դեղամիջոցների շրջանառության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կարգավորման միասնական կանոնների</w:t>
      </w:r>
      <w:r w:rsidR="00CC1193" w:rsidRPr="00D307AE">
        <w:rPr>
          <w:sz w:val="24"/>
          <w:szCs w:val="24"/>
        </w:rPr>
        <w:t xml:space="preserve"> </w:t>
      </w:r>
      <w:r w:rsidR="00472066" w:rsidRPr="00D307AE">
        <w:rPr>
          <w:sz w:val="24"/>
          <w:szCs w:val="24"/>
        </w:rPr>
        <w:t>եւ</w:t>
      </w:r>
      <w:r w:rsidR="0050490F" w:rsidRPr="00D307AE">
        <w:rPr>
          <w:sz w:val="24"/>
          <w:szCs w:val="24"/>
        </w:rPr>
        <w:t xml:space="preserve"> պահանջների </w:t>
      </w:r>
      <w:r w:rsidRPr="00D307AE">
        <w:rPr>
          <w:sz w:val="24"/>
          <w:szCs w:val="24"/>
        </w:rPr>
        <w:t>ընդուն</w:t>
      </w:r>
      <w:r w:rsidR="00CE4D8B" w:rsidRPr="00D307AE">
        <w:rPr>
          <w:sz w:val="24"/>
          <w:szCs w:val="24"/>
        </w:rPr>
        <w:t>ու</w:t>
      </w:r>
      <w:r w:rsidRPr="00D307AE">
        <w:rPr>
          <w:sz w:val="24"/>
          <w:szCs w:val="24"/>
        </w:rPr>
        <w:t>մ</w:t>
      </w:r>
      <w:r w:rsidR="00B2274B" w:rsidRPr="00D307AE">
        <w:rPr>
          <w:sz w:val="24"/>
          <w:szCs w:val="24"/>
        </w:rPr>
        <w:t>,</w:t>
      </w:r>
    </w:p>
    <w:p w:rsidR="009165A1" w:rsidRPr="00D307AE" w:rsidRDefault="004E63ED" w:rsidP="000A6025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sz w:val="24"/>
          <w:szCs w:val="24"/>
        </w:rPr>
      </w:pPr>
      <w:r w:rsidRPr="00D307AE">
        <w:rPr>
          <w:sz w:val="24"/>
          <w:szCs w:val="24"/>
        </w:rPr>
        <w:t>ե)</w:t>
      </w:r>
      <w:r w:rsidR="00604B72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 xml:space="preserve">դեղամիջոցների որակի ապահովման համակարգի ստեղծման համար միասնական մոտեցումների </w:t>
      </w:r>
      <w:r w:rsidR="0050490F" w:rsidRPr="00D307AE">
        <w:rPr>
          <w:sz w:val="24"/>
          <w:szCs w:val="24"/>
        </w:rPr>
        <w:t>ապահովում</w:t>
      </w:r>
      <w:r w:rsidRPr="00D307AE">
        <w:rPr>
          <w:sz w:val="24"/>
          <w:szCs w:val="24"/>
        </w:rPr>
        <w:t>:</w:t>
      </w:r>
    </w:p>
    <w:p w:rsidR="009165A1" w:rsidRPr="00D307AE" w:rsidRDefault="004E63ED" w:rsidP="000A6025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sz w:val="24"/>
          <w:szCs w:val="24"/>
        </w:rPr>
      </w:pPr>
      <w:r w:rsidRPr="00D307AE">
        <w:rPr>
          <w:sz w:val="24"/>
          <w:szCs w:val="24"/>
        </w:rPr>
        <w:t>5.</w:t>
      </w:r>
      <w:r w:rsidR="00604B72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>Միության շրջանակներում դեղամիջոցների շրջանառության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 xml:space="preserve">կարգավորման միասնական սկզբունքների 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կանոնների </w:t>
      </w:r>
      <w:r w:rsidR="009741DE" w:rsidRPr="00D307AE">
        <w:rPr>
          <w:sz w:val="24"/>
          <w:szCs w:val="24"/>
        </w:rPr>
        <w:t>կիրարկումն</w:t>
      </w:r>
      <w:r w:rsidRPr="00D307AE">
        <w:rPr>
          <w:sz w:val="24"/>
          <w:szCs w:val="24"/>
        </w:rPr>
        <w:t xml:space="preserve"> ապահովելու նպատակներով Կոմիտեն</w:t>
      </w:r>
      <w:r w:rsidR="00FC2911" w:rsidRPr="00D307AE">
        <w:rPr>
          <w:sz w:val="24"/>
          <w:szCs w:val="24"/>
        </w:rPr>
        <w:t>,</w:t>
      </w:r>
      <w:r w:rsidRPr="00D307AE">
        <w:rPr>
          <w:sz w:val="24"/>
          <w:szCs w:val="24"/>
        </w:rPr>
        <w:t xml:space="preserve"> անդամ պետությունների՝</w:t>
      </w:r>
      <w:r w:rsidR="000F276E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դեղամիջոցների շրջանառության ոլորտում</w:t>
      </w:r>
      <w:r w:rsidR="00F7337A" w:rsidRPr="00D307AE">
        <w:rPr>
          <w:sz w:val="24"/>
          <w:szCs w:val="24"/>
        </w:rPr>
        <w:t xml:space="preserve"> համապատասխան</w:t>
      </w:r>
      <w:r w:rsidRPr="00D307AE">
        <w:rPr>
          <w:sz w:val="24"/>
          <w:szCs w:val="24"/>
        </w:rPr>
        <w:t xml:space="preserve"> գործունեության </w:t>
      </w:r>
      <w:r w:rsidR="009741DE" w:rsidRPr="00D307AE">
        <w:rPr>
          <w:sz w:val="24"/>
          <w:szCs w:val="24"/>
        </w:rPr>
        <w:t xml:space="preserve">իրականացման </w:t>
      </w:r>
      <w:r w:rsidR="00472066" w:rsidRPr="00D307AE">
        <w:rPr>
          <w:sz w:val="24"/>
          <w:szCs w:val="24"/>
        </w:rPr>
        <w:t>եւ</w:t>
      </w:r>
      <w:r w:rsidR="009741DE" w:rsidRPr="00D307AE">
        <w:rPr>
          <w:sz w:val="24"/>
          <w:szCs w:val="24"/>
        </w:rPr>
        <w:t xml:space="preserve"> (կամ) </w:t>
      </w:r>
      <w:r w:rsidRPr="00D307AE">
        <w:rPr>
          <w:sz w:val="24"/>
          <w:szCs w:val="24"/>
        </w:rPr>
        <w:t>համակարգման</w:t>
      </w:r>
      <w:r w:rsidR="000F276E" w:rsidRPr="00D307AE">
        <w:rPr>
          <w:sz w:val="24"/>
          <w:szCs w:val="24"/>
        </w:rPr>
        <w:t xml:space="preserve"> համար լիազորված</w:t>
      </w:r>
      <w:r w:rsidR="009741DE" w:rsidRPr="00D307AE">
        <w:rPr>
          <w:sz w:val="24"/>
          <w:szCs w:val="24"/>
        </w:rPr>
        <w:t xml:space="preserve"> պետական իշխանության մարմինների </w:t>
      </w:r>
      <w:r w:rsidRPr="00D307AE">
        <w:rPr>
          <w:sz w:val="24"/>
          <w:szCs w:val="24"/>
        </w:rPr>
        <w:t>դիմ</w:t>
      </w:r>
      <w:r w:rsidR="00F7337A" w:rsidRPr="00D307AE">
        <w:rPr>
          <w:sz w:val="24"/>
          <w:szCs w:val="24"/>
        </w:rPr>
        <w:t>ում</w:t>
      </w:r>
      <w:r w:rsidR="009E697D" w:rsidRPr="00D307AE">
        <w:rPr>
          <w:sz w:val="24"/>
          <w:szCs w:val="24"/>
        </w:rPr>
        <w:t>-</w:t>
      </w:r>
      <w:r w:rsidR="00CC4889" w:rsidRPr="00D307AE">
        <w:rPr>
          <w:sz w:val="24"/>
          <w:szCs w:val="24"/>
        </w:rPr>
        <w:t>պահանջ</w:t>
      </w:r>
      <w:r w:rsidR="00F7337A" w:rsidRPr="00D307AE">
        <w:rPr>
          <w:sz w:val="24"/>
          <w:szCs w:val="24"/>
        </w:rPr>
        <w:t>ների</w:t>
      </w:r>
      <w:r w:rsidRPr="00D307AE">
        <w:rPr>
          <w:sz w:val="24"/>
          <w:szCs w:val="24"/>
        </w:rPr>
        <w:t xml:space="preserve"> հիման վրա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(այսուհետ՝ լիազոր մարմիններ),</w:t>
      </w:r>
      <w:r w:rsidR="00CC1193" w:rsidRPr="00D307AE">
        <w:rPr>
          <w:sz w:val="24"/>
          <w:szCs w:val="24"/>
        </w:rPr>
        <w:t xml:space="preserve"> </w:t>
      </w:r>
      <w:r w:rsidR="00070E48" w:rsidRPr="00D307AE">
        <w:rPr>
          <w:sz w:val="24"/>
          <w:szCs w:val="24"/>
        </w:rPr>
        <w:t>հանձնարարականների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նախապատրաստման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միջոցով դեղամիջոցների շրջանառության ոլորտում</w:t>
      </w:r>
      <w:r w:rsidR="00CC1193" w:rsidRPr="00D307AE">
        <w:rPr>
          <w:sz w:val="24"/>
          <w:szCs w:val="24"/>
        </w:rPr>
        <w:t xml:space="preserve"> </w:t>
      </w:r>
      <w:r w:rsidR="00763E97" w:rsidRPr="00D307AE">
        <w:rPr>
          <w:sz w:val="24"/>
          <w:szCs w:val="24"/>
        </w:rPr>
        <w:t xml:space="preserve">իրականացնում է </w:t>
      </w:r>
      <w:r w:rsidR="0010461B" w:rsidRPr="00D307AE">
        <w:rPr>
          <w:sz w:val="24"/>
          <w:szCs w:val="24"/>
        </w:rPr>
        <w:t xml:space="preserve">համապատասխան </w:t>
      </w:r>
      <w:r w:rsidRPr="00D307AE">
        <w:rPr>
          <w:sz w:val="24"/>
          <w:szCs w:val="24"/>
        </w:rPr>
        <w:t>հարցերի կարգավորում</w:t>
      </w:r>
      <w:r w:rsidR="00763E97" w:rsidRPr="00D307AE">
        <w:rPr>
          <w:sz w:val="24"/>
          <w:szCs w:val="24"/>
        </w:rPr>
        <w:t>՝</w:t>
      </w:r>
      <w:r w:rsidRPr="00D307AE">
        <w:rPr>
          <w:sz w:val="24"/>
          <w:szCs w:val="24"/>
        </w:rPr>
        <w:t xml:space="preserve"> ներառելով հետ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>յալ հարցերը.</w:t>
      </w:r>
    </w:p>
    <w:p w:rsidR="009165A1" w:rsidRPr="00D307AE" w:rsidRDefault="004E63ED" w:rsidP="00EA5E12">
      <w:pPr>
        <w:pStyle w:val="Bodytext8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sz w:val="24"/>
          <w:szCs w:val="24"/>
        </w:rPr>
      </w:pPr>
      <w:r w:rsidRPr="00D307AE">
        <w:rPr>
          <w:sz w:val="24"/>
          <w:szCs w:val="24"/>
        </w:rPr>
        <w:lastRenderedPageBreak/>
        <w:t>ա)</w:t>
      </w:r>
      <w:r w:rsidR="00604B72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 xml:space="preserve">դեղամիջոցների </w:t>
      </w:r>
      <w:r w:rsidR="00763E97" w:rsidRPr="00D307AE">
        <w:rPr>
          <w:sz w:val="24"/>
          <w:szCs w:val="24"/>
        </w:rPr>
        <w:t xml:space="preserve">անվտանգության, </w:t>
      </w:r>
      <w:r w:rsidRPr="00D307AE">
        <w:rPr>
          <w:sz w:val="24"/>
          <w:szCs w:val="24"/>
        </w:rPr>
        <w:t xml:space="preserve">որակի 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արդյունավետության </w:t>
      </w:r>
      <w:r w:rsidR="00763E97" w:rsidRPr="00D307AE">
        <w:rPr>
          <w:sz w:val="24"/>
          <w:szCs w:val="24"/>
        </w:rPr>
        <w:t xml:space="preserve">գրանցման </w:t>
      </w:r>
      <w:r w:rsidR="009E697D" w:rsidRPr="00D307AE">
        <w:rPr>
          <w:sz w:val="24"/>
          <w:szCs w:val="24"/>
        </w:rPr>
        <w:t>ու</w:t>
      </w:r>
      <w:r w:rsidR="00763E97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փորձաքննության</w:t>
      </w:r>
      <w:r w:rsidR="0010461B" w:rsidRPr="00D307AE">
        <w:rPr>
          <w:sz w:val="24"/>
          <w:szCs w:val="24"/>
        </w:rPr>
        <w:t xml:space="preserve"> մասով</w:t>
      </w:r>
      <w:r w:rsidRPr="00D307AE">
        <w:rPr>
          <w:sz w:val="24"/>
          <w:szCs w:val="24"/>
        </w:rPr>
        <w:t>, դեղամիջոցների նախակլինիկական (ոչ</w:t>
      </w:r>
      <w:r w:rsidR="000A6025" w:rsidRPr="000A6025">
        <w:rPr>
          <w:sz w:val="24"/>
          <w:szCs w:val="24"/>
        </w:rPr>
        <w:t> </w:t>
      </w:r>
      <w:r w:rsidRPr="00D307AE">
        <w:rPr>
          <w:sz w:val="24"/>
          <w:szCs w:val="24"/>
        </w:rPr>
        <w:t>կլինիկական)</w:t>
      </w:r>
      <w:r w:rsidR="009E697D" w:rsidRPr="00D307AE">
        <w:rPr>
          <w:sz w:val="24"/>
          <w:szCs w:val="24"/>
        </w:rPr>
        <w:t>,</w:t>
      </w:r>
      <w:r w:rsidRPr="00D307AE">
        <w:rPr>
          <w:sz w:val="24"/>
          <w:szCs w:val="24"/>
        </w:rPr>
        <w:t xml:space="preserve"> </w:t>
      </w:r>
      <w:r w:rsidR="009E697D" w:rsidRPr="00D307AE">
        <w:rPr>
          <w:sz w:val="24"/>
          <w:szCs w:val="24"/>
        </w:rPr>
        <w:t xml:space="preserve">կլինիկական 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այլ հետազոտությունների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(փորձարկումների) արդյունքների</w:t>
      </w:r>
      <w:r w:rsidR="00A732E7" w:rsidRPr="00D307AE">
        <w:rPr>
          <w:sz w:val="24"/>
          <w:szCs w:val="24"/>
        </w:rPr>
        <w:t>, ինչպես նա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արտադրության տեսչական ստուգումների արդյունքների</w:t>
      </w:r>
      <w:r w:rsidR="000A26AE" w:rsidRPr="00D307AE">
        <w:rPr>
          <w:sz w:val="24"/>
          <w:szCs w:val="24"/>
        </w:rPr>
        <w:t xml:space="preserve"> ճանաչման մասով</w:t>
      </w:r>
      <w:r w:rsidRPr="00D307AE">
        <w:rPr>
          <w:sz w:val="24"/>
          <w:szCs w:val="24"/>
        </w:rPr>
        <w:t>, դեղամիջոցների նախակլինիկական (ոչ</w:t>
      </w:r>
      <w:r w:rsidR="000A6025" w:rsidRPr="000A6025">
        <w:rPr>
          <w:sz w:val="24"/>
          <w:szCs w:val="24"/>
        </w:rPr>
        <w:t> </w:t>
      </w:r>
      <w:r w:rsidRPr="00D307AE">
        <w:rPr>
          <w:sz w:val="24"/>
          <w:szCs w:val="24"/>
        </w:rPr>
        <w:t>կլինիկական)</w:t>
      </w:r>
      <w:r w:rsidR="009E697D" w:rsidRPr="00D307AE">
        <w:rPr>
          <w:sz w:val="24"/>
          <w:szCs w:val="24"/>
        </w:rPr>
        <w:t>, կլինիկական</w:t>
      </w:r>
      <w:r w:rsidRPr="00D307AE">
        <w:rPr>
          <w:sz w:val="24"/>
          <w:szCs w:val="24"/>
        </w:rPr>
        <w:t xml:space="preserve"> հետազոտությունների (փորձարկումների) </w:t>
      </w:r>
      <w:r w:rsidR="00472066" w:rsidRPr="00D307AE">
        <w:rPr>
          <w:sz w:val="24"/>
          <w:szCs w:val="24"/>
        </w:rPr>
        <w:t>եւ</w:t>
      </w:r>
      <w:r w:rsidR="009E697D" w:rsidRPr="00D307AE">
        <w:rPr>
          <w:sz w:val="24"/>
          <w:szCs w:val="24"/>
        </w:rPr>
        <w:t xml:space="preserve"> դեղազգոնության համակարգերի տեսչական ստուգումների </w:t>
      </w:r>
      <w:r w:rsidRPr="00D307AE">
        <w:rPr>
          <w:sz w:val="24"/>
          <w:szCs w:val="24"/>
        </w:rPr>
        <w:t>արդյունքների ճանաչման</w:t>
      </w:r>
      <w:r w:rsidR="009E697D" w:rsidRPr="00D307AE">
        <w:rPr>
          <w:sz w:val="24"/>
          <w:szCs w:val="24"/>
        </w:rPr>
        <w:t xml:space="preserve"> </w:t>
      </w:r>
      <w:r w:rsidR="004859E0" w:rsidRPr="00D307AE">
        <w:rPr>
          <w:sz w:val="24"/>
          <w:szCs w:val="24"/>
        </w:rPr>
        <w:t>մասով</w:t>
      </w:r>
      <w:r w:rsidR="00F31D5E" w:rsidRPr="00D307AE">
        <w:rPr>
          <w:sz w:val="24"/>
          <w:szCs w:val="24"/>
        </w:rPr>
        <w:t xml:space="preserve"> լիազոր մարմինների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տարաձայնությունների կարգավորումը</w:t>
      </w:r>
      <w:r w:rsidR="00F31D5E" w:rsidRPr="00D307AE">
        <w:rPr>
          <w:sz w:val="24"/>
          <w:szCs w:val="24"/>
        </w:rPr>
        <w:t>՝ պատշաճ դեղագործական գործելակերպի կանոններին, ինչպես նա</w:t>
      </w:r>
      <w:r w:rsidR="00472066" w:rsidRPr="00D307AE">
        <w:rPr>
          <w:sz w:val="24"/>
          <w:szCs w:val="24"/>
        </w:rPr>
        <w:t>եւ</w:t>
      </w:r>
      <w:r w:rsidR="00F31D5E" w:rsidRPr="00D307AE">
        <w:rPr>
          <w:sz w:val="24"/>
          <w:szCs w:val="24"/>
        </w:rPr>
        <w:t xml:space="preserve"> Հանձնաժողովի կողմից հաստատվող պահանջներին համապատասխանության </w:t>
      </w:r>
      <w:r w:rsidR="002E407E" w:rsidRPr="00D307AE">
        <w:rPr>
          <w:sz w:val="24"/>
          <w:szCs w:val="24"/>
        </w:rPr>
        <w:t>տեսանկյունից</w:t>
      </w:r>
      <w:r w:rsidR="00B2274B" w:rsidRPr="00D307AE">
        <w:rPr>
          <w:sz w:val="24"/>
          <w:szCs w:val="24"/>
        </w:rPr>
        <w:t>,</w:t>
      </w:r>
      <w:r w:rsidR="00763E97" w:rsidRPr="00D307AE">
        <w:rPr>
          <w:sz w:val="24"/>
          <w:szCs w:val="24"/>
        </w:rPr>
        <w:t xml:space="preserve"> </w:t>
      </w:r>
    </w:p>
    <w:p w:rsidR="009165A1" w:rsidRPr="00D307AE" w:rsidRDefault="004E63ED" w:rsidP="00EA5E12">
      <w:pPr>
        <w:pStyle w:val="Bodytext8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sz w:val="24"/>
          <w:szCs w:val="24"/>
        </w:rPr>
      </w:pPr>
      <w:r w:rsidRPr="00D307AE">
        <w:rPr>
          <w:sz w:val="24"/>
          <w:szCs w:val="24"/>
        </w:rPr>
        <w:t>բ)</w:t>
      </w:r>
      <w:r w:rsidR="00604B72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>անդամ պետությունների տարածք</w:t>
      </w:r>
      <w:r w:rsidR="00F811C1" w:rsidRPr="00D307AE">
        <w:rPr>
          <w:sz w:val="24"/>
          <w:szCs w:val="24"/>
        </w:rPr>
        <w:t>ներ</w:t>
      </w:r>
      <w:r w:rsidRPr="00D307AE">
        <w:rPr>
          <w:sz w:val="24"/>
          <w:szCs w:val="24"/>
        </w:rPr>
        <w:t>ում շրջանառության մեջ գտնվող դեղամիջոցների օգուտի ու ռիսկի հարաբերակցության գնահատման հարց</w:t>
      </w:r>
      <w:r w:rsidR="00F31D5E" w:rsidRPr="00D307AE">
        <w:rPr>
          <w:sz w:val="24"/>
          <w:szCs w:val="24"/>
        </w:rPr>
        <w:t>եր</w:t>
      </w:r>
      <w:r w:rsidRPr="00D307AE">
        <w:rPr>
          <w:sz w:val="24"/>
          <w:szCs w:val="24"/>
        </w:rPr>
        <w:t>ով լիազոր մարմինների դիրքորոշ</w:t>
      </w:r>
      <w:r w:rsidR="001A6235" w:rsidRPr="00D307AE">
        <w:rPr>
          <w:sz w:val="24"/>
          <w:szCs w:val="24"/>
        </w:rPr>
        <w:t xml:space="preserve">ումներում առկա տարաձայնությունների </w:t>
      </w:r>
      <w:r w:rsidR="00F5364F" w:rsidRPr="00D307AE">
        <w:rPr>
          <w:sz w:val="24"/>
          <w:szCs w:val="24"/>
        </w:rPr>
        <w:t>դեպքերի քննարկումը</w:t>
      </w:r>
      <w:r w:rsidR="00B2274B" w:rsidRPr="00D307AE">
        <w:rPr>
          <w:sz w:val="24"/>
          <w:szCs w:val="24"/>
        </w:rPr>
        <w:t>,</w:t>
      </w:r>
    </w:p>
    <w:p w:rsidR="009165A1" w:rsidRPr="00D307AE" w:rsidRDefault="00090FCB" w:rsidP="00EA5E12">
      <w:pPr>
        <w:pStyle w:val="Bodytext8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sz w:val="24"/>
          <w:szCs w:val="24"/>
        </w:rPr>
      </w:pPr>
      <w:r w:rsidRPr="00D307AE">
        <w:rPr>
          <w:sz w:val="24"/>
          <w:szCs w:val="24"/>
        </w:rPr>
        <w:t>գ</w:t>
      </w:r>
      <w:r w:rsidR="004E63ED" w:rsidRPr="00D307AE">
        <w:rPr>
          <w:sz w:val="24"/>
          <w:szCs w:val="24"/>
        </w:rPr>
        <w:t>)</w:t>
      </w:r>
      <w:r w:rsidR="00604B72" w:rsidRPr="00D307AE">
        <w:rPr>
          <w:sz w:val="24"/>
          <w:szCs w:val="24"/>
        </w:rPr>
        <w:tab/>
      </w:r>
      <w:r w:rsidR="004E63ED" w:rsidRPr="00D307AE">
        <w:rPr>
          <w:sz w:val="24"/>
          <w:szCs w:val="24"/>
        </w:rPr>
        <w:t>պատշաճ դեղագործական գործելակերպի կանոնների պահանջներին</w:t>
      </w:r>
      <w:r w:rsidR="009E697D" w:rsidRPr="00D307AE">
        <w:rPr>
          <w:sz w:val="24"/>
          <w:szCs w:val="24"/>
        </w:rPr>
        <w:t xml:space="preserve"> համապատասխանության </w:t>
      </w:r>
      <w:r w:rsidR="00A732E7" w:rsidRPr="00D307AE">
        <w:rPr>
          <w:sz w:val="24"/>
          <w:szCs w:val="24"/>
        </w:rPr>
        <w:t>տեսանկյունից</w:t>
      </w:r>
      <w:r w:rsidR="00E85007" w:rsidRPr="00D307AE">
        <w:rPr>
          <w:sz w:val="24"/>
          <w:szCs w:val="24"/>
        </w:rPr>
        <w:t>՝</w:t>
      </w:r>
      <w:r w:rsidR="004E63ED" w:rsidRPr="00D307AE">
        <w:rPr>
          <w:sz w:val="24"/>
          <w:szCs w:val="24"/>
        </w:rPr>
        <w:t xml:space="preserve"> դեղամիջոցների շրջանառության ոլորտում</w:t>
      </w:r>
      <w:r w:rsidR="00F31D5E" w:rsidRPr="00D307AE">
        <w:rPr>
          <w:sz w:val="24"/>
          <w:szCs w:val="24"/>
        </w:rPr>
        <w:t xml:space="preserve"> </w:t>
      </w:r>
      <w:r w:rsidR="00A21C43" w:rsidRPr="00D307AE">
        <w:rPr>
          <w:sz w:val="24"/>
          <w:szCs w:val="24"/>
        </w:rPr>
        <w:t xml:space="preserve">համապատասխան </w:t>
      </w:r>
      <w:r w:rsidR="004E63ED" w:rsidRPr="00D307AE">
        <w:rPr>
          <w:sz w:val="24"/>
          <w:szCs w:val="24"/>
        </w:rPr>
        <w:t xml:space="preserve">սուբյեկտի </w:t>
      </w:r>
      <w:r w:rsidR="00A21C43" w:rsidRPr="00D307AE">
        <w:rPr>
          <w:sz w:val="24"/>
          <w:szCs w:val="24"/>
        </w:rPr>
        <w:t>համատեղ</w:t>
      </w:r>
      <w:r w:rsidR="00A21C43" w:rsidRPr="00D307AE" w:rsidDel="00A21C43">
        <w:rPr>
          <w:sz w:val="24"/>
          <w:szCs w:val="24"/>
        </w:rPr>
        <w:t xml:space="preserve"> </w:t>
      </w:r>
      <w:r w:rsidR="00A21C43" w:rsidRPr="00D307AE">
        <w:rPr>
          <w:sz w:val="24"/>
          <w:szCs w:val="24"/>
        </w:rPr>
        <w:t xml:space="preserve">դեղագործական տեսչական </w:t>
      </w:r>
      <w:r w:rsidR="004E63ED" w:rsidRPr="00D307AE">
        <w:rPr>
          <w:sz w:val="24"/>
          <w:szCs w:val="24"/>
        </w:rPr>
        <w:t>ստուգ</w:t>
      </w:r>
      <w:r w:rsidR="00A21C43" w:rsidRPr="00D307AE">
        <w:rPr>
          <w:sz w:val="24"/>
          <w:szCs w:val="24"/>
        </w:rPr>
        <w:t>ումն իրականացնելու</w:t>
      </w:r>
      <w:r w:rsidR="004E63ED" w:rsidRPr="00D307AE">
        <w:rPr>
          <w:sz w:val="24"/>
          <w:szCs w:val="24"/>
        </w:rPr>
        <w:t xml:space="preserve"> անհրաժեշտության</w:t>
      </w:r>
      <w:r w:rsidR="00A21C43" w:rsidRPr="00D307AE">
        <w:rPr>
          <w:sz w:val="24"/>
          <w:szCs w:val="24"/>
        </w:rPr>
        <w:t xml:space="preserve"> </w:t>
      </w:r>
      <w:r w:rsidR="00472066" w:rsidRPr="00D307AE">
        <w:rPr>
          <w:sz w:val="24"/>
          <w:szCs w:val="24"/>
        </w:rPr>
        <w:t>եւ</w:t>
      </w:r>
      <w:r w:rsidR="00CC1193" w:rsidRPr="00D307AE">
        <w:rPr>
          <w:sz w:val="24"/>
          <w:szCs w:val="24"/>
        </w:rPr>
        <w:t xml:space="preserve"> </w:t>
      </w:r>
      <w:r w:rsidR="00A21C43" w:rsidRPr="00D307AE">
        <w:rPr>
          <w:sz w:val="24"/>
          <w:szCs w:val="24"/>
        </w:rPr>
        <w:t>անդամ պետության դեղագործական տեսչության տեսչական ստուգումների կազմակերպման համար պատասխանատուի սահման</w:t>
      </w:r>
      <w:r w:rsidR="008837AA" w:rsidRPr="00D307AE">
        <w:rPr>
          <w:sz w:val="24"/>
          <w:szCs w:val="24"/>
        </w:rPr>
        <w:t>ում</w:t>
      </w:r>
      <w:r w:rsidR="00A21C43" w:rsidRPr="00D307AE">
        <w:rPr>
          <w:sz w:val="24"/>
          <w:szCs w:val="24"/>
        </w:rPr>
        <w:t>ը</w:t>
      </w:r>
      <w:r w:rsidR="00B2274B" w:rsidRPr="00D307AE">
        <w:rPr>
          <w:sz w:val="24"/>
          <w:szCs w:val="24"/>
        </w:rPr>
        <w:t>,</w:t>
      </w:r>
    </w:p>
    <w:p w:rsidR="009165A1" w:rsidRPr="00D307AE" w:rsidRDefault="004E63ED" w:rsidP="00EA5E12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D307AE">
        <w:rPr>
          <w:sz w:val="24"/>
          <w:szCs w:val="24"/>
        </w:rPr>
        <w:t>դ)</w:t>
      </w:r>
      <w:r w:rsidR="00604B72" w:rsidRPr="00D307AE">
        <w:rPr>
          <w:sz w:val="24"/>
          <w:szCs w:val="24"/>
        </w:rPr>
        <w:tab/>
      </w:r>
      <w:r w:rsidR="0002757E" w:rsidRPr="00EA5E12">
        <w:rPr>
          <w:spacing w:val="-6"/>
          <w:sz w:val="24"/>
          <w:szCs w:val="24"/>
        </w:rPr>
        <w:t>համեմատման</w:t>
      </w:r>
      <w:r w:rsidRPr="00EA5E12">
        <w:rPr>
          <w:spacing w:val="-6"/>
          <w:sz w:val="24"/>
          <w:szCs w:val="24"/>
        </w:rPr>
        <w:t xml:space="preserve"> պատրաստուկի ընտրությունը</w:t>
      </w:r>
      <w:r w:rsidR="005E4ED3" w:rsidRPr="00EA5E12">
        <w:rPr>
          <w:spacing w:val="-6"/>
          <w:sz w:val="24"/>
          <w:szCs w:val="24"/>
        </w:rPr>
        <w:t>՝</w:t>
      </w:r>
      <w:r w:rsidR="0058061F" w:rsidRPr="00EA5E12">
        <w:rPr>
          <w:spacing w:val="-6"/>
          <w:sz w:val="24"/>
          <w:szCs w:val="24"/>
        </w:rPr>
        <w:t xml:space="preserve"> </w:t>
      </w:r>
      <w:r w:rsidR="0002414C" w:rsidRPr="00EA5E12">
        <w:rPr>
          <w:spacing w:val="-6"/>
          <w:sz w:val="24"/>
          <w:szCs w:val="24"/>
        </w:rPr>
        <w:t>Եվրասիական տնտեսական միությունում դեղագործական պատրաստուկների</w:t>
      </w:r>
      <w:r w:rsidR="0002414C" w:rsidRPr="00D307AE">
        <w:rPr>
          <w:sz w:val="24"/>
          <w:szCs w:val="24"/>
        </w:rPr>
        <w:t xml:space="preserve"> կենսահամարժեքության հետազոտությունների անցկացման կանոններով նախատեսված դեպքերում </w:t>
      </w:r>
      <w:r w:rsidR="00472066" w:rsidRPr="00D307AE">
        <w:rPr>
          <w:sz w:val="24"/>
          <w:szCs w:val="24"/>
        </w:rPr>
        <w:t>եւ</w:t>
      </w:r>
      <w:r w:rsidR="0002414C" w:rsidRPr="00D307AE">
        <w:rPr>
          <w:sz w:val="24"/>
          <w:szCs w:val="24"/>
        </w:rPr>
        <w:t xml:space="preserve"> Եվրասիական տնտեսական միությունում դեղագործական պատրաստուկ</w:t>
      </w:r>
      <w:r w:rsidR="0058061F" w:rsidRPr="00D307AE">
        <w:rPr>
          <w:sz w:val="24"/>
          <w:szCs w:val="24"/>
        </w:rPr>
        <w:t>ներ</w:t>
      </w:r>
      <w:r w:rsidR="0002414C" w:rsidRPr="00D307AE">
        <w:rPr>
          <w:sz w:val="24"/>
          <w:szCs w:val="24"/>
        </w:rPr>
        <w:t xml:space="preserve">ի </w:t>
      </w:r>
      <w:r w:rsidR="0058061F" w:rsidRPr="00D307AE">
        <w:rPr>
          <w:sz w:val="24"/>
          <w:szCs w:val="24"/>
        </w:rPr>
        <w:t xml:space="preserve">կենսաբանական </w:t>
      </w:r>
      <w:r w:rsidR="0002414C" w:rsidRPr="00D307AE">
        <w:rPr>
          <w:sz w:val="24"/>
          <w:szCs w:val="24"/>
        </w:rPr>
        <w:t xml:space="preserve">հետազոտությունների անցկացման </w:t>
      </w:r>
      <w:r w:rsidR="0058061F" w:rsidRPr="00D307AE">
        <w:rPr>
          <w:sz w:val="24"/>
          <w:szCs w:val="24"/>
        </w:rPr>
        <w:t>կանոններով նախատեսված դեպքերում</w:t>
      </w:r>
      <w:r w:rsidR="005E4ED3" w:rsidRPr="00D307AE">
        <w:rPr>
          <w:sz w:val="24"/>
          <w:szCs w:val="24"/>
        </w:rPr>
        <w:t xml:space="preserve"> դեղամիջոցների նախակլինիկական (ոչ կլինիկական) </w:t>
      </w:r>
      <w:r w:rsidR="00472066" w:rsidRPr="00D307AE">
        <w:rPr>
          <w:sz w:val="24"/>
          <w:szCs w:val="24"/>
        </w:rPr>
        <w:t>եւ</w:t>
      </w:r>
      <w:r w:rsidR="005E4ED3" w:rsidRPr="00D307AE">
        <w:rPr>
          <w:sz w:val="24"/>
          <w:szCs w:val="24"/>
        </w:rPr>
        <w:t xml:space="preserve"> կլինիկական հետազոտություններ (փորձարկումներ) անցկացնելու համար</w:t>
      </w:r>
      <w:r w:rsidR="0058061F" w:rsidRPr="00D307AE">
        <w:rPr>
          <w:sz w:val="24"/>
          <w:szCs w:val="24"/>
        </w:rPr>
        <w:t>, ինչպես նա</w:t>
      </w:r>
      <w:r w:rsidR="00472066" w:rsidRPr="00D307AE">
        <w:rPr>
          <w:sz w:val="24"/>
          <w:szCs w:val="24"/>
        </w:rPr>
        <w:t>եւ</w:t>
      </w:r>
      <w:r w:rsidR="0002414C" w:rsidRPr="00D307AE">
        <w:rPr>
          <w:sz w:val="24"/>
          <w:szCs w:val="24"/>
        </w:rPr>
        <w:t xml:space="preserve"> </w:t>
      </w:r>
      <w:r w:rsidR="0002757E" w:rsidRPr="00D307AE">
        <w:rPr>
          <w:sz w:val="24"/>
          <w:szCs w:val="24"/>
        </w:rPr>
        <w:t>Դ</w:t>
      </w:r>
      <w:r w:rsidR="0002414C" w:rsidRPr="00D307AE">
        <w:rPr>
          <w:sz w:val="24"/>
          <w:szCs w:val="24"/>
        </w:rPr>
        <w:t>եղաձեւերի անվանացանկի օգտագործման անհնարինության դեպքում մշակվող դեղա</w:t>
      </w:r>
      <w:r w:rsidR="0058061F" w:rsidRPr="00D307AE">
        <w:rPr>
          <w:sz w:val="24"/>
          <w:szCs w:val="24"/>
        </w:rPr>
        <w:t>գործական պատրաստուկի</w:t>
      </w:r>
      <w:r w:rsidR="0002414C" w:rsidRPr="00D307AE">
        <w:rPr>
          <w:sz w:val="24"/>
          <w:szCs w:val="24"/>
        </w:rPr>
        <w:t xml:space="preserve"> նոր դեղաձ</w:t>
      </w:r>
      <w:r w:rsidR="00472066" w:rsidRPr="00D307AE">
        <w:rPr>
          <w:sz w:val="24"/>
          <w:szCs w:val="24"/>
        </w:rPr>
        <w:t>եւ</w:t>
      </w:r>
      <w:r w:rsidR="0002414C" w:rsidRPr="00D307AE">
        <w:rPr>
          <w:sz w:val="24"/>
          <w:szCs w:val="24"/>
        </w:rPr>
        <w:t>ի անվան</w:t>
      </w:r>
      <w:r w:rsidR="0002757E" w:rsidRPr="00D307AE">
        <w:rPr>
          <w:sz w:val="24"/>
          <w:szCs w:val="24"/>
        </w:rPr>
        <w:t>ման ընտրությունը</w:t>
      </w:r>
      <w:r w:rsidR="00B2274B" w:rsidRPr="00D307AE">
        <w:rPr>
          <w:sz w:val="24"/>
          <w:szCs w:val="24"/>
        </w:rPr>
        <w:t>,</w:t>
      </w:r>
      <w:r w:rsidRPr="00D307AE">
        <w:rPr>
          <w:sz w:val="24"/>
          <w:szCs w:val="24"/>
        </w:rPr>
        <w:t xml:space="preserve"> </w:t>
      </w:r>
    </w:p>
    <w:p w:rsidR="009165A1" w:rsidRPr="00D307AE" w:rsidRDefault="004E63ED" w:rsidP="00EA5E12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D307AE">
        <w:rPr>
          <w:sz w:val="24"/>
          <w:szCs w:val="24"/>
        </w:rPr>
        <w:lastRenderedPageBreak/>
        <w:t>ե)</w:t>
      </w:r>
      <w:r w:rsidR="00604B72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>Միության իրավունքի մաս կազմող ակտերով Կոմիտեի իրավասությանը վերապահված այլ հարցեր:</w:t>
      </w:r>
    </w:p>
    <w:p w:rsidR="009165A1" w:rsidRPr="00D307AE" w:rsidRDefault="004E63ED" w:rsidP="00EA5E12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D307AE">
        <w:rPr>
          <w:sz w:val="24"/>
          <w:szCs w:val="24"/>
        </w:rPr>
        <w:t>6.</w:t>
      </w:r>
      <w:r w:rsidR="00604B72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>Միության շրջանակներում դեղամիջոցների շրջանառության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 xml:space="preserve">կարգավորման </w:t>
      </w:r>
      <w:r w:rsidR="005B6635" w:rsidRPr="00D307AE">
        <w:rPr>
          <w:sz w:val="24"/>
          <w:szCs w:val="24"/>
        </w:rPr>
        <w:t xml:space="preserve">միասնական </w:t>
      </w:r>
      <w:r w:rsidRPr="00D307AE">
        <w:rPr>
          <w:sz w:val="24"/>
          <w:szCs w:val="24"/>
        </w:rPr>
        <w:t xml:space="preserve">սկզբունքների </w:t>
      </w:r>
      <w:r w:rsidR="00472066" w:rsidRPr="00D307AE">
        <w:rPr>
          <w:sz w:val="24"/>
          <w:szCs w:val="24"/>
        </w:rPr>
        <w:t>եւ</w:t>
      </w:r>
      <w:r w:rsidR="005B6635" w:rsidRPr="00D307AE">
        <w:rPr>
          <w:sz w:val="24"/>
          <w:szCs w:val="24"/>
        </w:rPr>
        <w:t xml:space="preserve"> կանոնների կիրարկման</w:t>
      </w:r>
      <w:r w:rsidRPr="00D307AE">
        <w:rPr>
          <w:sz w:val="24"/>
          <w:szCs w:val="24"/>
        </w:rPr>
        <w:t xml:space="preserve"> ապահովման նպատակներով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Կոմիտեն</w:t>
      </w:r>
      <w:r w:rsidR="00D12AC9" w:rsidRPr="00D307AE">
        <w:rPr>
          <w:sz w:val="24"/>
          <w:szCs w:val="24"/>
        </w:rPr>
        <w:t>,</w:t>
      </w:r>
      <w:r w:rsidRPr="00D307AE">
        <w:rPr>
          <w:sz w:val="24"/>
          <w:szCs w:val="24"/>
        </w:rPr>
        <w:t xml:space="preserve"> դեղամիջոցների շրջանառության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սուբյեկտների դիմումների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հիման վրա</w:t>
      </w:r>
      <w:r w:rsidR="00D12AC9" w:rsidRPr="00D307AE">
        <w:rPr>
          <w:sz w:val="24"/>
          <w:szCs w:val="24"/>
        </w:rPr>
        <w:t>,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 xml:space="preserve">քննարկում է </w:t>
      </w:r>
      <w:r w:rsidR="00933852" w:rsidRPr="00D307AE">
        <w:rPr>
          <w:sz w:val="24"/>
          <w:szCs w:val="24"/>
        </w:rPr>
        <w:t>նախակլինիկական (ոչ</w:t>
      </w:r>
      <w:r w:rsidR="00EA5E12" w:rsidRPr="00EA5E12">
        <w:rPr>
          <w:sz w:val="24"/>
          <w:szCs w:val="24"/>
        </w:rPr>
        <w:t> </w:t>
      </w:r>
      <w:r w:rsidR="00933852" w:rsidRPr="00D307AE">
        <w:rPr>
          <w:sz w:val="24"/>
          <w:szCs w:val="24"/>
        </w:rPr>
        <w:t xml:space="preserve">կլինիկական) </w:t>
      </w:r>
      <w:r w:rsidR="00472066" w:rsidRPr="00D307AE">
        <w:rPr>
          <w:sz w:val="24"/>
          <w:szCs w:val="24"/>
        </w:rPr>
        <w:t>եւ</w:t>
      </w:r>
      <w:r w:rsidR="00933852" w:rsidRPr="00D307AE">
        <w:rPr>
          <w:sz w:val="24"/>
          <w:szCs w:val="24"/>
        </w:rPr>
        <w:t xml:space="preserve"> կլինիկական հետազոտությունների միջոցով դեղամիջոցների մշակման, </w:t>
      </w:r>
      <w:r w:rsidRPr="00D307AE">
        <w:rPr>
          <w:sz w:val="24"/>
          <w:szCs w:val="24"/>
        </w:rPr>
        <w:t xml:space="preserve">դեղամիջոցների որակի ապահովման 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դեղագործական տեսչությունների գործունեության հետ կապված</w:t>
      </w:r>
      <w:r w:rsidR="007C4833" w:rsidRPr="00D307AE">
        <w:rPr>
          <w:sz w:val="24"/>
          <w:szCs w:val="24"/>
        </w:rPr>
        <w:t xml:space="preserve"> ու</w:t>
      </w:r>
      <w:r w:rsidR="009E697D" w:rsidRPr="00D307AE">
        <w:rPr>
          <w:sz w:val="24"/>
          <w:szCs w:val="24"/>
        </w:rPr>
        <w:t xml:space="preserve"> </w:t>
      </w:r>
      <w:r w:rsidR="007C4833" w:rsidRPr="00D307AE">
        <w:rPr>
          <w:sz w:val="24"/>
          <w:szCs w:val="24"/>
        </w:rPr>
        <w:t>Հ</w:t>
      </w:r>
      <w:r w:rsidRPr="00D307AE">
        <w:rPr>
          <w:sz w:val="24"/>
          <w:szCs w:val="24"/>
        </w:rPr>
        <w:t>անձնաժողովի ակտերով չկարգավորված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հարցեր</w:t>
      </w:r>
      <w:r w:rsidR="00CC1193" w:rsidRPr="00D307AE">
        <w:rPr>
          <w:sz w:val="24"/>
          <w:szCs w:val="24"/>
        </w:rPr>
        <w:t xml:space="preserve"> 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ընդունում է համապատասխան</w:t>
      </w:r>
      <w:r w:rsidR="00CC1193" w:rsidRPr="00D307AE">
        <w:rPr>
          <w:sz w:val="24"/>
          <w:szCs w:val="24"/>
        </w:rPr>
        <w:t xml:space="preserve"> </w:t>
      </w:r>
      <w:r w:rsidR="00070E48" w:rsidRPr="00D307AE">
        <w:rPr>
          <w:sz w:val="24"/>
          <w:szCs w:val="24"/>
        </w:rPr>
        <w:t>հանձնարարականներ</w:t>
      </w:r>
      <w:r w:rsidRPr="00D307AE">
        <w:rPr>
          <w:sz w:val="24"/>
          <w:szCs w:val="24"/>
        </w:rPr>
        <w:t>:</w:t>
      </w:r>
    </w:p>
    <w:p w:rsidR="009165A1" w:rsidRPr="00D307AE" w:rsidRDefault="004E63ED" w:rsidP="00EA5E12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D307AE">
        <w:rPr>
          <w:sz w:val="24"/>
          <w:szCs w:val="24"/>
        </w:rPr>
        <w:t>7.</w:t>
      </w:r>
      <w:r w:rsidR="00604B72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 xml:space="preserve">Կոմիտեն համապատասխան </w:t>
      </w:r>
      <w:r w:rsidR="007C4833" w:rsidRPr="00D307AE">
        <w:rPr>
          <w:sz w:val="24"/>
          <w:szCs w:val="24"/>
        </w:rPr>
        <w:t>դիմում-պահանջ</w:t>
      </w:r>
      <w:r w:rsidR="00C657EA" w:rsidRPr="00D307AE">
        <w:rPr>
          <w:sz w:val="24"/>
          <w:szCs w:val="24"/>
        </w:rPr>
        <w:t>ը</w:t>
      </w:r>
      <w:r w:rsidR="007C483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(դիմում</w:t>
      </w:r>
      <w:r w:rsidR="00C657EA" w:rsidRPr="00D307AE">
        <w:rPr>
          <w:sz w:val="24"/>
          <w:szCs w:val="24"/>
        </w:rPr>
        <w:t>ը</w:t>
      </w:r>
      <w:r w:rsidRPr="00D307AE">
        <w:rPr>
          <w:sz w:val="24"/>
          <w:szCs w:val="24"/>
        </w:rPr>
        <w:t>)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ստանալու օրվանից</w:t>
      </w:r>
      <w:r w:rsidR="00CC1193" w:rsidRPr="00D307AE">
        <w:rPr>
          <w:sz w:val="24"/>
          <w:szCs w:val="24"/>
        </w:rPr>
        <w:t xml:space="preserve"> </w:t>
      </w:r>
      <w:r w:rsidR="00C657EA" w:rsidRPr="00D307AE">
        <w:rPr>
          <w:sz w:val="24"/>
          <w:szCs w:val="24"/>
        </w:rPr>
        <w:t>հաշված</w:t>
      </w:r>
      <w:r w:rsidR="00D12AC9" w:rsidRPr="00D307AE">
        <w:rPr>
          <w:sz w:val="24"/>
          <w:szCs w:val="24"/>
        </w:rPr>
        <w:t>՝</w:t>
      </w:r>
      <w:r w:rsidR="00C657EA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60 օրացուցային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օրը չգերազանցող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ժամկետում, իրականացնում է սույն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Հիմնադրույթի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 xml:space="preserve">5-րդ 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6-րդ կետերում նշված հարցերի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քննարկումը:</w:t>
      </w:r>
    </w:p>
    <w:p w:rsidR="00607254" w:rsidRPr="00D307AE" w:rsidRDefault="00607254" w:rsidP="00D307AE">
      <w:pPr>
        <w:pStyle w:val="Bodytext80"/>
        <w:shd w:val="clear" w:color="auto" w:fill="auto"/>
        <w:spacing w:before="0" w:after="160" w:line="360" w:lineRule="auto"/>
        <w:ind w:right="-8" w:firstLine="0"/>
        <w:rPr>
          <w:sz w:val="24"/>
          <w:szCs w:val="24"/>
        </w:rPr>
      </w:pPr>
    </w:p>
    <w:p w:rsidR="009165A1" w:rsidRPr="00D307AE" w:rsidRDefault="004E63ED" w:rsidP="00EA5E12">
      <w:pPr>
        <w:pStyle w:val="Bodytext80"/>
        <w:shd w:val="clear" w:color="auto" w:fill="auto"/>
        <w:spacing w:before="0" w:after="160" w:line="360" w:lineRule="auto"/>
        <w:ind w:left="567" w:right="559" w:firstLine="0"/>
        <w:jc w:val="center"/>
        <w:rPr>
          <w:sz w:val="24"/>
          <w:szCs w:val="24"/>
        </w:rPr>
      </w:pPr>
      <w:r w:rsidRPr="00D307AE">
        <w:rPr>
          <w:sz w:val="24"/>
          <w:szCs w:val="24"/>
        </w:rPr>
        <w:t xml:space="preserve">II. Կոմիտեի </w:t>
      </w:r>
      <w:r w:rsidR="00C657EA" w:rsidRPr="00D307AE">
        <w:rPr>
          <w:sz w:val="24"/>
          <w:szCs w:val="24"/>
        </w:rPr>
        <w:t xml:space="preserve">կազմը </w:t>
      </w:r>
      <w:r w:rsidR="00472066" w:rsidRPr="00D307AE">
        <w:rPr>
          <w:sz w:val="24"/>
          <w:szCs w:val="24"/>
        </w:rPr>
        <w:t>եւ</w:t>
      </w:r>
      <w:r w:rsidR="00C657EA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ձ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>ավորման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կարգը</w:t>
      </w:r>
    </w:p>
    <w:p w:rsidR="009165A1" w:rsidRPr="00D307AE" w:rsidRDefault="004E63ED" w:rsidP="00EA5E12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D307AE">
        <w:rPr>
          <w:sz w:val="24"/>
          <w:szCs w:val="24"/>
        </w:rPr>
        <w:t>8.</w:t>
      </w:r>
      <w:r w:rsidR="00B24F77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>Կոմիտեի կազմը ձ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ավորվում է Հանձնաժողովի </w:t>
      </w:r>
      <w:r w:rsidR="003E53B8" w:rsidRPr="00D307AE">
        <w:rPr>
          <w:sz w:val="24"/>
          <w:szCs w:val="24"/>
        </w:rPr>
        <w:t>կ</w:t>
      </w:r>
      <w:r w:rsidRPr="00D307AE">
        <w:rPr>
          <w:sz w:val="24"/>
          <w:szCs w:val="24"/>
        </w:rPr>
        <w:t xml:space="preserve">ոլեգիայի կողմից </w:t>
      </w:r>
      <w:r w:rsidR="00631D59" w:rsidRPr="00D307AE">
        <w:rPr>
          <w:sz w:val="24"/>
          <w:szCs w:val="24"/>
        </w:rPr>
        <w:t>3</w:t>
      </w:r>
      <w:r w:rsidR="00EA5E12" w:rsidRPr="00EA5E12">
        <w:rPr>
          <w:sz w:val="24"/>
          <w:szCs w:val="24"/>
        </w:rPr>
        <w:t> </w:t>
      </w:r>
      <w:r w:rsidR="00631D59" w:rsidRPr="00D307AE">
        <w:rPr>
          <w:sz w:val="24"/>
          <w:szCs w:val="24"/>
        </w:rPr>
        <w:t>տարի ժամկետով՝</w:t>
      </w:r>
      <w:r w:rsidRPr="00D307AE">
        <w:rPr>
          <w:sz w:val="24"/>
          <w:szCs w:val="24"/>
        </w:rPr>
        <w:t xml:space="preserve"> անդամ պետությունների</w:t>
      </w:r>
      <w:r w:rsidR="00225990" w:rsidRPr="00D307AE">
        <w:rPr>
          <w:sz w:val="24"/>
          <w:szCs w:val="24"/>
        </w:rPr>
        <w:t>ց ընտրված</w:t>
      </w:r>
      <w:r w:rsidRPr="00D307AE">
        <w:rPr>
          <w:sz w:val="24"/>
          <w:szCs w:val="24"/>
        </w:rPr>
        <w:t xml:space="preserve"> ներկայացուցիչների</w:t>
      </w:r>
      <w:r w:rsidR="00631D59" w:rsidRPr="00D307AE">
        <w:rPr>
          <w:sz w:val="24"/>
          <w:szCs w:val="24"/>
        </w:rPr>
        <w:t>ց</w:t>
      </w:r>
      <w:r w:rsidRPr="00D307AE">
        <w:rPr>
          <w:sz w:val="24"/>
          <w:szCs w:val="24"/>
        </w:rPr>
        <w:t>,</w:t>
      </w:r>
      <w:r w:rsidR="00631D59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որոնց թեկնածությունները</w:t>
      </w:r>
      <w:r w:rsidR="00CC1193" w:rsidRPr="00D307AE">
        <w:rPr>
          <w:sz w:val="24"/>
          <w:szCs w:val="24"/>
        </w:rPr>
        <w:t xml:space="preserve"> </w:t>
      </w:r>
      <w:r w:rsidR="00225990" w:rsidRPr="00D307AE">
        <w:rPr>
          <w:sz w:val="24"/>
          <w:szCs w:val="24"/>
        </w:rPr>
        <w:t>լի</w:t>
      </w:r>
      <w:r w:rsidR="00631D59" w:rsidRPr="00D307AE">
        <w:rPr>
          <w:sz w:val="24"/>
          <w:szCs w:val="24"/>
        </w:rPr>
        <w:t>ազոր մարմինների կողմից</w:t>
      </w:r>
      <w:r w:rsidR="00225990" w:rsidRPr="00D307AE">
        <w:rPr>
          <w:sz w:val="24"/>
          <w:szCs w:val="24"/>
        </w:rPr>
        <w:t xml:space="preserve"> </w:t>
      </w:r>
      <w:r w:rsidR="003D59A3" w:rsidRPr="00D307AE">
        <w:rPr>
          <w:sz w:val="24"/>
          <w:szCs w:val="24"/>
        </w:rPr>
        <w:t>Հանձնաժողով են</w:t>
      </w:r>
      <w:r w:rsidR="00EA5E12" w:rsidRPr="00EA5E12">
        <w:rPr>
          <w:sz w:val="24"/>
          <w:szCs w:val="24"/>
        </w:rPr>
        <w:t xml:space="preserve"> </w:t>
      </w:r>
      <w:r w:rsidR="00631D59" w:rsidRPr="00D307AE">
        <w:rPr>
          <w:sz w:val="24"/>
          <w:szCs w:val="24"/>
        </w:rPr>
        <w:t xml:space="preserve">ներկայացվում </w:t>
      </w:r>
      <w:r w:rsidR="00225990" w:rsidRPr="00D307AE">
        <w:rPr>
          <w:sz w:val="24"/>
          <w:szCs w:val="24"/>
        </w:rPr>
        <w:t xml:space="preserve">յուրաքանչյուր </w:t>
      </w:r>
      <w:r w:rsidRPr="00D307AE">
        <w:rPr>
          <w:sz w:val="24"/>
          <w:szCs w:val="24"/>
        </w:rPr>
        <w:t>անդամ պետությ</w:t>
      </w:r>
      <w:r w:rsidR="00225990" w:rsidRPr="00D307AE">
        <w:rPr>
          <w:sz w:val="24"/>
          <w:szCs w:val="24"/>
        </w:rPr>
        <w:t>ու</w:t>
      </w:r>
      <w:r w:rsidRPr="00D307AE">
        <w:rPr>
          <w:sz w:val="24"/>
          <w:szCs w:val="24"/>
        </w:rPr>
        <w:t>ն</w:t>
      </w:r>
      <w:r w:rsidR="00225990" w:rsidRPr="00D307AE">
        <w:rPr>
          <w:sz w:val="24"/>
          <w:szCs w:val="24"/>
        </w:rPr>
        <w:t xml:space="preserve">ից </w:t>
      </w:r>
      <w:r w:rsidR="007C404E" w:rsidRPr="00D307AE">
        <w:rPr>
          <w:sz w:val="24"/>
          <w:szCs w:val="24"/>
        </w:rPr>
        <w:t>3 անձ</w:t>
      </w:r>
      <w:r w:rsidR="0009391D" w:rsidRPr="00D307AE">
        <w:rPr>
          <w:sz w:val="24"/>
          <w:szCs w:val="24"/>
        </w:rPr>
        <w:t>ից</w:t>
      </w:r>
      <w:r w:rsidR="005E0D3A" w:rsidRPr="00D307AE">
        <w:rPr>
          <w:sz w:val="24"/>
          <w:szCs w:val="24"/>
        </w:rPr>
        <w:t xml:space="preserve"> </w:t>
      </w:r>
      <w:r w:rsidR="00BA0804" w:rsidRPr="00D307AE">
        <w:rPr>
          <w:sz w:val="24"/>
          <w:szCs w:val="24"/>
        </w:rPr>
        <w:t>ոչ ավելի</w:t>
      </w:r>
      <w:r w:rsidR="00725D9B" w:rsidRPr="00D307AE">
        <w:rPr>
          <w:sz w:val="24"/>
          <w:szCs w:val="24"/>
        </w:rPr>
        <w:t>։</w:t>
      </w:r>
    </w:p>
    <w:p w:rsidR="009165A1" w:rsidRPr="00D307AE" w:rsidRDefault="004E63ED" w:rsidP="00EA5E12">
      <w:pPr>
        <w:pStyle w:val="Bodytext8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D307AE">
        <w:rPr>
          <w:sz w:val="24"/>
          <w:szCs w:val="24"/>
        </w:rPr>
        <w:t>Համապատասխան լիազոր մարմնի</w:t>
      </w:r>
      <w:r w:rsidR="00CC1193" w:rsidRPr="00D307AE">
        <w:rPr>
          <w:sz w:val="24"/>
          <w:szCs w:val="24"/>
        </w:rPr>
        <w:t xml:space="preserve"> </w:t>
      </w:r>
      <w:r w:rsidR="006B5FD7" w:rsidRPr="00D307AE">
        <w:rPr>
          <w:sz w:val="24"/>
          <w:szCs w:val="24"/>
        </w:rPr>
        <w:t>դիմում-պահանջով</w:t>
      </w:r>
      <w:r w:rsidRPr="00D307AE">
        <w:rPr>
          <w:sz w:val="24"/>
          <w:szCs w:val="24"/>
        </w:rPr>
        <w:t xml:space="preserve"> անդամ պետության ներկայացուցիչը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կարող է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հետ կանչվել Կոմիտեի կազմից,</w:t>
      </w:r>
      <w:r w:rsidR="006B5FD7" w:rsidRPr="00D307AE">
        <w:rPr>
          <w:sz w:val="24"/>
          <w:szCs w:val="24"/>
        </w:rPr>
        <w:t xml:space="preserve"> որի</w:t>
      </w:r>
      <w:r w:rsidRPr="00D307AE">
        <w:rPr>
          <w:sz w:val="24"/>
          <w:szCs w:val="24"/>
        </w:rPr>
        <w:t xml:space="preserve"> փոխարեն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լիազոր մարմինը ներկայացնում է այլ թեկնածություն: Կոմիտեում անդամ պետության նոր ներկայացուցչի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հաստատում</w:t>
      </w:r>
      <w:r w:rsidR="006B5FD7" w:rsidRPr="00D307AE">
        <w:rPr>
          <w:sz w:val="24"/>
          <w:szCs w:val="24"/>
        </w:rPr>
        <w:t>ն</w:t>
      </w:r>
      <w:r w:rsidRPr="00D307AE">
        <w:rPr>
          <w:sz w:val="24"/>
          <w:szCs w:val="24"/>
        </w:rPr>
        <w:t xml:space="preserve"> իրականացվում է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 xml:space="preserve">Հանձնաժողովի </w:t>
      </w:r>
      <w:r w:rsidR="003E53B8" w:rsidRPr="00D307AE">
        <w:rPr>
          <w:sz w:val="24"/>
          <w:szCs w:val="24"/>
        </w:rPr>
        <w:t>կ</w:t>
      </w:r>
      <w:r w:rsidRPr="00D307AE">
        <w:rPr>
          <w:sz w:val="24"/>
          <w:szCs w:val="24"/>
        </w:rPr>
        <w:t>ոլեգիայի կողմից:</w:t>
      </w:r>
    </w:p>
    <w:p w:rsidR="009165A1" w:rsidRPr="00EA5E12" w:rsidRDefault="004E63ED" w:rsidP="00EA5E12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pacing w:val="-4"/>
          <w:sz w:val="24"/>
          <w:szCs w:val="24"/>
        </w:rPr>
      </w:pPr>
      <w:r w:rsidRPr="00D307AE">
        <w:rPr>
          <w:sz w:val="24"/>
          <w:szCs w:val="24"/>
        </w:rPr>
        <w:t>9.</w:t>
      </w:r>
      <w:r w:rsidR="00EC383A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 xml:space="preserve">Կոմիտեի </w:t>
      </w:r>
      <w:r w:rsidR="007C404E" w:rsidRPr="00D307AE">
        <w:rPr>
          <w:sz w:val="24"/>
          <w:szCs w:val="24"/>
        </w:rPr>
        <w:t>նիստեր</w:t>
      </w:r>
      <w:r w:rsidR="00DC139D" w:rsidRPr="00D307AE">
        <w:rPr>
          <w:sz w:val="24"/>
          <w:szCs w:val="24"/>
        </w:rPr>
        <w:t>ին</w:t>
      </w:r>
      <w:r w:rsidR="007C404E" w:rsidRPr="00D307AE">
        <w:rPr>
          <w:sz w:val="24"/>
          <w:szCs w:val="24"/>
        </w:rPr>
        <w:t xml:space="preserve"> նախագահում</w:t>
      </w:r>
      <w:r w:rsidRPr="00D307AE">
        <w:rPr>
          <w:sz w:val="24"/>
          <w:szCs w:val="24"/>
        </w:rPr>
        <w:t xml:space="preserve"> 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Կոմիտեի աշխատանքի</w:t>
      </w:r>
      <w:r w:rsidR="00CC1193" w:rsidRPr="00D307AE">
        <w:rPr>
          <w:sz w:val="24"/>
          <w:szCs w:val="24"/>
        </w:rPr>
        <w:t xml:space="preserve"> </w:t>
      </w:r>
      <w:r w:rsidRPr="00EA5E12">
        <w:rPr>
          <w:spacing w:val="-4"/>
          <w:sz w:val="24"/>
          <w:szCs w:val="24"/>
        </w:rPr>
        <w:t>ընդհանուր ղեկավարումն իրականացնում է դեղամիջոցների շրջանառության հարցերով պատասխանատու</w:t>
      </w:r>
      <w:r w:rsidR="007A6F24" w:rsidRPr="00EA5E12">
        <w:rPr>
          <w:spacing w:val="-4"/>
          <w:sz w:val="24"/>
          <w:szCs w:val="24"/>
        </w:rPr>
        <w:t>՝</w:t>
      </w:r>
      <w:r w:rsidRPr="00EA5E12">
        <w:rPr>
          <w:spacing w:val="-4"/>
          <w:sz w:val="24"/>
          <w:szCs w:val="24"/>
        </w:rPr>
        <w:t xml:space="preserve"> </w:t>
      </w:r>
      <w:r w:rsidR="001A6235" w:rsidRPr="00EA5E12">
        <w:rPr>
          <w:spacing w:val="-4"/>
          <w:sz w:val="24"/>
          <w:szCs w:val="24"/>
        </w:rPr>
        <w:t>Կոլեգ</w:t>
      </w:r>
      <w:r w:rsidRPr="00EA5E12">
        <w:rPr>
          <w:spacing w:val="-4"/>
          <w:sz w:val="24"/>
          <w:szCs w:val="24"/>
        </w:rPr>
        <w:t>իայի անդամը (այսուհետ՝ Կոմիտեի նախագահ):</w:t>
      </w:r>
    </w:p>
    <w:p w:rsidR="009165A1" w:rsidRPr="00D307AE" w:rsidRDefault="004E63ED" w:rsidP="00EA5E12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D307AE">
        <w:rPr>
          <w:sz w:val="24"/>
          <w:szCs w:val="24"/>
        </w:rPr>
        <w:lastRenderedPageBreak/>
        <w:t>10.</w:t>
      </w:r>
      <w:r w:rsidR="00EC383A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 xml:space="preserve">Հանձնաժողովի պաշտոնատար անձանց 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աշխատակիցների թվից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Կոմիտեին կից ձ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>ավորվում է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Կոմիտեի մշտական գործող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քարտուղարություն (այսուհետ՝ քարտուղարություն):</w:t>
      </w:r>
    </w:p>
    <w:p w:rsidR="009165A1" w:rsidRPr="00D307AE" w:rsidRDefault="004E63ED" w:rsidP="00B101DA">
      <w:pPr>
        <w:pStyle w:val="Bodytext80"/>
        <w:shd w:val="clear" w:color="auto" w:fill="auto"/>
        <w:tabs>
          <w:tab w:val="left" w:pos="1134"/>
        </w:tabs>
        <w:spacing w:before="0" w:after="160" w:line="384" w:lineRule="auto"/>
        <w:ind w:right="-8" w:firstLine="567"/>
        <w:rPr>
          <w:sz w:val="24"/>
          <w:szCs w:val="24"/>
        </w:rPr>
      </w:pPr>
      <w:r w:rsidRPr="00D307AE">
        <w:rPr>
          <w:sz w:val="24"/>
          <w:szCs w:val="24"/>
        </w:rPr>
        <w:t>11.</w:t>
      </w:r>
      <w:r w:rsidR="00EC383A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 xml:space="preserve">Առանձին հարցերով </w:t>
      </w:r>
      <w:r w:rsidR="00070E48" w:rsidRPr="00D307AE">
        <w:rPr>
          <w:sz w:val="24"/>
          <w:szCs w:val="24"/>
        </w:rPr>
        <w:t xml:space="preserve">հանձնարարականների </w:t>
      </w:r>
      <w:r w:rsidR="00472066" w:rsidRPr="00D307AE">
        <w:rPr>
          <w:sz w:val="24"/>
          <w:szCs w:val="24"/>
        </w:rPr>
        <w:t>եւ</w:t>
      </w:r>
      <w:r w:rsidR="00070E48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առաջարկությունների</w:t>
      </w:r>
      <w:r w:rsidR="00CC1193" w:rsidRPr="00D307AE">
        <w:rPr>
          <w:sz w:val="24"/>
          <w:szCs w:val="24"/>
        </w:rPr>
        <w:t xml:space="preserve"> </w:t>
      </w:r>
      <w:r w:rsidR="00CD7117" w:rsidRPr="00D307AE">
        <w:rPr>
          <w:sz w:val="24"/>
          <w:szCs w:val="24"/>
        </w:rPr>
        <w:t xml:space="preserve">քննարկումն ու </w:t>
      </w:r>
      <w:r w:rsidRPr="00D307AE">
        <w:rPr>
          <w:sz w:val="24"/>
          <w:szCs w:val="24"/>
        </w:rPr>
        <w:t>մշակումն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ապահովելու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համար Կոմիտեին կից</w:t>
      </w:r>
      <w:r w:rsidR="00CD7117" w:rsidRPr="00D307AE">
        <w:rPr>
          <w:sz w:val="24"/>
          <w:szCs w:val="24"/>
        </w:rPr>
        <w:t>,</w:t>
      </w:r>
      <w:r w:rsidRPr="00D307AE">
        <w:rPr>
          <w:sz w:val="24"/>
          <w:szCs w:val="24"/>
        </w:rPr>
        <w:t xml:space="preserve"> անհրաժեշտության դեպքում</w:t>
      </w:r>
      <w:r w:rsidR="00CD7117" w:rsidRPr="00D307AE">
        <w:rPr>
          <w:sz w:val="24"/>
          <w:szCs w:val="24"/>
        </w:rPr>
        <w:t>,</w:t>
      </w:r>
      <w:r w:rsidRPr="00D307AE">
        <w:rPr>
          <w:sz w:val="24"/>
          <w:szCs w:val="24"/>
        </w:rPr>
        <w:t xml:space="preserve"> ձ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>ավորվում են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 xml:space="preserve">փորձագիտական 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աշխատանքային խմբեր:</w:t>
      </w:r>
    </w:p>
    <w:p w:rsidR="00607254" w:rsidRPr="00D307AE" w:rsidRDefault="00607254" w:rsidP="00B101DA">
      <w:pPr>
        <w:pStyle w:val="Bodytext80"/>
        <w:shd w:val="clear" w:color="auto" w:fill="auto"/>
        <w:spacing w:before="0" w:after="160" w:line="384" w:lineRule="auto"/>
        <w:ind w:right="-8" w:firstLine="0"/>
        <w:rPr>
          <w:sz w:val="24"/>
          <w:szCs w:val="24"/>
        </w:rPr>
      </w:pPr>
    </w:p>
    <w:p w:rsidR="009165A1" w:rsidRPr="00D307AE" w:rsidRDefault="004E63ED" w:rsidP="00B101DA">
      <w:pPr>
        <w:pStyle w:val="Bodytext80"/>
        <w:shd w:val="clear" w:color="auto" w:fill="auto"/>
        <w:spacing w:before="0" w:after="160" w:line="384" w:lineRule="auto"/>
        <w:ind w:left="567" w:right="700" w:firstLine="0"/>
        <w:jc w:val="center"/>
        <w:rPr>
          <w:sz w:val="24"/>
          <w:szCs w:val="24"/>
        </w:rPr>
      </w:pPr>
      <w:r w:rsidRPr="00D307AE">
        <w:rPr>
          <w:sz w:val="24"/>
          <w:szCs w:val="24"/>
        </w:rPr>
        <w:t xml:space="preserve">III. Կոմիտեի նախագահը 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քարտուղարությունը</w:t>
      </w:r>
    </w:p>
    <w:p w:rsidR="009165A1" w:rsidRPr="00D307AE" w:rsidRDefault="004E63ED" w:rsidP="00B101DA">
      <w:pPr>
        <w:pStyle w:val="Bodytext80"/>
        <w:shd w:val="clear" w:color="auto" w:fill="auto"/>
        <w:tabs>
          <w:tab w:val="left" w:pos="1134"/>
        </w:tabs>
        <w:spacing w:before="0" w:after="160" w:line="384" w:lineRule="auto"/>
        <w:ind w:right="-8" w:firstLine="567"/>
        <w:rPr>
          <w:sz w:val="24"/>
          <w:szCs w:val="24"/>
        </w:rPr>
      </w:pPr>
      <w:r w:rsidRPr="00D307AE">
        <w:rPr>
          <w:sz w:val="24"/>
          <w:szCs w:val="24"/>
        </w:rPr>
        <w:t>12.</w:t>
      </w:r>
      <w:r w:rsidR="00EC383A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>Կոմիտեի նախագահ</w:t>
      </w:r>
      <w:r w:rsidR="00BE7A2E" w:rsidRPr="00D307AE">
        <w:rPr>
          <w:sz w:val="24"/>
          <w:szCs w:val="24"/>
        </w:rPr>
        <w:t>ն</w:t>
      </w:r>
      <w:r w:rsidRPr="00D307AE">
        <w:rPr>
          <w:sz w:val="24"/>
          <w:szCs w:val="24"/>
        </w:rPr>
        <w:t xml:space="preserve"> իրականացնում է</w:t>
      </w:r>
      <w:r w:rsidR="00F34923" w:rsidRPr="00D307AE">
        <w:rPr>
          <w:sz w:val="24"/>
          <w:szCs w:val="24"/>
        </w:rPr>
        <w:t>՝</w:t>
      </w:r>
    </w:p>
    <w:p w:rsidR="009165A1" w:rsidRPr="00D307AE" w:rsidRDefault="004E63ED" w:rsidP="00B101DA">
      <w:pPr>
        <w:pStyle w:val="Bodytext80"/>
        <w:shd w:val="clear" w:color="auto" w:fill="auto"/>
        <w:tabs>
          <w:tab w:val="left" w:pos="1134"/>
        </w:tabs>
        <w:spacing w:before="0" w:after="160" w:line="384" w:lineRule="auto"/>
        <w:ind w:right="-8" w:firstLine="567"/>
        <w:rPr>
          <w:sz w:val="24"/>
          <w:szCs w:val="24"/>
        </w:rPr>
      </w:pPr>
      <w:r w:rsidRPr="00D307AE">
        <w:rPr>
          <w:sz w:val="24"/>
          <w:szCs w:val="24"/>
        </w:rPr>
        <w:t>ա)</w:t>
      </w:r>
      <w:r w:rsidR="00EC383A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 xml:space="preserve">Կոմիտեի գործունեության ղեկավարումը 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Կոմիտեի</w:t>
      </w:r>
      <w:r w:rsidR="00BE7A2E" w:rsidRPr="00D307AE">
        <w:rPr>
          <w:sz w:val="24"/>
          <w:szCs w:val="24"/>
        </w:rPr>
        <w:t xml:space="preserve"> առջ</w:t>
      </w:r>
      <w:r w:rsidR="00472066" w:rsidRPr="00D307AE">
        <w:rPr>
          <w:sz w:val="24"/>
          <w:szCs w:val="24"/>
        </w:rPr>
        <w:t>եւ</w:t>
      </w:r>
      <w:r w:rsidR="00BE7A2E" w:rsidRPr="00D307AE">
        <w:rPr>
          <w:sz w:val="24"/>
          <w:szCs w:val="24"/>
        </w:rPr>
        <w:t xml:space="preserve"> դրված </w:t>
      </w:r>
      <w:r w:rsidRPr="00D307AE">
        <w:rPr>
          <w:sz w:val="24"/>
          <w:szCs w:val="24"/>
        </w:rPr>
        <w:t xml:space="preserve">խնդիրների </w:t>
      </w:r>
      <w:r w:rsidR="00BE7A2E" w:rsidRPr="00D307AE">
        <w:rPr>
          <w:sz w:val="24"/>
          <w:szCs w:val="24"/>
        </w:rPr>
        <w:t>իրականացման</w:t>
      </w:r>
      <w:r w:rsidRPr="00D307AE">
        <w:rPr>
          <w:sz w:val="24"/>
          <w:szCs w:val="24"/>
        </w:rPr>
        <w:t xml:space="preserve"> ուղղությամբ աշխատանքի կազմակերպումը</w:t>
      </w:r>
      <w:r w:rsidR="00BE7A2E" w:rsidRPr="00D307AE">
        <w:rPr>
          <w:sz w:val="24"/>
          <w:szCs w:val="24"/>
        </w:rPr>
        <w:t>՝ սույն Հիմնադրույթին համապատասխան</w:t>
      </w:r>
      <w:r w:rsidR="00F34923" w:rsidRPr="00D307AE">
        <w:rPr>
          <w:sz w:val="24"/>
          <w:szCs w:val="24"/>
        </w:rPr>
        <w:t>.</w:t>
      </w:r>
    </w:p>
    <w:p w:rsidR="00395903" w:rsidRPr="00D307AE" w:rsidRDefault="004E63ED" w:rsidP="00B101DA">
      <w:pPr>
        <w:pStyle w:val="Bodytext80"/>
        <w:shd w:val="clear" w:color="auto" w:fill="auto"/>
        <w:tabs>
          <w:tab w:val="left" w:pos="1134"/>
        </w:tabs>
        <w:spacing w:before="0" w:after="160" w:line="384" w:lineRule="auto"/>
        <w:ind w:right="-8" w:firstLine="567"/>
        <w:rPr>
          <w:sz w:val="24"/>
          <w:szCs w:val="24"/>
        </w:rPr>
      </w:pPr>
      <w:r w:rsidRPr="00D307AE">
        <w:rPr>
          <w:sz w:val="24"/>
          <w:szCs w:val="24"/>
        </w:rPr>
        <w:t>բ)</w:t>
      </w:r>
      <w:r w:rsidR="00EC383A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>Կոմիտեի նիստերի կանոնակարգի հաստատումը</w:t>
      </w:r>
      <w:r w:rsidR="00F34923" w:rsidRPr="00D307AE">
        <w:rPr>
          <w:sz w:val="24"/>
          <w:szCs w:val="24"/>
        </w:rPr>
        <w:t>.</w:t>
      </w:r>
    </w:p>
    <w:p w:rsidR="009165A1" w:rsidRPr="00D307AE" w:rsidRDefault="004E63ED" w:rsidP="00B101DA">
      <w:pPr>
        <w:pStyle w:val="Bodytext8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sz w:val="24"/>
          <w:szCs w:val="24"/>
        </w:rPr>
      </w:pPr>
      <w:r w:rsidRPr="00D307AE">
        <w:rPr>
          <w:sz w:val="24"/>
          <w:szCs w:val="24"/>
        </w:rPr>
        <w:t>գ</w:t>
      </w:r>
      <w:r w:rsidR="00EC383A" w:rsidRPr="00D307AE">
        <w:rPr>
          <w:sz w:val="24"/>
          <w:szCs w:val="24"/>
        </w:rPr>
        <w:t>)</w:t>
      </w:r>
      <w:r w:rsidR="00EC383A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>Կոմիտեի նիստի օրակարգի նախագծի,</w:t>
      </w:r>
      <w:r w:rsidR="008576FA" w:rsidRPr="00D307AE">
        <w:rPr>
          <w:sz w:val="24"/>
          <w:szCs w:val="24"/>
        </w:rPr>
        <w:t xml:space="preserve"> նիստի </w:t>
      </w:r>
      <w:r w:rsidRPr="00D307AE">
        <w:rPr>
          <w:sz w:val="24"/>
          <w:szCs w:val="24"/>
        </w:rPr>
        <w:t>անցկացման օրվա,</w:t>
      </w:r>
      <w:r w:rsidR="008576FA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ժամի</w:t>
      </w:r>
      <w:r w:rsidR="00CC1193" w:rsidRPr="00D307AE">
        <w:rPr>
          <w:sz w:val="24"/>
          <w:szCs w:val="24"/>
        </w:rPr>
        <w:t xml:space="preserve"> 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վայրի համաձայնեցումը</w:t>
      </w:r>
      <w:r w:rsidR="00F34923" w:rsidRPr="00D307AE">
        <w:rPr>
          <w:sz w:val="24"/>
          <w:szCs w:val="24"/>
        </w:rPr>
        <w:t>.</w:t>
      </w:r>
    </w:p>
    <w:p w:rsidR="009165A1" w:rsidRPr="00D307AE" w:rsidRDefault="004E63ED" w:rsidP="00B101DA">
      <w:pPr>
        <w:pStyle w:val="Bodytext8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sz w:val="24"/>
          <w:szCs w:val="24"/>
        </w:rPr>
      </w:pPr>
      <w:r w:rsidRPr="00D307AE">
        <w:rPr>
          <w:sz w:val="24"/>
          <w:szCs w:val="24"/>
        </w:rPr>
        <w:t>դ)</w:t>
      </w:r>
      <w:r w:rsidR="00EC383A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>Կոմիտեի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նիստի վարումը</w:t>
      </w:r>
      <w:r w:rsidR="00F34923" w:rsidRPr="00D307AE">
        <w:rPr>
          <w:sz w:val="24"/>
          <w:szCs w:val="24"/>
        </w:rPr>
        <w:t>.</w:t>
      </w:r>
    </w:p>
    <w:p w:rsidR="009165A1" w:rsidRPr="00D307AE" w:rsidRDefault="004E63ED" w:rsidP="00B101DA">
      <w:pPr>
        <w:pStyle w:val="Bodytext8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sz w:val="24"/>
          <w:szCs w:val="24"/>
        </w:rPr>
      </w:pPr>
      <w:r w:rsidRPr="00D307AE">
        <w:rPr>
          <w:sz w:val="24"/>
          <w:szCs w:val="24"/>
        </w:rPr>
        <w:t>ե)</w:t>
      </w:r>
      <w:r w:rsidR="00EC383A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 xml:space="preserve">Կոմիտեի </w:t>
      </w:r>
      <w:r w:rsidR="004277EC" w:rsidRPr="00D307AE">
        <w:rPr>
          <w:sz w:val="24"/>
          <w:szCs w:val="24"/>
        </w:rPr>
        <w:t xml:space="preserve">նիստին մասնակցող անդամների կողմից մակագրված՝ Կոմիտեի </w:t>
      </w:r>
      <w:r w:rsidRPr="00D307AE">
        <w:rPr>
          <w:sz w:val="24"/>
          <w:szCs w:val="24"/>
        </w:rPr>
        <w:t>նիստի արձանագրության ստորագրումը</w:t>
      </w:r>
      <w:r w:rsidR="00F34923" w:rsidRPr="00D307AE">
        <w:rPr>
          <w:sz w:val="24"/>
          <w:szCs w:val="24"/>
        </w:rPr>
        <w:t>.</w:t>
      </w:r>
    </w:p>
    <w:p w:rsidR="009165A1" w:rsidRPr="00D307AE" w:rsidRDefault="004E63ED" w:rsidP="00B101DA">
      <w:pPr>
        <w:pStyle w:val="Bodytext8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sz w:val="24"/>
          <w:szCs w:val="24"/>
        </w:rPr>
      </w:pPr>
      <w:r w:rsidRPr="00D307AE">
        <w:rPr>
          <w:sz w:val="24"/>
          <w:szCs w:val="24"/>
        </w:rPr>
        <w:t>զ)</w:t>
      </w:r>
      <w:r w:rsidR="00EC383A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>Կոմիտեի կողմից մշակված</w:t>
      </w:r>
      <w:r w:rsidR="00CC1193" w:rsidRPr="00D307AE">
        <w:rPr>
          <w:sz w:val="24"/>
          <w:szCs w:val="24"/>
        </w:rPr>
        <w:t xml:space="preserve"> </w:t>
      </w:r>
      <w:r w:rsidR="00070E48" w:rsidRPr="00D307AE">
        <w:rPr>
          <w:sz w:val="24"/>
          <w:szCs w:val="24"/>
        </w:rPr>
        <w:t xml:space="preserve">հանձնարարականների </w:t>
      </w:r>
      <w:r w:rsidR="00472066" w:rsidRPr="00D307AE">
        <w:rPr>
          <w:sz w:val="24"/>
          <w:szCs w:val="24"/>
        </w:rPr>
        <w:t>եւ</w:t>
      </w:r>
      <w:r w:rsidR="00070E48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առաջարկությունների մասին լիազոր մարմինների</w:t>
      </w:r>
      <w:r w:rsidR="001D47E1" w:rsidRPr="00D307AE">
        <w:rPr>
          <w:sz w:val="24"/>
          <w:szCs w:val="24"/>
        </w:rPr>
        <w:t>ն</w:t>
      </w:r>
      <w:r w:rsidRPr="00D307AE">
        <w:rPr>
          <w:sz w:val="24"/>
          <w:szCs w:val="24"/>
        </w:rPr>
        <w:t xml:space="preserve">, Հանձնաժողովի </w:t>
      </w:r>
      <w:r w:rsidR="003E53B8" w:rsidRPr="00D307AE">
        <w:rPr>
          <w:sz w:val="24"/>
          <w:szCs w:val="24"/>
        </w:rPr>
        <w:t>կ</w:t>
      </w:r>
      <w:r w:rsidRPr="00D307AE">
        <w:rPr>
          <w:sz w:val="24"/>
          <w:szCs w:val="24"/>
        </w:rPr>
        <w:t>ոլեգիա</w:t>
      </w:r>
      <w:r w:rsidR="003E53B8" w:rsidRPr="00D307AE">
        <w:rPr>
          <w:sz w:val="24"/>
          <w:szCs w:val="24"/>
        </w:rPr>
        <w:t>յ</w:t>
      </w:r>
      <w:r w:rsidRPr="00D307AE">
        <w:rPr>
          <w:sz w:val="24"/>
          <w:szCs w:val="24"/>
        </w:rPr>
        <w:t>ի</w:t>
      </w:r>
      <w:r w:rsidR="001D47E1" w:rsidRPr="00D307AE">
        <w:rPr>
          <w:sz w:val="24"/>
          <w:szCs w:val="24"/>
        </w:rPr>
        <w:t>ն</w:t>
      </w:r>
      <w:r w:rsidR="00CC1193" w:rsidRPr="00D307AE">
        <w:rPr>
          <w:sz w:val="24"/>
          <w:szCs w:val="24"/>
        </w:rPr>
        <w:t xml:space="preserve"> </w:t>
      </w:r>
      <w:r w:rsidR="002D2C18" w:rsidRPr="00D307AE">
        <w:rPr>
          <w:sz w:val="24"/>
          <w:szCs w:val="24"/>
        </w:rPr>
        <w:t>ծանուցումը</w:t>
      </w:r>
      <w:r w:rsidR="00F34923" w:rsidRPr="00D307AE">
        <w:rPr>
          <w:sz w:val="24"/>
          <w:szCs w:val="24"/>
        </w:rPr>
        <w:t>.</w:t>
      </w:r>
    </w:p>
    <w:p w:rsidR="009165A1" w:rsidRPr="005C6685" w:rsidRDefault="004E63ED" w:rsidP="00B101DA">
      <w:pPr>
        <w:pStyle w:val="Bodytext8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sz w:val="24"/>
          <w:szCs w:val="24"/>
        </w:rPr>
      </w:pPr>
      <w:r w:rsidRPr="00D307AE">
        <w:rPr>
          <w:sz w:val="24"/>
          <w:szCs w:val="24"/>
        </w:rPr>
        <w:t>է)</w:t>
      </w:r>
      <w:r w:rsidR="00EC383A" w:rsidRPr="00D307AE">
        <w:rPr>
          <w:sz w:val="24"/>
          <w:szCs w:val="24"/>
        </w:rPr>
        <w:tab/>
      </w:r>
      <w:r w:rsidR="008576FA" w:rsidRPr="00D307AE">
        <w:rPr>
          <w:sz w:val="24"/>
          <w:szCs w:val="24"/>
        </w:rPr>
        <w:t>լ</w:t>
      </w:r>
      <w:r w:rsidRPr="00D307AE">
        <w:rPr>
          <w:sz w:val="24"/>
          <w:szCs w:val="24"/>
        </w:rPr>
        <w:t>իազոր մարմինների առաջարկով Կոմիտեին կից ձ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ավորվող </w:t>
      </w:r>
      <w:r w:rsidR="008576FA" w:rsidRPr="00D307AE">
        <w:rPr>
          <w:sz w:val="24"/>
          <w:szCs w:val="24"/>
        </w:rPr>
        <w:t xml:space="preserve">փորձագիտական </w:t>
      </w:r>
      <w:r w:rsidR="00472066" w:rsidRPr="00D307AE">
        <w:rPr>
          <w:sz w:val="24"/>
          <w:szCs w:val="24"/>
        </w:rPr>
        <w:t>եւ</w:t>
      </w:r>
      <w:r w:rsidR="008576FA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աշխատանքային խմբերի</w:t>
      </w:r>
      <w:r w:rsidR="00F8235B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հիմնադրույթների ու կազմի հաստատումը</w:t>
      </w:r>
      <w:r w:rsidR="00F34923" w:rsidRPr="00D307AE">
        <w:rPr>
          <w:sz w:val="24"/>
          <w:szCs w:val="24"/>
        </w:rPr>
        <w:t>.</w:t>
      </w:r>
    </w:p>
    <w:p w:rsidR="008576FA" w:rsidRPr="00D307AE" w:rsidRDefault="00EC383A" w:rsidP="00B101DA">
      <w:pPr>
        <w:pStyle w:val="Bodytext8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sz w:val="24"/>
          <w:szCs w:val="24"/>
        </w:rPr>
      </w:pPr>
      <w:r w:rsidRPr="00D307AE">
        <w:rPr>
          <w:sz w:val="24"/>
          <w:szCs w:val="24"/>
        </w:rPr>
        <w:lastRenderedPageBreak/>
        <w:t>ը</w:t>
      </w:r>
      <w:r w:rsidR="007D432C" w:rsidRPr="00D307AE">
        <w:rPr>
          <w:sz w:val="24"/>
          <w:szCs w:val="24"/>
        </w:rPr>
        <w:t>)</w:t>
      </w:r>
      <w:r w:rsidR="007D432C" w:rsidRPr="00D307AE">
        <w:rPr>
          <w:sz w:val="24"/>
          <w:szCs w:val="24"/>
        </w:rPr>
        <w:tab/>
      </w:r>
      <w:r w:rsidR="004E63ED" w:rsidRPr="00D307AE">
        <w:rPr>
          <w:sz w:val="24"/>
          <w:szCs w:val="24"/>
        </w:rPr>
        <w:t xml:space="preserve">Հանձնաժողովի </w:t>
      </w:r>
      <w:r w:rsidR="003E53B8" w:rsidRPr="00D307AE">
        <w:rPr>
          <w:sz w:val="24"/>
          <w:szCs w:val="24"/>
        </w:rPr>
        <w:t>կ</w:t>
      </w:r>
      <w:r w:rsidR="004E63ED" w:rsidRPr="00D307AE">
        <w:rPr>
          <w:sz w:val="24"/>
          <w:szCs w:val="24"/>
        </w:rPr>
        <w:t xml:space="preserve">ոլեգիայի նիստերին </w:t>
      </w:r>
      <w:r w:rsidR="00472066" w:rsidRPr="00D307AE">
        <w:rPr>
          <w:sz w:val="24"/>
          <w:szCs w:val="24"/>
        </w:rPr>
        <w:t>եւ</w:t>
      </w:r>
      <w:r w:rsidR="004E63ED" w:rsidRPr="00D307AE">
        <w:rPr>
          <w:sz w:val="24"/>
          <w:szCs w:val="24"/>
        </w:rPr>
        <w:t xml:space="preserve"> Միության այլ մարմինների հետ փոխհարաբերություններում</w:t>
      </w:r>
      <w:r w:rsidR="00CC1193" w:rsidRPr="00D307AE">
        <w:rPr>
          <w:sz w:val="24"/>
          <w:szCs w:val="24"/>
        </w:rPr>
        <w:t xml:space="preserve"> </w:t>
      </w:r>
      <w:r w:rsidR="004E63ED" w:rsidRPr="00D307AE">
        <w:rPr>
          <w:sz w:val="24"/>
          <w:szCs w:val="24"/>
        </w:rPr>
        <w:t>Կոմիտեի</w:t>
      </w:r>
      <w:r w:rsidR="00F8235B" w:rsidRPr="00D307AE">
        <w:rPr>
          <w:sz w:val="24"/>
          <w:szCs w:val="24"/>
        </w:rPr>
        <w:t>ն</w:t>
      </w:r>
      <w:r w:rsidR="004E63ED" w:rsidRPr="00D307AE">
        <w:rPr>
          <w:sz w:val="24"/>
          <w:szCs w:val="24"/>
        </w:rPr>
        <w:t xml:space="preserve"> ներկայաց</w:t>
      </w:r>
      <w:r w:rsidR="00F8235B" w:rsidRPr="00D307AE">
        <w:rPr>
          <w:sz w:val="24"/>
          <w:szCs w:val="24"/>
        </w:rPr>
        <w:t>նել</w:t>
      </w:r>
      <w:r w:rsidR="004E63ED" w:rsidRPr="00D307AE">
        <w:rPr>
          <w:sz w:val="24"/>
          <w:szCs w:val="24"/>
        </w:rPr>
        <w:t>ը</w:t>
      </w:r>
      <w:r w:rsidR="00F34923" w:rsidRPr="00D307AE">
        <w:rPr>
          <w:sz w:val="24"/>
          <w:szCs w:val="24"/>
        </w:rPr>
        <w:t>.</w:t>
      </w:r>
    </w:p>
    <w:p w:rsidR="009165A1" w:rsidRPr="00D307AE" w:rsidRDefault="00EC383A" w:rsidP="00EA5E12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D307AE">
        <w:rPr>
          <w:sz w:val="24"/>
          <w:szCs w:val="24"/>
        </w:rPr>
        <w:t>թ)</w:t>
      </w:r>
      <w:r w:rsidRPr="00D307AE">
        <w:rPr>
          <w:sz w:val="24"/>
          <w:szCs w:val="24"/>
        </w:rPr>
        <w:tab/>
      </w:r>
      <w:r w:rsidR="004E63ED" w:rsidRPr="00D307AE">
        <w:rPr>
          <w:sz w:val="24"/>
          <w:szCs w:val="24"/>
        </w:rPr>
        <w:t>Կոմիտեի պատասխանատու քարտուղարի նշանակումը:</w:t>
      </w:r>
    </w:p>
    <w:p w:rsidR="009165A1" w:rsidRPr="00D307AE" w:rsidRDefault="004E63ED" w:rsidP="00EA5E12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D307AE">
        <w:rPr>
          <w:sz w:val="24"/>
          <w:szCs w:val="24"/>
        </w:rPr>
        <w:t>13.</w:t>
      </w:r>
      <w:r w:rsidR="00EC383A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>Քարտուղարություն</w:t>
      </w:r>
      <w:r w:rsidR="00F8235B" w:rsidRPr="00D307AE">
        <w:rPr>
          <w:sz w:val="24"/>
          <w:szCs w:val="24"/>
        </w:rPr>
        <w:t>ն</w:t>
      </w:r>
      <w:r w:rsidRPr="00D307AE">
        <w:rPr>
          <w:sz w:val="24"/>
          <w:szCs w:val="24"/>
        </w:rPr>
        <w:t xml:space="preserve"> իրականացնում է Կոմիտեի աշխատանքի կազմակերպական ապահովումը,</w:t>
      </w:r>
      <w:r w:rsidR="00F8235B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մասնակցում է Կոմիտեի նախագահի,</w:t>
      </w:r>
      <w:r w:rsidR="000C7127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Կոմիտեի անդամների,</w:t>
      </w:r>
      <w:r w:rsidR="00F8235B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 xml:space="preserve">փորձագիտական 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աշխատանքային խմբերի համար նախատեսված փաստաթղթերի նախապատրաստմանը:</w:t>
      </w:r>
    </w:p>
    <w:p w:rsidR="009165A1" w:rsidRPr="00D307AE" w:rsidRDefault="004E63ED" w:rsidP="00EA5E12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D307AE">
        <w:rPr>
          <w:sz w:val="24"/>
          <w:szCs w:val="24"/>
        </w:rPr>
        <w:t>14.</w:t>
      </w:r>
      <w:r w:rsidR="00EC383A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>Քարտուղարության գործունեության ղեկավարումն իրականացնում է Կոմիտեի պատասխանատու քարտուղարը։</w:t>
      </w:r>
    </w:p>
    <w:p w:rsidR="009165A1" w:rsidRPr="00D307AE" w:rsidRDefault="004E63ED" w:rsidP="00EA5E12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D307AE">
        <w:rPr>
          <w:sz w:val="24"/>
          <w:szCs w:val="24"/>
        </w:rPr>
        <w:t>15.</w:t>
      </w:r>
      <w:r w:rsidR="00EC383A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>Կոմիտեի պատասխանատու քարտուղարը նշանակվում է Կոմիտեի նախագահի կողմից՝</w:t>
      </w:r>
      <w:r w:rsidR="00F8235B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 xml:space="preserve">Հանձնաժողովի պաշտոնատար անձանց 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աշխատակիցների </w:t>
      </w:r>
      <w:r w:rsidR="00D37E14" w:rsidRPr="00D307AE">
        <w:rPr>
          <w:sz w:val="24"/>
          <w:szCs w:val="24"/>
        </w:rPr>
        <w:t>կազմից</w:t>
      </w:r>
      <w:r w:rsidRPr="00D307AE">
        <w:rPr>
          <w:sz w:val="24"/>
          <w:szCs w:val="24"/>
        </w:rPr>
        <w:t>:</w:t>
      </w:r>
    </w:p>
    <w:p w:rsidR="009165A1" w:rsidRPr="00D307AE" w:rsidRDefault="004E63ED" w:rsidP="00EA5E12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D307AE">
        <w:rPr>
          <w:sz w:val="24"/>
          <w:szCs w:val="24"/>
        </w:rPr>
        <w:t>16.</w:t>
      </w:r>
      <w:r w:rsidR="00EC383A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>Կոմիտեի պատասխանատու քարտուղարը՝</w:t>
      </w:r>
    </w:p>
    <w:p w:rsidR="009165A1" w:rsidRPr="00D307AE" w:rsidRDefault="004E63ED" w:rsidP="00EA5E12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D307AE">
        <w:rPr>
          <w:sz w:val="24"/>
          <w:szCs w:val="24"/>
        </w:rPr>
        <w:t>ա)</w:t>
      </w:r>
      <w:r w:rsidR="00EC383A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 xml:space="preserve">պատրաստում 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Կոմիտեի անդամներին է ուղարկում Կոմիտեի նիստի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 xml:space="preserve">օրակարգի նախագիծը 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դրան կից </w:t>
      </w:r>
      <w:r w:rsidR="00F8235B" w:rsidRPr="00D307AE">
        <w:rPr>
          <w:sz w:val="24"/>
          <w:szCs w:val="24"/>
        </w:rPr>
        <w:t xml:space="preserve">ներկայացվող </w:t>
      </w:r>
      <w:r w:rsidRPr="00D307AE">
        <w:rPr>
          <w:sz w:val="24"/>
          <w:szCs w:val="24"/>
        </w:rPr>
        <w:t>նյութերը</w:t>
      </w:r>
      <w:r w:rsidR="00F34923" w:rsidRPr="00D307AE">
        <w:rPr>
          <w:sz w:val="24"/>
          <w:szCs w:val="24"/>
        </w:rPr>
        <w:t>.</w:t>
      </w:r>
    </w:p>
    <w:p w:rsidR="009165A1" w:rsidRPr="00D307AE" w:rsidRDefault="004E63ED" w:rsidP="00EA5E12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D307AE">
        <w:rPr>
          <w:sz w:val="24"/>
          <w:szCs w:val="24"/>
        </w:rPr>
        <w:t>բ)</w:t>
      </w:r>
      <w:r w:rsidR="00EC383A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 xml:space="preserve">վարում է Կոմիտեի նիստի արձանագրությունը 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ներկայացնում այն Կոմիտեի նախագահի ստորագրմանը</w:t>
      </w:r>
      <w:r w:rsidR="00F34923" w:rsidRPr="00D307AE">
        <w:rPr>
          <w:sz w:val="24"/>
          <w:szCs w:val="24"/>
        </w:rPr>
        <w:t>.</w:t>
      </w:r>
    </w:p>
    <w:p w:rsidR="009165A1" w:rsidRPr="00D307AE" w:rsidRDefault="004E63ED" w:rsidP="00EA5E12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D307AE">
        <w:rPr>
          <w:sz w:val="24"/>
          <w:szCs w:val="24"/>
        </w:rPr>
        <w:t>գ)</w:t>
      </w:r>
      <w:r w:rsidR="00EC383A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 xml:space="preserve">իրականացնում է Կոմիտեի նիստերի արձանագրություններով նախատեսված հանձնարարությունների կատարման </w:t>
      </w:r>
      <w:r w:rsidR="00966EC3" w:rsidRPr="00D307AE">
        <w:rPr>
          <w:sz w:val="24"/>
          <w:szCs w:val="24"/>
        </w:rPr>
        <w:t>մոնիթորինգ</w:t>
      </w:r>
      <w:r w:rsidR="00F34923" w:rsidRPr="00D307AE">
        <w:rPr>
          <w:sz w:val="24"/>
          <w:szCs w:val="24"/>
        </w:rPr>
        <w:t>.</w:t>
      </w:r>
    </w:p>
    <w:p w:rsidR="009165A1" w:rsidRPr="00D307AE" w:rsidRDefault="004E63ED" w:rsidP="00EA5E12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D307AE">
        <w:rPr>
          <w:sz w:val="24"/>
          <w:szCs w:val="24"/>
        </w:rPr>
        <w:t>դ)</w:t>
      </w:r>
      <w:r w:rsidR="00EC383A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>տեղեկացնում է Կոմիտեի անդամներին Կոմիտեի հերթական նիստի անցկացման օրվա,</w:t>
      </w:r>
      <w:r w:rsidR="005E750B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ժամի ու վայրի մասին</w:t>
      </w:r>
      <w:r w:rsidR="00A140B4" w:rsidRPr="00D307AE">
        <w:rPr>
          <w:sz w:val="24"/>
          <w:szCs w:val="24"/>
        </w:rPr>
        <w:t>.</w:t>
      </w:r>
    </w:p>
    <w:p w:rsidR="009165A1" w:rsidRPr="00D307AE" w:rsidRDefault="004E63ED" w:rsidP="00EA5E12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D307AE">
        <w:rPr>
          <w:sz w:val="24"/>
          <w:szCs w:val="24"/>
        </w:rPr>
        <w:t>ե)</w:t>
      </w:r>
      <w:r w:rsidR="00EC383A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>ձ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ավորում է Կոմիտեի աշխատանքների պլանների նախագծերը 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փոխանցում դրանք Կոմիտեի անդամներին</w:t>
      </w:r>
      <w:r w:rsidR="00F34923" w:rsidRPr="00D307AE">
        <w:rPr>
          <w:sz w:val="24"/>
          <w:szCs w:val="24"/>
        </w:rPr>
        <w:t>.</w:t>
      </w:r>
    </w:p>
    <w:p w:rsidR="009165A1" w:rsidRPr="00D307AE" w:rsidRDefault="004E63ED" w:rsidP="00EA5E12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D307AE">
        <w:rPr>
          <w:sz w:val="24"/>
          <w:szCs w:val="24"/>
        </w:rPr>
        <w:t>զ)</w:t>
      </w:r>
      <w:r w:rsidR="00EC383A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>իրականացնում է հսկողություն</w:t>
      </w:r>
      <w:r w:rsidR="00D12AC9" w:rsidRPr="00D307AE">
        <w:rPr>
          <w:sz w:val="24"/>
          <w:szCs w:val="24"/>
        </w:rPr>
        <w:t>՝</w:t>
      </w:r>
      <w:r w:rsidRPr="00D307AE">
        <w:rPr>
          <w:sz w:val="24"/>
          <w:szCs w:val="24"/>
        </w:rPr>
        <w:t xml:space="preserve"> Կոմիտեի նիստերի համար </w:t>
      </w:r>
      <w:r w:rsidR="004600D3" w:rsidRPr="00D307AE">
        <w:rPr>
          <w:sz w:val="24"/>
          <w:szCs w:val="24"/>
        </w:rPr>
        <w:t xml:space="preserve">նախատեսվող </w:t>
      </w:r>
      <w:r w:rsidRPr="00D307AE">
        <w:rPr>
          <w:sz w:val="24"/>
          <w:szCs w:val="24"/>
        </w:rPr>
        <w:t>աշխատանքային նյութեր պատրաստելու ու ներկայացնելու</w:t>
      </w:r>
      <w:r w:rsidR="00CC1193" w:rsidRPr="00D307AE">
        <w:rPr>
          <w:sz w:val="24"/>
          <w:szCs w:val="24"/>
        </w:rPr>
        <w:t xml:space="preserve"> </w:t>
      </w:r>
      <w:r w:rsidR="007C404E" w:rsidRPr="00D307AE">
        <w:rPr>
          <w:sz w:val="24"/>
          <w:szCs w:val="24"/>
        </w:rPr>
        <w:t>նկատմամբ</w:t>
      </w:r>
      <w:r w:rsidR="00072A16" w:rsidRPr="00D307AE">
        <w:rPr>
          <w:sz w:val="24"/>
          <w:szCs w:val="24"/>
        </w:rPr>
        <w:t>.</w:t>
      </w:r>
    </w:p>
    <w:p w:rsidR="009165A1" w:rsidRPr="00D307AE" w:rsidRDefault="004E63ED" w:rsidP="00EA5E12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D307AE">
        <w:rPr>
          <w:sz w:val="24"/>
          <w:szCs w:val="24"/>
        </w:rPr>
        <w:lastRenderedPageBreak/>
        <w:t>է</w:t>
      </w:r>
      <w:r w:rsidR="00EC383A" w:rsidRPr="00D307AE">
        <w:rPr>
          <w:sz w:val="24"/>
          <w:szCs w:val="24"/>
        </w:rPr>
        <w:t>)</w:t>
      </w:r>
      <w:r w:rsidR="00EC383A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 xml:space="preserve">կազմակերպում է Կոմիտեի ամփոփիչ փաստաթղթերի պատրաստումը 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</w:t>
      </w:r>
      <w:r w:rsidR="004600D3" w:rsidRPr="00D307AE">
        <w:rPr>
          <w:sz w:val="24"/>
          <w:szCs w:val="24"/>
        </w:rPr>
        <w:t xml:space="preserve">դրանց փոխանցումը </w:t>
      </w:r>
      <w:r w:rsidRPr="00D307AE">
        <w:rPr>
          <w:sz w:val="24"/>
          <w:szCs w:val="24"/>
        </w:rPr>
        <w:t>Կոմիտեի անդամներին:</w:t>
      </w:r>
    </w:p>
    <w:p w:rsidR="00607254" w:rsidRPr="00D307AE" w:rsidRDefault="00607254" w:rsidP="00D307AE">
      <w:pPr>
        <w:pStyle w:val="Bodytext80"/>
        <w:shd w:val="clear" w:color="auto" w:fill="auto"/>
        <w:spacing w:before="0" w:after="160" w:line="360" w:lineRule="auto"/>
        <w:ind w:right="-8" w:firstLine="0"/>
        <w:rPr>
          <w:sz w:val="24"/>
          <w:szCs w:val="24"/>
        </w:rPr>
      </w:pPr>
    </w:p>
    <w:p w:rsidR="009165A1" w:rsidRPr="00D307AE" w:rsidRDefault="004E63ED" w:rsidP="00EA5E12">
      <w:pPr>
        <w:pStyle w:val="Bodytext80"/>
        <w:shd w:val="clear" w:color="auto" w:fill="auto"/>
        <w:spacing w:before="0" w:after="160" w:line="360" w:lineRule="auto"/>
        <w:ind w:left="567" w:right="559" w:firstLine="0"/>
        <w:jc w:val="center"/>
        <w:rPr>
          <w:sz w:val="24"/>
          <w:szCs w:val="24"/>
        </w:rPr>
      </w:pPr>
      <w:r w:rsidRPr="00D307AE">
        <w:rPr>
          <w:sz w:val="24"/>
          <w:szCs w:val="24"/>
        </w:rPr>
        <w:t>IV. Կոմիտեի գործունեության կարգը</w:t>
      </w:r>
    </w:p>
    <w:p w:rsidR="009165A1" w:rsidRPr="00D307AE" w:rsidRDefault="004E63ED" w:rsidP="00B101DA">
      <w:pPr>
        <w:pStyle w:val="Bodytext8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sz w:val="24"/>
          <w:szCs w:val="24"/>
        </w:rPr>
      </w:pPr>
      <w:r w:rsidRPr="00D307AE">
        <w:rPr>
          <w:sz w:val="24"/>
          <w:szCs w:val="24"/>
        </w:rPr>
        <w:t>17.</w:t>
      </w:r>
      <w:r w:rsidR="00EC383A" w:rsidRPr="00D307AE">
        <w:rPr>
          <w:sz w:val="24"/>
          <w:szCs w:val="24"/>
        </w:rPr>
        <w:tab/>
      </w:r>
      <w:r w:rsidRPr="00B101DA">
        <w:rPr>
          <w:spacing w:val="4"/>
          <w:sz w:val="24"/>
          <w:szCs w:val="24"/>
        </w:rPr>
        <w:t>Կոմիտեի նիստի օրակարգի նախագծի ձ</w:t>
      </w:r>
      <w:r w:rsidR="00472066" w:rsidRPr="00B101DA">
        <w:rPr>
          <w:spacing w:val="4"/>
          <w:sz w:val="24"/>
          <w:szCs w:val="24"/>
        </w:rPr>
        <w:t>եւ</w:t>
      </w:r>
      <w:r w:rsidRPr="00B101DA">
        <w:rPr>
          <w:spacing w:val="4"/>
          <w:sz w:val="24"/>
          <w:szCs w:val="24"/>
        </w:rPr>
        <w:t xml:space="preserve">ավորման գծով առաջարկությունները </w:t>
      </w:r>
      <w:r w:rsidR="00472066" w:rsidRPr="00B101DA">
        <w:rPr>
          <w:spacing w:val="4"/>
          <w:sz w:val="24"/>
          <w:szCs w:val="24"/>
        </w:rPr>
        <w:t>եւ</w:t>
      </w:r>
      <w:r w:rsidRPr="00B101DA">
        <w:rPr>
          <w:spacing w:val="4"/>
          <w:sz w:val="24"/>
          <w:szCs w:val="24"/>
        </w:rPr>
        <w:t xml:space="preserve"> դրան կից</w:t>
      </w:r>
      <w:r w:rsidR="00CD561D" w:rsidRPr="00B101DA">
        <w:rPr>
          <w:spacing w:val="4"/>
          <w:sz w:val="24"/>
          <w:szCs w:val="24"/>
        </w:rPr>
        <w:t xml:space="preserve"> ներկայացվող</w:t>
      </w:r>
      <w:r w:rsidRPr="00B101DA">
        <w:rPr>
          <w:spacing w:val="4"/>
          <w:sz w:val="24"/>
          <w:szCs w:val="24"/>
        </w:rPr>
        <w:t xml:space="preserve"> նյութեր</w:t>
      </w:r>
      <w:r w:rsidR="006F3057" w:rsidRPr="00B101DA">
        <w:rPr>
          <w:spacing w:val="4"/>
          <w:sz w:val="24"/>
          <w:szCs w:val="24"/>
        </w:rPr>
        <w:t>ը</w:t>
      </w:r>
      <w:r w:rsidRPr="00B101DA">
        <w:rPr>
          <w:spacing w:val="4"/>
          <w:sz w:val="24"/>
          <w:szCs w:val="24"/>
        </w:rPr>
        <w:t>,</w:t>
      </w:r>
      <w:r w:rsidR="00CD561D" w:rsidRPr="00B101DA">
        <w:rPr>
          <w:spacing w:val="4"/>
          <w:sz w:val="24"/>
          <w:szCs w:val="24"/>
        </w:rPr>
        <w:t xml:space="preserve"> </w:t>
      </w:r>
      <w:r w:rsidRPr="00B101DA">
        <w:rPr>
          <w:spacing w:val="4"/>
          <w:sz w:val="24"/>
          <w:szCs w:val="24"/>
        </w:rPr>
        <w:t>այդ թվում</w:t>
      </w:r>
      <w:r w:rsidR="00CD561D" w:rsidRPr="00B101DA">
        <w:rPr>
          <w:spacing w:val="4"/>
          <w:sz w:val="24"/>
          <w:szCs w:val="24"/>
        </w:rPr>
        <w:t>՝</w:t>
      </w:r>
      <w:r w:rsidRPr="00B101DA">
        <w:rPr>
          <w:spacing w:val="4"/>
          <w:sz w:val="24"/>
          <w:szCs w:val="24"/>
        </w:rPr>
        <w:t xml:space="preserve"> էլեկտրոնային </w:t>
      </w:r>
      <w:r w:rsidR="007C404E" w:rsidRPr="00B101DA">
        <w:rPr>
          <w:spacing w:val="4"/>
          <w:sz w:val="24"/>
          <w:szCs w:val="24"/>
        </w:rPr>
        <w:t>ձ</w:t>
      </w:r>
      <w:r w:rsidR="00472066" w:rsidRPr="00B101DA">
        <w:rPr>
          <w:spacing w:val="4"/>
          <w:sz w:val="24"/>
          <w:szCs w:val="24"/>
        </w:rPr>
        <w:t>եւ</w:t>
      </w:r>
      <w:r w:rsidR="007C404E" w:rsidRPr="00B101DA">
        <w:rPr>
          <w:spacing w:val="4"/>
          <w:sz w:val="24"/>
          <w:szCs w:val="24"/>
        </w:rPr>
        <w:t>ով</w:t>
      </w:r>
      <w:r w:rsidRPr="00B101DA">
        <w:rPr>
          <w:spacing w:val="4"/>
          <w:sz w:val="24"/>
          <w:szCs w:val="24"/>
        </w:rPr>
        <w:t>,</w:t>
      </w:r>
      <w:r w:rsidR="00CC1193" w:rsidRPr="00B101DA">
        <w:rPr>
          <w:spacing w:val="4"/>
          <w:sz w:val="24"/>
          <w:szCs w:val="24"/>
        </w:rPr>
        <w:t xml:space="preserve"> </w:t>
      </w:r>
      <w:r w:rsidRPr="00B101DA">
        <w:rPr>
          <w:spacing w:val="4"/>
          <w:sz w:val="24"/>
          <w:szCs w:val="24"/>
        </w:rPr>
        <w:t>լիազոր մարմինների,</w:t>
      </w:r>
      <w:r w:rsidR="00CD561D" w:rsidRPr="00B101DA">
        <w:rPr>
          <w:spacing w:val="4"/>
          <w:sz w:val="24"/>
          <w:szCs w:val="24"/>
        </w:rPr>
        <w:t xml:space="preserve"> </w:t>
      </w:r>
      <w:r w:rsidRPr="00B101DA">
        <w:rPr>
          <w:spacing w:val="4"/>
          <w:sz w:val="24"/>
          <w:szCs w:val="24"/>
        </w:rPr>
        <w:t xml:space="preserve">Հանձնաժողովի կոլեգիայի անդամների </w:t>
      </w:r>
      <w:r w:rsidR="00472066" w:rsidRPr="00B101DA">
        <w:rPr>
          <w:spacing w:val="4"/>
          <w:sz w:val="24"/>
          <w:szCs w:val="24"/>
        </w:rPr>
        <w:t>եւ</w:t>
      </w:r>
      <w:r w:rsidRPr="00B101DA">
        <w:rPr>
          <w:spacing w:val="4"/>
          <w:sz w:val="24"/>
          <w:szCs w:val="24"/>
        </w:rPr>
        <w:t xml:space="preserve"> Կոմիտեի անդամների կողմից</w:t>
      </w:r>
      <w:r w:rsidR="00CC1193" w:rsidRPr="00B101DA">
        <w:rPr>
          <w:spacing w:val="4"/>
          <w:sz w:val="24"/>
          <w:szCs w:val="24"/>
        </w:rPr>
        <w:t xml:space="preserve"> </w:t>
      </w:r>
      <w:r w:rsidRPr="00B101DA">
        <w:rPr>
          <w:spacing w:val="4"/>
          <w:sz w:val="24"/>
          <w:szCs w:val="24"/>
        </w:rPr>
        <w:t>ուղարկվում են</w:t>
      </w:r>
      <w:r w:rsidR="00CC1193" w:rsidRPr="00B101DA">
        <w:rPr>
          <w:spacing w:val="4"/>
          <w:sz w:val="24"/>
          <w:szCs w:val="24"/>
        </w:rPr>
        <w:t xml:space="preserve"> </w:t>
      </w:r>
      <w:r w:rsidRPr="00B101DA">
        <w:rPr>
          <w:spacing w:val="4"/>
          <w:sz w:val="24"/>
          <w:szCs w:val="24"/>
        </w:rPr>
        <w:t>Կոմիտեի նախագահին ոչ ուշ, քան Կոմիտեի նիստի անցկացման օրվանից 15 օրացուցային օր առաջ</w:t>
      </w:r>
      <w:r w:rsidR="00CD561D" w:rsidRPr="00B101DA">
        <w:rPr>
          <w:spacing w:val="4"/>
          <w:sz w:val="24"/>
          <w:szCs w:val="24"/>
        </w:rPr>
        <w:t xml:space="preserve">՝ </w:t>
      </w:r>
      <w:r w:rsidRPr="00B101DA">
        <w:rPr>
          <w:spacing w:val="4"/>
          <w:sz w:val="24"/>
          <w:szCs w:val="24"/>
        </w:rPr>
        <w:t>բացառությամբ փորձագիտական</w:t>
      </w:r>
      <w:r w:rsidRPr="00D307AE">
        <w:rPr>
          <w:sz w:val="24"/>
          <w:szCs w:val="24"/>
        </w:rPr>
        <w:t xml:space="preserve"> խմբերի զեկույցների,</w:t>
      </w:r>
      <w:r w:rsidR="00CD561D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 xml:space="preserve">որոնք Կոմիտեի քննարկմանն են </w:t>
      </w:r>
      <w:r w:rsidR="00CD561D" w:rsidRPr="00D307AE">
        <w:rPr>
          <w:sz w:val="24"/>
          <w:szCs w:val="24"/>
        </w:rPr>
        <w:t xml:space="preserve">ներկայացվում դրանք </w:t>
      </w:r>
      <w:r w:rsidRPr="00D307AE">
        <w:rPr>
          <w:sz w:val="24"/>
          <w:szCs w:val="24"/>
        </w:rPr>
        <w:t>խմբի ղեկավարի կողմից հաստատ</w:t>
      </w:r>
      <w:r w:rsidR="006F3057" w:rsidRPr="00D307AE">
        <w:rPr>
          <w:sz w:val="24"/>
          <w:szCs w:val="24"/>
        </w:rPr>
        <w:t>վ</w:t>
      </w:r>
      <w:r w:rsidRPr="00D307AE">
        <w:rPr>
          <w:sz w:val="24"/>
          <w:szCs w:val="24"/>
        </w:rPr>
        <w:t xml:space="preserve">ելու օրը: </w:t>
      </w:r>
    </w:p>
    <w:p w:rsidR="009165A1" w:rsidRPr="00D307AE" w:rsidRDefault="004E63ED" w:rsidP="00B101DA">
      <w:pPr>
        <w:pStyle w:val="Bodytext80"/>
        <w:shd w:val="clear" w:color="auto" w:fill="auto"/>
        <w:spacing w:before="0" w:after="160" w:line="384" w:lineRule="auto"/>
        <w:ind w:right="-6" w:firstLine="567"/>
        <w:rPr>
          <w:sz w:val="24"/>
          <w:szCs w:val="24"/>
        </w:rPr>
      </w:pPr>
      <w:r w:rsidRPr="00D307AE">
        <w:rPr>
          <w:sz w:val="24"/>
          <w:szCs w:val="24"/>
        </w:rPr>
        <w:t>Անհապաղ քննարկում պահանջող հարցերով լիազոր մարմինների ներկայացուցիչները կարող են անմիջականորեն Կոմիտեի նիստ</w:t>
      </w:r>
      <w:r w:rsidR="00AF0977" w:rsidRPr="00D307AE">
        <w:rPr>
          <w:sz w:val="24"/>
          <w:szCs w:val="24"/>
        </w:rPr>
        <w:t>ում</w:t>
      </w:r>
      <w:r w:rsidRPr="00D307AE">
        <w:rPr>
          <w:sz w:val="24"/>
          <w:szCs w:val="24"/>
        </w:rPr>
        <w:t xml:space="preserve"> առաջարկ</w:t>
      </w:r>
      <w:r w:rsidR="000E62BF" w:rsidRPr="00D307AE">
        <w:rPr>
          <w:sz w:val="24"/>
          <w:szCs w:val="24"/>
        </w:rPr>
        <w:t xml:space="preserve"> ներկայացնել՝</w:t>
      </w:r>
      <w:r w:rsidRPr="00D307AE">
        <w:rPr>
          <w:sz w:val="24"/>
          <w:szCs w:val="24"/>
        </w:rPr>
        <w:t xml:space="preserve"> Կոմիտեի նիստի օրակարգում</w:t>
      </w:r>
      <w:r w:rsidR="000E62BF" w:rsidRPr="00D307AE">
        <w:rPr>
          <w:sz w:val="24"/>
          <w:szCs w:val="24"/>
        </w:rPr>
        <w:t xml:space="preserve"> լրացուցիչ հարց ներառելու վերաբերյալ</w:t>
      </w:r>
      <w:r w:rsidRPr="00D307AE">
        <w:rPr>
          <w:sz w:val="24"/>
          <w:szCs w:val="24"/>
        </w:rPr>
        <w:t>:</w:t>
      </w:r>
    </w:p>
    <w:p w:rsidR="00F0640D" w:rsidRPr="00D307AE" w:rsidRDefault="004E63ED" w:rsidP="00B101DA">
      <w:pPr>
        <w:pStyle w:val="Bodytext8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sz w:val="24"/>
          <w:szCs w:val="24"/>
        </w:rPr>
      </w:pPr>
      <w:r w:rsidRPr="00D307AE">
        <w:rPr>
          <w:sz w:val="24"/>
          <w:szCs w:val="24"/>
        </w:rPr>
        <w:t>18.</w:t>
      </w:r>
      <w:r w:rsidR="00EC383A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>Կոմիտեի քննարկմանը ներկայաց</w:t>
      </w:r>
      <w:r w:rsidR="004F1879" w:rsidRPr="00D307AE">
        <w:rPr>
          <w:sz w:val="24"/>
          <w:szCs w:val="24"/>
        </w:rPr>
        <w:t>վ</w:t>
      </w:r>
      <w:r w:rsidRPr="00D307AE">
        <w:rPr>
          <w:sz w:val="24"/>
          <w:szCs w:val="24"/>
        </w:rPr>
        <w:t xml:space="preserve">ած </w:t>
      </w:r>
      <w:r w:rsidR="004F1879" w:rsidRPr="00D307AE">
        <w:rPr>
          <w:sz w:val="24"/>
          <w:szCs w:val="24"/>
        </w:rPr>
        <w:t>դիմում</w:t>
      </w:r>
      <w:r w:rsidR="007D79FE" w:rsidRPr="00D307AE">
        <w:rPr>
          <w:sz w:val="24"/>
          <w:szCs w:val="24"/>
        </w:rPr>
        <w:t>-պահանջները</w:t>
      </w:r>
      <w:r w:rsidRPr="00D307AE">
        <w:rPr>
          <w:sz w:val="24"/>
          <w:szCs w:val="24"/>
        </w:rPr>
        <w:t xml:space="preserve"> պետք է </w:t>
      </w:r>
      <w:r w:rsidR="007C404E" w:rsidRPr="00D307AE">
        <w:rPr>
          <w:sz w:val="24"/>
          <w:szCs w:val="24"/>
        </w:rPr>
        <w:t>ուղեկցվեն</w:t>
      </w:r>
      <w:r w:rsidRPr="00D307AE">
        <w:rPr>
          <w:sz w:val="24"/>
          <w:szCs w:val="24"/>
        </w:rPr>
        <w:t xml:space="preserve"> համապատասխան որոշումներ կայացնելու համար անհրաժեշտ նյութերով: </w:t>
      </w:r>
    </w:p>
    <w:p w:rsidR="009165A1" w:rsidRPr="00D307AE" w:rsidRDefault="00B20F38" w:rsidP="00B101DA">
      <w:pPr>
        <w:pStyle w:val="Bodytext80"/>
        <w:shd w:val="clear" w:color="auto" w:fill="auto"/>
        <w:tabs>
          <w:tab w:val="left" w:pos="993"/>
        </w:tabs>
        <w:spacing w:before="0" w:after="160" w:line="384" w:lineRule="auto"/>
        <w:ind w:right="-6" w:firstLine="567"/>
        <w:rPr>
          <w:sz w:val="24"/>
          <w:szCs w:val="24"/>
        </w:rPr>
      </w:pPr>
      <w:r w:rsidRPr="00D307AE">
        <w:rPr>
          <w:sz w:val="24"/>
          <w:szCs w:val="24"/>
        </w:rPr>
        <w:t>Դ</w:t>
      </w:r>
      <w:r w:rsidR="004E63ED" w:rsidRPr="00D307AE">
        <w:rPr>
          <w:sz w:val="24"/>
          <w:szCs w:val="24"/>
        </w:rPr>
        <w:t>իմում</w:t>
      </w:r>
      <w:r w:rsidRPr="00D307AE">
        <w:rPr>
          <w:sz w:val="24"/>
          <w:szCs w:val="24"/>
        </w:rPr>
        <w:t>-պահանջ</w:t>
      </w:r>
      <w:r w:rsidR="004E63ED" w:rsidRPr="00D307AE">
        <w:rPr>
          <w:sz w:val="24"/>
          <w:szCs w:val="24"/>
        </w:rPr>
        <w:t xml:space="preserve">ի մեջ </w:t>
      </w:r>
      <w:r w:rsidR="00726000" w:rsidRPr="00D307AE">
        <w:rPr>
          <w:sz w:val="24"/>
          <w:szCs w:val="24"/>
        </w:rPr>
        <w:t xml:space="preserve">առաջադրված </w:t>
      </w:r>
      <w:r w:rsidR="004E63ED" w:rsidRPr="00D307AE">
        <w:rPr>
          <w:sz w:val="24"/>
          <w:szCs w:val="24"/>
        </w:rPr>
        <w:t xml:space="preserve">հարցը </w:t>
      </w:r>
      <w:r w:rsidRPr="00D307AE">
        <w:rPr>
          <w:sz w:val="24"/>
          <w:szCs w:val="24"/>
        </w:rPr>
        <w:t xml:space="preserve">Կոմիտեի նիստի օրակարգում </w:t>
      </w:r>
      <w:r w:rsidR="004E63ED" w:rsidRPr="00D307AE">
        <w:rPr>
          <w:sz w:val="24"/>
          <w:szCs w:val="24"/>
        </w:rPr>
        <w:t xml:space="preserve">ներառելու մասին առաջարկությունները </w:t>
      </w:r>
      <w:r w:rsidRPr="00D307AE">
        <w:rPr>
          <w:sz w:val="24"/>
          <w:szCs w:val="24"/>
        </w:rPr>
        <w:t>պետք է</w:t>
      </w:r>
      <w:r w:rsidR="004E63ED" w:rsidRPr="00D307AE">
        <w:rPr>
          <w:sz w:val="24"/>
          <w:szCs w:val="24"/>
        </w:rPr>
        <w:t xml:space="preserve"> հիմնավոր</w:t>
      </w:r>
      <w:r w:rsidR="00C97CB4" w:rsidRPr="00D307AE">
        <w:rPr>
          <w:sz w:val="24"/>
          <w:szCs w:val="24"/>
        </w:rPr>
        <w:t>վ</w:t>
      </w:r>
      <w:r w:rsidRPr="00D307AE">
        <w:rPr>
          <w:sz w:val="24"/>
          <w:szCs w:val="24"/>
        </w:rPr>
        <w:t xml:space="preserve">են </w:t>
      </w:r>
      <w:r w:rsidR="004E63ED" w:rsidRPr="00D307AE">
        <w:rPr>
          <w:sz w:val="24"/>
          <w:szCs w:val="24"/>
        </w:rPr>
        <w:t>նյութերի փաթեթում ներառվող տեղեկանք</w:t>
      </w:r>
      <w:r w:rsidRPr="00D307AE">
        <w:rPr>
          <w:sz w:val="24"/>
          <w:szCs w:val="24"/>
        </w:rPr>
        <w:t>ի շրջանակներ</w:t>
      </w:r>
      <w:r w:rsidR="004E63ED" w:rsidRPr="00D307AE">
        <w:rPr>
          <w:sz w:val="24"/>
          <w:szCs w:val="24"/>
        </w:rPr>
        <w:t xml:space="preserve">ում: </w:t>
      </w:r>
    </w:p>
    <w:p w:rsidR="009165A1" w:rsidRPr="005C6685" w:rsidRDefault="004E63ED" w:rsidP="00B101DA">
      <w:pPr>
        <w:pStyle w:val="Bodytext8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sz w:val="24"/>
          <w:szCs w:val="24"/>
        </w:rPr>
      </w:pPr>
      <w:r w:rsidRPr="00D307AE">
        <w:rPr>
          <w:sz w:val="24"/>
          <w:szCs w:val="24"/>
        </w:rPr>
        <w:t>19.</w:t>
      </w:r>
      <w:r w:rsidR="00EC383A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>Ներկայացված նյութերի ոչ բավարար լինելու դեպքում Կոմիտեի պատասխանատու քարտուղարը իրավասու է լրացուցիչ նյութերի հարցումով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 xml:space="preserve">դիմել Կոմիտեի քննարկմանը հարցեր ներկայացրած լիազոր մարմիններին 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անձանց, ինչպես նա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այլ լիազոր </w:t>
      </w:r>
      <w:r w:rsidR="007C404E" w:rsidRPr="00D307AE">
        <w:rPr>
          <w:sz w:val="24"/>
          <w:szCs w:val="24"/>
        </w:rPr>
        <w:t>մարմինների:</w:t>
      </w:r>
    </w:p>
    <w:p w:rsidR="009165A1" w:rsidRPr="00D307AE" w:rsidRDefault="004E63ED" w:rsidP="00B101DA">
      <w:pPr>
        <w:pStyle w:val="Bodytext8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sz w:val="24"/>
          <w:szCs w:val="24"/>
        </w:rPr>
      </w:pPr>
      <w:r w:rsidRPr="00D307AE">
        <w:rPr>
          <w:sz w:val="24"/>
          <w:szCs w:val="24"/>
        </w:rPr>
        <w:lastRenderedPageBreak/>
        <w:t>20.</w:t>
      </w:r>
      <w:r w:rsidR="00EC383A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>Լիազոր մարմիններից,</w:t>
      </w:r>
      <w:r w:rsidR="001D262E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 xml:space="preserve">Հանձնաժողովի </w:t>
      </w:r>
      <w:r w:rsidR="003E53B8" w:rsidRPr="00D307AE">
        <w:rPr>
          <w:sz w:val="24"/>
          <w:szCs w:val="24"/>
        </w:rPr>
        <w:t>կ</w:t>
      </w:r>
      <w:r w:rsidRPr="00D307AE">
        <w:rPr>
          <w:sz w:val="24"/>
          <w:szCs w:val="24"/>
        </w:rPr>
        <w:t xml:space="preserve">ոլեգիայի անդամներից 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Կոմիտեի անդամներից ստացված նյութերի հիման վրա</w:t>
      </w:r>
      <w:r w:rsidR="0009391D" w:rsidRPr="00D307AE">
        <w:rPr>
          <w:sz w:val="24"/>
          <w:szCs w:val="24"/>
        </w:rPr>
        <w:t>՝</w:t>
      </w:r>
      <w:r w:rsidRPr="00D307AE">
        <w:rPr>
          <w:sz w:val="24"/>
          <w:szCs w:val="24"/>
        </w:rPr>
        <w:t xml:space="preserve"> քարտուղարությունը </w:t>
      </w:r>
      <w:r w:rsidR="00726000" w:rsidRPr="00D307AE">
        <w:rPr>
          <w:sz w:val="24"/>
          <w:szCs w:val="24"/>
        </w:rPr>
        <w:t xml:space="preserve">կազմում </w:t>
      </w:r>
      <w:r w:rsidRPr="00D307AE">
        <w:rPr>
          <w:sz w:val="24"/>
          <w:szCs w:val="24"/>
        </w:rPr>
        <w:t>է Կոմիտեի նիստի օրակարգի նախագիծը:</w:t>
      </w:r>
    </w:p>
    <w:p w:rsidR="009165A1" w:rsidRPr="00D307AE" w:rsidRDefault="004E63ED" w:rsidP="00EA5E12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D307AE">
        <w:rPr>
          <w:sz w:val="24"/>
          <w:szCs w:val="24"/>
        </w:rPr>
        <w:t>21.</w:t>
      </w:r>
      <w:r w:rsidR="00EC383A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>Կոմիտեի նիստի օրակարգը,</w:t>
      </w:r>
      <w:r w:rsidR="00DB0F39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օրակարգում ներառված հարցերով նյութեր</w:t>
      </w:r>
      <w:r w:rsidR="00DB0F39" w:rsidRPr="00D307AE">
        <w:rPr>
          <w:sz w:val="24"/>
          <w:szCs w:val="24"/>
        </w:rPr>
        <w:t>ն</w:t>
      </w:r>
      <w:r w:rsidRPr="00D307AE">
        <w:rPr>
          <w:sz w:val="24"/>
          <w:szCs w:val="24"/>
        </w:rPr>
        <w:t xml:space="preserve"> ուղարկվում են (այդ թվում</w:t>
      </w:r>
      <w:r w:rsidR="00986B1C" w:rsidRPr="00D307AE">
        <w:rPr>
          <w:sz w:val="24"/>
          <w:szCs w:val="24"/>
        </w:rPr>
        <w:t>՝</w:t>
      </w:r>
      <w:r w:rsidRPr="00D307AE">
        <w:rPr>
          <w:sz w:val="24"/>
          <w:szCs w:val="24"/>
        </w:rPr>
        <w:t xml:space="preserve"> էլեկտրոնային ձ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>ով) Կոմիտեի անդամներին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ոչ ուշ, քան Կոմիտեի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 xml:space="preserve">նիստի անցկացման </w:t>
      </w:r>
      <w:r w:rsidR="00DB0F39" w:rsidRPr="00D307AE">
        <w:rPr>
          <w:sz w:val="24"/>
          <w:szCs w:val="24"/>
        </w:rPr>
        <w:t xml:space="preserve">օրվանից </w:t>
      </w:r>
      <w:r w:rsidRPr="00D307AE">
        <w:rPr>
          <w:sz w:val="24"/>
          <w:szCs w:val="24"/>
        </w:rPr>
        <w:t>5 օրացուցային օր առաջ։</w:t>
      </w:r>
    </w:p>
    <w:p w:rsidR="009165A1" w:rsidRPr="00D307AE" w:rsidRDefault="004E63ED" w:rsidP="00EA5E12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D307AE">
        <w:rPr>
          <w:sz w:val="24"/>
          <w:szCs w:val="24"/>
        </w:rPr>
        <w:t>22.</w:t>
      </w:r>
      <w:r w:rsidR="00EC383A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 xml:space="preserve">Կոմիտեի նիստերն անցկացվում են </w:t>
      </w:r>
      <w:r w:rsidR="00DB0F39" w:rsidRPr="00D307AE">
        <w:rPr>
          <w:sz w:val="24"/>
          <w:szCs w:val="24"/>
        </w:rPr>
        <w:t>պարբերաբար</w:t>
      </w:r>
      <w:r w:rsidRPr="00D307AE">
        <w:rPr>
          <w:sz w:val="24"/>
          <w:szCs w:val="24"/>
        </w:rPr>
        <w:t xml:space="preserve">, սակայն </w:t>
      </w:r>
      <w:r w:rsidR="00096597" w:rsidRPr="00D307AE">
        <w:rPr>
          <w:sz w:val="24"/>
          <w:szCs w:val="24"/>
        </w:rPr>
        <w:t>ոչ պակաս, քան</w:t>
      </w:r>
      <w:r w:rsidRPr="00D307AE">
        <w:rPr>
          <w:sz w:val="24"/>
          <w:szCs w:val="24"/>
        </w:rPr>
        <w:t xml:space="preserve"> եռամսյակը մեկ անգամ։</w:t>
      </w:r>
    </w:p>
    <w:p w:rsidR="009165A1" w:rsidRPr="00D307AE" w:rsidRDefault="004E63ED" w:rsidP="00EA5E12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D307AE">
        <w:rPr>
          <w:sz w:val="24"/>
          <w:szCs w:val="24"/>
        </w:rPr>
        <w:t>23.</w:t>
      </w:r>
      <w:r w:rsidR="00EC383A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>Դեղամիջոցների գրանցման ընթացքում առաջացած տարաձայնությունների կարգավորման մասին Կոմիտե դիմած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 xml:space="preserve">լիազոր մարմնի ներկայացուցիչը </w:t>
      </w:r>
      <w:r w:rsidR="007C404E" w:rsidRPr="00D307AE">
        <w:rPr>
          <w:sz w:val="24"/>
          <w:szCs w:val="24"/>
        </w:rPr>
        <w:t xml:space="preserve">պարտադիր </w:t>
      </w:r>
      <w:r w:rsidRPr="00D307AE">
        <w:rPr>
          <w:sz w:val="24"/>
          <w:szCs w:val="24"/>
        </w:rPr>
        <w:t>հրավիրվում է Կոմիտեի նիստին՝</w:t>
      </w:r>
      <w:r w:rsidR="00F12D8D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տվյալ հարց</w:t>
      </w:r>
      <w:r w:rsidR="005F784F" w:rsidRPr="00D307AE">
        <w:rPr>
          <w:sz w:val="24"/>
          <w:szCs w:val="24"/>
        </w:rPr>
        <w:t>ի շուրջ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զեկու</w:t>
      </w:r>
      <w:r w:rsidR="005F784F" w:rsidRPr="00D307AE">
        <w:rPr>
          <w:sz w:val="24"/>
          <w:szCs w:val="24"/>
        </w:rPr>
        <w:t>ց</w:t>
      </w:r>
      <w:r w:rsidR="00F12D8D" w:rsidRPr="00D307AE">
        <w:rPr>
          <w:sz w:val="24"/>
          <w:szCs w:val="24"/>
        </w:rPr>
        <w:t>ելու</w:t>
      </w:r>
      <w:r w:rsidRPr="00D307AE">
        <w:rPr>
          <w:sz w:val="24"/>
          <w:szCs w:val="24"/>
        </w:rPr>
        <w:t xml:space="preserve"> համար:</w:t>
      </w:r>
    </w:p>
    <w:p w:rsidR="009165A1" w:rsidRPr="00D307AE" w:rsidRDefault="004E63ED" w:rsidP="00EA5E12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D307AE">
        <w:rPr>
          <w:sz w:val="24"/>
          <w:szCs w:val="24"/>
        </w:rPr>
        <w:t>24.</w:t>
      </w:r>
      <w:r w:rsidR="00EC383A" w:rsidRPr="00D307AE">
        <w:rPr>
          <w:sz w:val="24"/>
          <w:szCs w:val="24"/>
        </w:rPr>
        <w:tab/>
      </w:r>
      <w:r w:rsidR="00620B2F" w:rsidRPr="00D307AE">
        <w:rPr>
          <w:sz w:val="24"/>
          <w:szCs w:val="24"/>
        </w:rPr>
        <w:t xml:space="preserve">Ներկայացված տեղեկատվության գաղտնիության պահպանման համար </w:t>
      </w:r>
      <w:r w:rsidRPr="00D307AE">
        <w:rPr>
          <w:sz w:val="24"/>
          <w:szCs w:val="24"/>
        </w:rPr>
        <w:t xml:space="preserve">Կոմիտեն ձեռնարկում է անհրաժեշտ միջոցներ՝ Միության իրավունքի մաս կազմող ակտերի 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անդամ պետությ</w:t>
      </w:r>
      <w:r w:rsidR="00620B2F" w:rsidRPr="00D307AE">
        <w:rPr>
          <w:sz w:val="24"/>
          <w:szCs w:val="24"/>
        </w:rPr>
        <w:t>ու</w:t>
      </w:r>
      <w:r w:rsidRPr="00D307AE">
        <w:rPr>
          <w:sz w:val="24"/>
          <w:szCs w:val="24"/>
        </w:rPr>
        <w:t>ն</w:t>
      </w:r>
      <w:r w:rsidR="00620B2F" w:rsidRPr="00D307AE">
        <w:rPr>
          <w:sz w:val="24"/>
          <w:szCs w:val="24"/>
        </w:rPr>
        <w:t>ների</w:t>
      </w:r>
      <w:r w:rsidRPr="00D307AE">
        <w:rPr>
          <w:sz w:val="24"/>
          <w:szCs w:val="24"/>
        </w:rPr>
        <w:t xml:space="preserve"> համապատասխան օրենսդրության համա</w:t>
      </w:r>
      <w:r w:rsidR="00986B1C" w:rsidRPr="00D307AE">
        <w:rPr>
          <w:sz w:val="24"/>
          <w:szCs w:val="24"/>
        </w:rPr>
        <w:t>ձայն</w:t>
      </w:r>
      <w:r w:rsidRPr="00D307AE">
        <w:rPr>
          <w:sz w:val="24"/>
          <w:szCs w:val="24"/>
        </w:rPr>
        <w:t xml:space="preserve">: </w:t>
      </w:r>
    </w:p>
    <w:p w:rsidR="009165A1" w:rsidRPr="00D307AE" w:rsidRDefault="004E63ED" w:rsidP="00EA5E12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D307AE">
        <w:rPr>
          <w:sz w:val="24"/>
          <w:szCs w:val="24"/>
        </w:rPr>
        <w:t>25.</w:t>
      </w:r>
      <w:r w:rsidR="00EC383A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>Կոմիտեի նիստեր</w:t>
      </w:r>
      <w:r w:rsidR="00BD0701" w:rsidRPr="00D307AE">
        <w:rPr>
          <w:sz w:val="24"/>
          <w:szCs w:val="24"/>
        </w:rPr>
        <w:t>ն</w:t>
      </w:r>
      <w:r w:rsidRPr="00D307AE">
        <w:rPr>
          <w:sz w:val="24"/>
          <w:szCs w:val="24"/>
        </w:rPr>
        <w:t xml:space="preserve"> անցկացվում են Կոմիտեի անդամների ընդհանուր թվի առնվազն երկու երրորդը կազմող քվորումի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դեպքում</w:t>
      </w:r>
      <w:r w:rsidR="00F42C05" w:rsidRPr="00D307AE">
        <w:rPr>
          <w:sz w:val="24"/>
          <w:szCs w:val="24"/>
        </w:rPr>
        <w:t>, այդ թվում՝ յուրաքանչյուր անդամ պետությունից առնվազն մեկ ներկայացուցիչ</w:t>
      </w:r>
      <w:r w:rsidRPr="00D307AE">
        <w:rPr>
          <w:sz w:val="24"/>
          <w:szCs w:val="24"/>
        </w:rPr>
        <w:t>:</w:t>
      </w:r>
    </w:p>
    <w:p w:rsidR="006D1227" w:rsidRPr="00D307AE" w:rsidRDefault="00777E58" w:rsidP="00EA5E12">
      <w:pPr>
        <w:pStyle w:val="Bodytext8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D307AE">
        <w:rPr>
          <w:sz w:val="24"/>
          <w:szCs w:val="24"/>
        </w:rPr>
        <w:t xml:space="preserve">Կոմիտեի նախագահի՝ </w:t>
      </w:r>
      <w:r w:rsidR="004E63ED" w:rsidRPr="00D307AE">
        <w:rPr>
          <w:sz w:val="24"/>
          <w:szCs w:val="24"/>
        </w:rPr>
        <w:t>Կոմիտեի անդամների</w:t>
      </w:r>
      <w:r w:rsidR="00CC1193" w:rsidRPr="00D307AE">
        <w:rPr>
          <w:sz w:val="24"/>
          <w:szCs w:val="24"/>
        </w:rPr>
        <w:t xml:space="preserve"> </w:t>
      </w:r>
      <w:r w:rsidR="004E63ED" w:rsidRPr="00D307AE">
        <w:rPr>
          <w:sz w:val="24"/>
          <w:szCs w:val="24"/>
        </w:rPr>
        <w:t xml:space="preserve">առաջարկների հիման վրա ընդունվող որոշմամբ Կոմիտեի նիստերը կարող են անցկացվել ցանկացած անդամ պետությունում։ Կոմիտեի նախագահի որոշմամբ նիստերը կարող են անցկացվել տեսա- </w:t>
      </w:r>
      <w:r w:rsidR="00472066" w:rsidRPr="00D307AE">
        <w:rPr>
          <w:sz w:val="24"/>
          <w:szCs w:val="24"/>
        </w:rPr>
        <w:t>եւ</w:t>
      </w:r>
      <w:r w:rsidR="004E63ED" w:rsidRPr="00D307AE">
        <w:rPr>
          <w:sz w:val="24"/>
          <w:szCs w:val="24"/>
        </w:rPr>
        <w:t xml:space="preserve"> (կամ) </w:t>
      </w:r>
      <w:r w:rsidR="00620B2F" w:rsidRPr="00D307AE">
        <w:rPr>
          <w:sz w:val="24"/>
          <w:szCs w:val="24"/>
        </w:rPr>
        <w:t>Ի</w:t>
      </w:r>
      <w:r w:rsidR="004E63ED" w:rsidRPr="00D307AE">
        <w:rPr>
          <w:sz w:val="24"/>
          <w:szCs w:val="24"/>
        </w:rPr>
        <w:t>նտերնետ-համաժողովի ձ</w:t>
      </w:r>
      <w:r w:rsidR="00472066" w:rsidRPr="00D307AE">
        <w:rPr>
          <w:sz w:val="24"/>
          <w:szCs w:val="24"/>
        </w:rPr>
        <w:t>եւ</w:t>
      </w:r>
      <w:r w:rsidR="004E63ED" w:rsidRPr="00D307AE">
        <w:rPr>
          <w:sz w:val="24"/>
          <w:szCs w:val="24"/>
        </w:rPr>
        <w:t>աչափով։</w:t>
      </w:r>
    </w:p>
    <w:p w:rsidR="009165A1" w:rsidRPr="00D307AE" w:rsidRDefault="004E63ED" w:rsidP="00EA5E12">
      <w:pPr>
        <w:pStyle w:val="Bodytext8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D307AE">
        <w:rPr>
          <w:sz w:val="24"/>
          <w:szCs w:val="24"/>
        </w:rPr>
        <w:t xml:space="preserve">Կոմիտեի նիստին անդամ պետությունների ներկայացուցիչների մասնակցության անհնարինության դեպքում անդամ պետության լիազոր մարմինը Կոմիտեին տեղեկատվություն է </w:t>
      </w:r>
      <w:r w:rsidR="00777E58" w:rsidRPr="00D307AE">
        <w:rPr>
          <w:sz w:val="24"/>
          <w:szCs w:val="24"/>
        </w:rPr>
        <w:t xml:space="preserve">ներկայացնում </w:t>
      </w:r>
      <w:r w:rsidRPr="00D307AE">
        <w:rPr>
          <w:sz w:val="24"/>
          <w:szCs w:val="24"/>
        </w:rPr>
        <w:t>(գրավոր)՝</w:t>
      </w:r>
      <w:r w:rsidR="00777E58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Կոմիտեի նիստի օրակարգի հարցեր</w:t>
      </w:r>
      <w:r w:rsidR="00091DEC" w:rsidRPr="00D307AE">
        <w:rPr>
          <w:sz w:val="24"/>
          <w:szCs w:val="24"/>
        </w:rPr>
        <w:t>ով</w:t>
      </w:r>
      <w:r w:rsidRPr="00D307AE">
        <w:rPr>
          <w:sz w:val="24"/>
          <w:szCs w:val="24"/>
        </w:rPr>
        <w:t xml:space="preserve"> դիրքորոշման </w:t>
      </w:r>
      <w:r w:rsidR="00091DEC" w:rsidRPr="00D307AE">
        <w:rPr>
          <w:sz w:val="24"/>
          <w:szCs w:val="24"/>
        </w:rPr>
        <w:t>վերաբերյալ</w:t>
      </w:r>
      <w:r w:rsidRPr="00D307AE">
        <w:rPr>
          <w:sz w:val="24"/>
          <w:szCs w:val="24"/>
        </w:rPr>
        <w:t>:</w:t>
      </w:r>
    </w:p>
    <w:p w:rsidR="009165A1" w:rsidRPr="00D307AE" w:rsidRDefault="004E63ED" w:rsidP="00EA5E12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D307AE">
        <w:rPr>
          <w:sz w:val="24"/>
          <w:szCs w:val="24"/>
        </w:rPr>
        <w:lastRenderedPageBreak/>
        <w:t>26.</w:t>
      </w:r>
      <w:r w:rsidR="00EC383A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>Կոմիտեի նիստերը բացվում եւ փակվում են Կոմիտեի նախագահի կողմից։</w:t>
      </w:r>
    </w:p>
    <w:p w:rsidR="009165A1" w:rsidRPr="00D307AE" w:rsidRDefault="00EC383A" w:rsidP="00EA5E12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D307AE">
        <w:rPr>
          <w:sz w:val="24"/>
          <w:szCs w:val="24"/>
        </w:rPr>
        <w:t>27.</w:t>
      </w:r>
      <w:r w:rsidRPr="00D307AE">
        <w:rPr>
          <w:sz w:val="24"/>
          <w:szCs w:val="24"/>
        </w:rPr>
        <w:tab/>
      </w:r>
      <w:r w:rsidR="004E63ED" w:rsidRPr="00D307AE">
        <w:rPr>
          <w:sz w:val="24"/>
          <w:szCs w:val="24"/>
        </w:rPr>
        <w:t xml:space="preserve">Կոմիտեի նիստերին քննարկվող Կոմիտեի </w:t>
      </w:r>
      <w:r w:rsidR="00070E48" w:rsidRPr="00D307AE">
        <w:rPr>
          <w:sz w:val="24"/>
          <w:szCs w:val="24"/>
        </w:rPr>
        <w:t>հա</w:t>
      </w:r>
      <w:r w:rsidR="003231EC" w:rsidRPr="00D307AE">
        <w:rPr>
          <w:sz w:val="24"/>
          <w:szCs w:val="24"/>
        </w:rPr>
        <w:t>ն</w:t>
      </w:r>
      <w:r w:rsidR="00070E48" w:rsidRPr="00D307AE">
        <w:rPr>
          <w:sz w:val="24"/>
          <w:szCs w:val="24"/>
        </w:rPr>
        <w:t xml:space="preserve">ձնարարականների </w:t>
      </w:r>
      <w:r w:rsidR="00472066" w:rsidRPr="00D307AE">
        <w:rPr>
          <w:sz w:val="24"/>
          <w:szCs w:val="24"/>
        </w:rPr>
        <w:t>եւ</w:t>
      </w:r>
      <w:r w:rsidR="00070E48" w:rsidRPr="00D307AE">
        <w:rPr>
          <w:sz w:val="24"/>
          <w:szCs w:val="24"/>
        </w:rPr>
        <w:t xml:space="preserve"> </w:t>
      </w:r>
      <w:r w:rsidR="004E63ED" w:rsidRPr="00D307AE">
        <w:rPr>
          <w:sz w:val="24"/>
          <w:szCs w:val="24"/>
        </w:rPr>
        <w:t>առաջարկությունների նախագծերի նախապատրաստում</w:t>
      </w:r>
      <w:r w:rsidR="00091DEC" w:rsidRPr="00D307AE">
        <w:rPr>
          <w:sz w:val="24"/>
          <w:szCs w:val="24"/>
        </w:rPr>
        <w:t>ն</w:t>
      </w:r>
      <w:r w:rsidR="00CC1193" w:rsidRPr="00D307AE">
        <w:rPr>
          <w:sz w:val="24"/>
          <w:szCs w:val="24"/>
        </w:rPr>
        <w:t xml:space="preserve"> </w:t>
      </w:r>
      <w:r w:rsidR="004E63ED" w:rsidRPr="00D307AE">
        <w:rPr>
          <w:sz w:val="24"/>
          <w:szCs w:val="24"/>
        </w:rPr>
        <w:t>ապահովում է քարտուղարությունը:</w:t>
      </w:r>
    </w:p>
    <w:p w:rsidR="009165A1" w:rsidRPr="00D307AE" w:rsidRDefault="004E63ED" w:rsidP="00EA5E12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D307AE">
        <w:rPr>
          <w:sz w:val="24"/>
          <w:szCs w:val="24"/>
        </w:rPr>
        <w:t>28.</w:t>
      </w:r>
      <w:r w:rsidR="00EC383A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 xml:space="preserve">Սույն Հիմնադրույթի 5-րդ 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6-րդ կետերի համաձայն</w:t>
      </w:r>
      <w:r w:rsidR="006F3057" w:rsidRPr="00D307AE">
        <w:rPr>
          <w:sz w:val="24"/>
          <w:szCs w:val="24"/>
        </w:rPr>
        <w:t>՝</w:t>
      </w:r>
      <w:r w:rsidRPr="00D307AE">
        <w:rPr>
          <w:sz w:val="24"/>
          <w:szCs w:val="24"/>
        </w:rPr>
        <w:t xml:space="preserve"> </w:t>
      </w:r>
      <w:r w:rsidR="003231EC" w:rsidRPr="00D307AE">
        <w:rPr>
          <w:sz w:val="24"/>
          <w:szCs w:val="24"/>
        </w:rPr>
        <w:t xml:space="preserve">հանձնարարականների </w:t>
      </w:r>
      <w:r w:rsidRPr="00D307AE">
        <w:rPr>
          <w:sz w:val="24"/>
          <w:szCs w:val="24"/>
        </w:rPr>
        <w:t>նախապատրաստման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գործառույթների իրականացման նպատակներով Կոմիտեն կարող է ձ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>ավորել փորձագիտական խմբեր,</w:t>
      </w:r>
      <w:r w:rsidR="006F0B37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իսկ սույն Հիմնադրույթի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4-րդ կետում նշված հարցերով՝ աշխատանքային խմբեր:</w:t>
      </w:r>
    </w:p>
    <w:p w:rsidR="009165A1" w:rsidRPr="00D307AE" w:rsidRDefault="00EC383A" w:rsidP="00EA5E12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D307AE">
        <w:rPr>
          <w:sz w:val="24"/>
          <w:szCs w:val="24"/>
        </w:rPr>
        <w:t>29.</w:t>
      </w:r>
      <w:r w:rsidRPr="00D307AE">
        <w:rPr>
          <w:sz w:val="24"/>
          <w:szCs w:val="24"/>
        </w:rPr>
        <w:tab/>
      </w:r>
      <w:r w:rsidR="004E63ED" w:rsidRPr="00D307AE">
        <w:rPr>
          <w:sz w:val="24"/>
          <w:szCs w:val="24"/>
        </w:rPr>
        <w:t>Փորձագիտական կամ աշխատանքային խմբերի ձ</w:t>
      </w:r>
      <w:r w:rsidR="00472066" w:rsidRPr="00D307AE">
        <w:rPr>
          <w:sz w:val="24"/>
          <w:szCs w:val="24"/>
        </w:rPr>
        <w:t>եւ</w:t>
      </w:r>
      <w:r w:rsidR="004E63ED" w:rsidRPr="00D307AE">
        <w:rPr>
          <w:sz w:val="24"/>
          <w:szCs w:val="24"/>
        </w:rPr>
        <w:t>ավորման մասին որոշումն ընդունվում է Կոմիտեի նիստ</w:t>
      </w:r>
      <w:r w:rsidR="00091DEC" w:rsidRPr="00D307AE">
        <w:rPr>
          <w:sz w:val="24"/>
          <w:szCs w:val="24"/>
        </w:rPr>
        <w:t>ում</w:t>
      </w:r>
      <w:r w:rsidR="004E63ED" w:rsidRPr="00D307AE">
        <w:rPr>
          <w:sz w:val="24"/>
          <w:szCs w:val="24"/>
        </w:rPr>
        <w:t>՝ Կոմիտեի նիստի օրակարգի</w:t>
      </w:r>
      <w:r w:rsidR="006E5182" w:rsidRPr="00D307AE">
        <w:rPr>
          <w:sz w:val="24"/>
          <w:szCs w:val="24"/>
        </w:rPr>
        <w:t>ն</w:t>
      </w:r>
      <w:r w:rsidR="004E63ED" w:rsidRPr="00D307AE">
        <w:rPr>
          <w:sz w:val="24"/>
          <w:szCs w:val="24"/>
        </w:rPr>
        <w:t xml:space="preserve"> համապատասխան հարցի քննարկման շրջանակներում:</w:t>
      </w:r>
    </w:p>
    <w:p w:rsidR="009165A1" w:rsidRPr="00D307AE" w:rsidRDefault="004E63ED" w:rsidP="00EA5E12">
      <w:pPr>
        <w:pStyle w:val="Bodytext8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EA5E12">
        <w:rPr>
          <w:spacing w:val="6"/>
          <w:sz w:val="24"/>
          <w:szCs w:val="24"/>
        </w:rPr>
        <w:t xml:space="preserve">Սույն Հիմնադրույթի 5-րդ կետին համապատասխան </w:t>
      </w:r>
      <w:r w:rsidR="00091DEC" w:rsidRPr="00EA5E12">
        <w:rPr>
          <w:spacing w:val="6"/>
          <w:sz w:val="24"/>
          <w:szCs w:val="24"/>
        </w:rPr>
        <w:t xml:space="preserve">ներկայացվող դիմում-պահանջների </w:t>
      </w:r>
      <w:r w:rsidRPr="00EA5E12">
        <w:rPr>
          <w:spacing w:val="6"/>
          <w:sz w:val="24"/>
          <w:szCs w:val="24"/>
        </w:rPr>
        <w:t>դեպքում փորձագիտական</w:t>
      </w:r>
      <w:r w:rsidRPr="00D307AE">
        <w:rPr>
          <w:sz w:val="24"/>
          <w:szCs w:val="24"/>
        </w:rPr>
        <w:t xml:space="preserve"> խմբի ձ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>ավորման մասին որոշումը կարող է նա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ընդունվել Կոմիտեի </w:t>
      </w:r>
      <w:r w:rsidR="00F5364F" w:rsidRPr="00D307AE">
        <w:rPr>
          <w:sz w:val="24"/>
          <w:szCs w:val="24"/>
        </w:rPr>
        <w:t>նախագահի կողմից:</w:t>
      </w:r>
    </w:p>
    <w:p w:rsidR="00091DEC" w:rsidRPr="00D307AE" w:rsidRDefault="004E63ED" w:rsidP="00EA5E12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D307AE">
        <w:rPr>
          <w:sz w:val="24"/>
          <w:szCs w:val="24"/>
        </w:rPr>
        <w:t>30.</w:t>
      </w:r>
      <w:r w:rsidR="00EC383A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 xml:space="preserve">Փորձագիտական 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աշխատանքային խմբերի </w:t>
      </w:r>
      <w:r w:rsidR="000E1B47" w:rsidRPr="00D307AE">
        <w:rPr>
          <w:sz w:val="24"/>
          <w:szCs w:val="24"/>
        </w:rPr>
        <w:t xml:space="preserve">գործունեության </w:t>
      </w:r>
      <w:r w:rsidRPr="00D307AE">
        <w:rPr>
          <w:sz w:val="24"/>
          <w:szCs w:val="24"/>
        </w:rPr>
        <w:t>ժամկետը սահմանվում է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դրանց ձ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ավորման մասին Կոմիտեի </w:t>
      </w:r>
      <w:r w:rsidR="000E1B47" w:rsidRPr="00D307AE">
        <w:rPr>
          <w:sz w:val="24"/>
          <w:szCs w:val="24"/>
        </w:rPr>
        <w:t>կամ Կոմիտեի</w:t>
      </w:r>
      <w:r w:rsidR="009E697D" w:rsidRPr="00D307AE">
        <w:rPr>
          <w:sz w:val="24"/>
          <w:szCs w:val="24"/>
        </w:rPr>
        <w:t xml:space="preserve"> </w:t>
      </w:r>
      <w:r w:rsidR="00322C58" w:rsidRPr="00D307AE">
        <w:rPr>
          <w:sz w:val="24"/>
          <w:szCs w:val="24"/>
        </w:rPr>
        <w:t xml:space="preserve">նախագահի </w:t>
      </w:r>
      <w:r w:rsidRPr="00D307AE">
        <w:rPr>
          <w:sz w:val="24"/>
          <w:szCs w:val="24"/>
        </w:rPr>
        <w:t>որոշմ</w:t>
      </w:r>
      <w:r w:rsidR="00322C58" w:rsidRPr="00D307AE">
        <w:rPr>
          <w:sz w:val="24"/>
          <w:szCs w:val="24"/>
        </w:rPr>
        <w:t xml:space="preserve">ամբ՝ հաշվի առնելով առաջադրված խնդիրները </w:t>
      </w:r>
      <w:r w:rsidR="00472066" w:rsidRPr="00D307AE">
        <w:rPr>
          <w:sz w:val="24"/>
          <w:szCs w:val="24"/>
        </w:rPr>
        <w:t>եւ</w:t>
      </w:r>
      <w:r w:rsidR="00322C58" w:rsidRPr="00D307AE">
        <w:rPr>
          <w:sz w:val="24"/>
          <w:szCs w:val="24"/>
        </w:rPr>
        <w:t xml:space="preserve"> </w:t>
      </w:r>
      <w:r w:rsidR="003231EC" w:rsidRPr="00D307AE">
        <w:rPr>
          <w:sz w:val="24"/>
          <w:szCs w:val="24"/>
        </w:rPr>
        <w:t xml:space="preserve">հանձնարարականների կամ </w:t>
      </w:r>
      <w:r w:rsidRPr="00D307AE">
        <w:rPr>
          <w:sz w:val="24"/>
          <w:szCs w:val="24"/>
        </w:rPr>
        <w:t>առաջարկությ</w:t>
      </w:r>
      <w:r w:rsidR="00322C58" w:rsidRPr="00D307AE">
        <w:rPr>
          <w:sz w:val="24"/>
          <w:szCs w:val="24"/>
        </w:rPr>
        <w:t xml:space="preserve">ունների </w:t>
      </w:r>
      <w:r w:rsidRPr="00D307AE">
        <w:rPr>
          <w:sz w:val="24"/>
          <w:szCs w:val="24"/>
        </w:rPr>
        <w:t xml:space="preserve">մշակման </w:t>
      </w:r>
      <w:r w:rsidR="006F3057" w:rsidRPr="00D307AE">
        <w:rPr>
          <w:sz w:val="24"/>
          <w:szCs w:val="24"/>
        </w:rPr>
        <w:t xml:space="preserve">ու </w:t>
      </w:r>
      <w:r w:rsidR="00322C58" w:rsidRPr="00D307AE">
        <w:rPr>
          <w:sz w:val="24"/>
          <w:szCs w:val="24"/>
        </w:rPr>
        <w:t xml:space="preserve">զեկույցի պատրաստման </w:t>
      </w:r>
      <w:r w:rsidRPr="00D307AE">
        <w:rPr>
          <w:sz w:val="24"/>
          <w:szCs w:val="24"/>
        </w:rPr>
        <w:t>համար անհրաժեշտ ժամանակը:</w:t>
      </w:r>
      <w:r w:rsidR="000E1B47" w:rsidRPr="00D307AE">
        <w:rPr>
          <w:sz w:val="24"/>
          <w:szCs w:val="24"/>
        </w:rPr>
        <w:t xml:space="preserve"> </w:t>
      </w:r>
    </w:p>
    <w:p w:rsidR="009165A1" w:rsidRPr="005C6685" w:rsidRDefault="004E63ED" w:rsidP="00EA5E12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D307AE">
        <w:rPr>
          <w:sz w:val="24"/>
          <w:szCs w:val="24"/>
        </w:rPr>
        <w:t>31.</w:t>
      </w:r>
      <w:r w:rsidR="00EC383A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>Սույն Հիմնադրույթի 4-րդ,</w:t>
      </w:r>
      <w:r w:rsidR="009E697D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5-րդ</w:t>
      </w:r>
      <w:r w:rsidR="00CC1193" w:rsidRPr="00D307AE">
        <w:rPr>
          <w:sz w:val="24"/>
          <w:szCs w:val="24"/>
        </w:rPr>
        <w:t xml:space="preserve"> 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6-րդ կետերին համապատասխան ստացված</w:t>
      </w:r>
      <w:r w:rsidR="00CC1193" w:rsidRPr="00D307AE">
        <w:rPr>
          <w:sz w:val="24"/>
          <w:szCs w:val="24"/>
        </w:rPr>
        <w:t xml:space="preserve"> </w:t>
      </w:r>
      <w:r w:rsidR="00FC1B9B" w:rsidRPr="00D307AE">
        <w:rPr>
          <w:sz w:val="24"/>
          <w:szCs w:val="24"/>
        </w:rPr>
        <w:t xml:space="preserve">դիմում-պահանջների </w:t>
      </w:r>
      <w:r w:rsidRPr="00D307AE">
        <w:rPr>
          <w:sz w:val="24"/>
          <w:szCs w:val="24"/>
        </w:rPr>
        <w:t>(դիմումների) հիման վրա</w:t>
      </w:r>
      <w:r w:rsidR="0095710C" w:rsidRPr="00D307AE">
        <w:rPr>
          <w:sz w:val="24"/>
          <w:szCs w:val="24"/>
        </w:rPr>
        <w:t>՝</w:t>
      </w:r>
      <w:r w:rsidRPr="00D307AE">
        <w:rPr>
          <w:sz w:val="24"/>
          <w:szCs w:val="24"/>
        </w:rPr>
        <w:t xml:space="preserve"> քարտուղարությունը </w:t>
      </w:r>
      <w:r w:rsidR="00FC1B9B" w:rsidRPr="00D307AE">
        <w:rPr>
          <w:sz w:val="24"/>
          <w:szCs w:val="24"/>
        </w:rPr>
        <w:t>դիմում-պահանջ</w:t>
      </w:r>
      <w:r w:rsidRPr="00D307AE">
        <w:rPr>
          <w:sz w:val="24"/>
          <w:szCs w:val="24"/>
        </w:rPr>
        <w:t>ը</w:t>
      </w:r>
      <w:r w:rsidR="00FC1B9B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(դիմումը) ստանալուց հետո</w:t>
      </w:r>
      <w:r w:rsidR="0095710C" w:rsidRPr="00D307AE">
        <w:rPr>
          <w:sz w:val="24"/>
          <w:szCs w:val="24"/>
        </w:rPr>
        <w:t>՝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5 օրացուցային օր</w:t>
      </w:r>
      <w:r w:rsidR="00FC1B9B" w:rsidRPr="00D307AE">
        <w:rPr>
          <w:sz w:val="24"/>
          <w:szCs w:val="24"/>
        </w:rPr>
        <w:t>վա</w:t>
      </w:r>
      <w:r w:rsidRPr="00D307AE">
        <w:rPr>
          <w:sz w:val="24"/>
          <w:szCs w:val="24"/>
        </w:rPr>
        <w:t xml:space="preserve"> ընթացքում</w:t>
      </w:r>
      <w:r w:rsidR="0095710C" w:rsidRPr="00D307AE">
        <w:rPr>
          <w:sz w:val="24"/>
          <w:szCs w:val="24"/>
        </w:rPr>
        <w:t>,</w:t>
      </w:r>
      <w:r w:rsidRPr="00D307AE">
        <w:rPr>
          <w:sz w:val="24"/>
          <w:szCs w:val="24"/>
        </w:rPr>
        <w:t xml:space="preserve"> Կոմիտեի անդամներին </w:t>
      </w:r>
      <w:r w:rsidR="001C3CBC" w:rsidRPr="00D307AE">
        <w:rPr>
          <w:sz w:val="24"/>
          <w:szCs w:val="24"/>
        </w:rPr>
        <w:t xml:space="preserve">էլեկտրոնային </w:t>
      </w:r>
      <w:r w:rsidR="006B2A34" w:rsidRPr="00D307AE">
        <w:rPr>
          <w:sz w:val="24"/>
          <w:szCs w:val="24"/>
        </w:rPr>
        <w:t>ձ</w:t>
      </w:r>
      <w:r w:rsidR="00472066" w:rsidRPr="00D307AE">
        <w:rPr>
          <w:sz w:val="24"/>
          <w:szCs w:val="24"/>
        </w:rPr>
        <w:t>եւ</w:t>
      </w:r>
      <w:r w:rsidR="006B2A34" w:rsidRPr="00D307AE">
        <w:rPr>
          <w:sz w:val="24"/>
          <w:szCs w:val="24"/>
        </w:rPr>
        <w:t>ով</w:t>
      </w:r>
      <w:r w:rsidR="001C3CBC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ուղարկում է ծանուցում՝ փորձագիտական կամ աշխատանքային խումբ ձ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>ավորելու մասին:</w:t>
      </w:r>
    </w:p>
    <w:p w:rsidR="009165A1" w:rsidRPr="00D307AE" w:rsidRDefault="004E63ED" w:rsidP="00EA5E12">
      <w:pPr>
        <w:pStyle w:val="Bodytext8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D307AE">
        <w:rPr>
          <w:sz w:val="24"/>
          <w:szCs w:val="24"/>
        </w:rPr>
        <w:t>Ծանուցում</w:t>
      </w:r>
      <w:r w:rsidR="006F3057" w:rsidRPr="00D307AE">
        <w:rPr>
          <w:sz w:val="24"/>
          <w:szCs w:val="24"/>
        </w:rPr>
        <w:t>ն</w:t>
      </w:r>
      <w:r w:rsidRPr="00D307AE">
        <w:rPr>
          <w:sz w:val="24"/>
          <w:szCs w:val="24"/>
        </w:rPr>
        <w:t xml:space="preserve"> ստանալու </w:t>
      </w:r>
      <w:r w:rsidR="001C3CBC" w:rsidRPr="00D307AE">
        <w:rPr>
          <w:sz w:val="24"/>
          <w:szCs w:val="24"/>
        </w:rPr>
        <w:t>օրվանից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ոչ ուշ,</w:t>
      </w:r>
      <w:r w:rsidR="001C3CBC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քան 5 օրացուցային օր հետո Կոմիտեի անդամներ</w:t>
      </w:r>
      <w:r w:rsidR="00620B2F" w:rsidRPr="00D307AE">
        <w:rPr>
          <w:sz w:val="24"/>
          <w:szCs w:val="24"/>
        </w:rPr>
        <w:t>ն</w:t>
      </w:r>
      <w:r w:rsidRPr="00D307AE">
        <w:rPr>
          <w:sz w:val="24"/>
          <w:szCs w:val="24"/>
        </w:rPr>
        <w:t xml:space="preserve"> էլեկտրոնային ձ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ով քարտուղարություն են ուղարկում </w:t>
      </w:r>
      <w:r w:rsidR="00101526" w:rsidRPr="00D307AE">
        <w:rPr>
          <w:sz w:val="24"/>
          <w:szCs w:val="24"/>
        </w:rPr>
        <w:lastRenderedPageBreak/>
        <w:t>թեկնածու</w:t>
      </w:r>
      <w:r w:rsidR="00620B2F" w:rsidRPr="00D307AE">
        <w:rPr>
          <w:sz w:val="24"/>
          <w:szCs w:val="24"/>
        </w:rPr>
        <w:t>թյուն</w:t>
      </w:r>
      <w:r w:rsidR="00101526" w:rsidRPr="00D307AE">
        <w:rPr>
          <w:sz w:val="24"/>
          <w:szCs w:val="24"/>
        </w:rPr>
        <w:t xml:space="preserve">ների վերաբերյալ </w:t>
      </w:r>
      <w:r w:rsidRPr="00D307AE">
        <w:rPr>
          <w:sz w:val="24"/>
          <w:szCs w:val="24"/>
        </w:rPr>
        <w:t>առաջարկություններ՝</w:t>
      </w:r>
      <w:r w:rsidR="00101526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փորձագիտական կամ աշխատանքային խմբի կազմում ընդգրկելու համար:</w:t>
      </w:r>
    </w:p>
    <w:p w:rsidR="009165A1" w:rsidRPr="00D307AE" w:rsidRDefault="004E63ED" w:rsidP="00EA5E12">
      <w:pPr>
        <w:pStyle w:val="Bodytext8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D307AE">
        <w:rPr>
          <w:sz w:val="24"/>
          <w:szCs w:val="24"/>
        </w:rPr>
        <w:t>Փորձագիտական կամ աշխատանքային խմբերի կազմում ընդգրկելու համար թեկնածուների վերաբերյալ բոլոր առաջարկ</w:t>
      </w:r>
      <w:r w:rsidR="000C7127" w:rsidRPr="00D307AE">
        <w:rPr>
          <w:sz w:val="24"/>
          <w:szCs w:val="24"/>
        </w:rPr>
        <w:t>ություններ</w:t>
      </w:r>
      <w:r w:rsidR="006F3057" w:rsidRPr="00D307AE">
        <w:rPr>
          <w:sz w:val="24"/>
          <w:szCs w:val="24"/>
        </w:rPr>
        <w:t>ն</w:t>
      </w:r>
      <w:r w:rsidRPr="00D307AE">
        <w:rPr>
          <w:sz w:val="24"/>
          <w:szCs w:val="24"/>
        </w:rPr>
        <w:t xml:space="preserve"> ստանալուց հետո</w:t>
      </w:r>
      <w:r w:rsidR="0095710C" w:rsidRPr="00D307AE">
        <w:rPr>
          <w:sz w:val="24"/>
          <w:szCs w:val="24"/>
        </w:rPr>
        <w:t>՝</w:t>
      </w:r>
      <w:r w:rsidRPr="00D307AE">
        <w:rPr>
          <w:sz w:val="24"/>
          <w:szCs w:val="24"/>
        </w:rPr>
        <w:t xml:space="preserve"> 3</w:t>
      </w:r>
      <w:r w:rsidR="00EA5E12" w:rsidRPr="00EA5E12">
        <w:rPr>
          <w:sz w:val="24"/>
          <w:szCs w:val="24"/>
        </w:rPr>
        <w:t> </w:t>
      </w:r>
      <w:r w:rsidRPr="00D307AE">
        <w:rPr>
          <w:sz w:val="24"/>
          <w:szCs w:val="24"/>
        </w:rPr>
        <w:t>օրացուցային օր</w:t>
      </w:r>
      <w:r w:rsidR="000C7127" w:rsidRPr="00D307AE">
        <w:rPr>
          <w:sz w:val="24"/>
          <w:szCs w:val="24"/>
        </w:rPr>
        <w:t xml:space="preserve">վա </w:t>
      </w:r>
      <w:r w:rsidRPr="00D307AE">
        <w:rPr>
          <w:sz w:val="24"/>
          <w:szCs w:val="24"/>
        </w:rPr>
        <w:t>ընթացքում</w:t>
      </w:r>
      <w:r w:rsidR="0095710C" w:rsidRPr="00D307AE">
        <w:rPr>
          <w:sz w:val="24"/>
          <w:szCs w:val="24"/>
        </w:rPr>
        <w:t>,</w:t>
      </w:r>
      <w:r w:rsidRPr="00D307AE">
        <w:rPr>
          <w:sz w:val="24"/>
          <w:szCs w:val="24"/>
        </w:rPr>
        <w:t xml:space="preserve"> քարտուղարությունը նախապատրաստում 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Կոմիտեի նախագահին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է ուղարկում փորձագիտական կամ աշխատանքային խումբ ձ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>ավորելու մասին</w:t>
      </w:r>
      <w:r w:rsidR="000C7127" w:rsidRPr="00D307AE">
        <w:rPr>
          <w:sz w:val="24"/>
          <w:szCs w:val="24"/>
        </w:rPr>
        <w:t xml:space="preserve"> առաջարկություն</w:t>
      </w:r>
      <w:r w:rsidRPr="00D307AE">
        <w:rPr>
          <w:sz w:val="24"/>
          <w:szCs w:val="24"/>
        </w:rPr>
        <w:t>:</w:t>
      </w:r>
    </w:p>
    <w:p w:rsidR="009165A1" w:rsidRPr="00D307AE" w:rsidRDefault="004E63ED" w:rsidP="00EA5E12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sz w:val="24"/>
          <w:szCs w:val="24"/>
        </w:rPr>
      </w:pPr>
      <w:r w:rsidRPr="00D307AE">
        <w:rPr>
          <w:sz w:val="24"/>
          <w:szCs w:val="24"/>
        </w:rPr>
        <w:t>32.</w:t>
      </w:r>
      <w:r w:rsidR="00EC383A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>Փորձագիտական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կամ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 xml:space="preserve">աշխատանքային խմբի կազմում կարող են ընդգրկվել </w:t>
      </w:r>
      <w:r w:rsidR="00F45778" w:rsidRPr="00D307AE">
        <w:rPr>
          <w:sz w:val="24"/>
          <w:szCs w:val="24"/>
        </w:rPr>
        <w:t>առաջադրված</w:t>
      </w:r>
      <w:r w:rsidRPr="00D307AE">
        <w:rPr>
          <w:sz w:val="24"/>
          <w:szCs w:val="24"/>
        </w:rPr>
        <w:t xml:space="preserve"> հարցերի լուծման համար անհրաժեշտ </w:t>
      </w:r>
      <w:r w:rsidR="00D569CF" w:rsidRPr="00D307AE">
        <w:rPr>
          <w:sz w:val="24"/>
          <w:szCs w:val="24"/>
        </w:rPr>
        <w:t>կրթություն</w:t>
      </w:r>
      <w:r w:rsidR="009E697D" w:rsidRPr="00D307AE">
        <w:rPr>
          <w:sz w:val="24"/>
          <w:szCs w:val="24"/>
        </w:rPr>
        <w:t>,</w:t>
      </w:r>
      <w:r w:rsidR="00D569CF" w:rsidRPr="00D307AE">
        <w:rPr>
          <w:sz w:val="24"/>
          <w:szCs w:val="24"/>
        </w:rPr>
        <w:t xml:space="preserve"> որակավորման մակարդակ</w:t>
      </w:r>
      <w:r w:rsidR="009E697D" w:rsidRPr="00D307AE">
        <w:rPr>
          <w:sz w:val="24"/>
          <w:szCs w:val="24"/>
        </w:rPr>
        <w:t>,</w:t>
      </w:r>
      <w:r w:rsidR="00D569CF" w:rsidRPr="00D307AE" w:rsidDel="00F45778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փորձ</w:t>
      </w:r>
      <w:r w:rsidR="00F45778" w:rsidRPr="00D307AE">
        <w:rPr>
          <w:sz w:val="24"/>
          <w:szCs w:val="24"/>
        </w:rPr>
        <w:t xml:space="preserve">առություն </w:t>
      </w:r>
      <w:r w:rsidRPr="00D307AE">
        <w:rPr>
          <w:sz w:val="24"/>
          <w:szCs w:val="24"/>
        </w:rPr>
        <w:t>ունեցող,</w:t>
      </w:r>
      <w:r w:rsidR="009E697D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ինչպես նա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</w:t>
      </w:r>
      <w:r w:rsidR="00D569CF" w:rsidRPr="00D307AE">
        <w:rPr>
          <w:sz w:val="24"/>
          <w:szCs w:val="24"/>
        </w:rPr>
        <w:t>առաջադրված</w:t>
      </w:r>
      <w:r w:rsidRPr="00D307AE">
        <w:rPr>
          <w:sz w:val="24"/>
          <w:szCs w:val="24"/>
        </w:rPr>
        <w:t xml:space="preserve"> հարցերի շրջանակներում շահերի բախման բացակայության մասին դիմում ներկայացրած</w:t>
      </w:r>
      <w:r w:rsidR="006C04FE" w:rsidRPr="00D307AE">
        <w:rPr>
          <w:sz w:val="24"/>
          <w:szCs w:val="24"/>
        </w:rPr>
        <w:t xml:space="preserve"> Կոմիտեի անդամները </w:t>
      </w:r>
      <w:r w:rsidR="00472066" w:rsidRPr="00D307AE">
        <w:rPr>
          <w:sz w:val="24"/>
          <w:szCs w:val="24"/>
        </w:rPr>
        <w:t>եւ</w:t>
      </w:r>
      <w:r w:rsidR="006C04FE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անդամ պետությունների անկախ փորձագետներ</w:t>
      </w:r>
      <w:r w:rsidR="006C04FE" w:rsidRPr="00D307AE">
        <w:rPr>
          <w:sz w:val="24"/>
          <w:szCs w:val="24"/>
        </w:rPr>
        <w:t>ը</w:t>
      </w:r>
      <w:r w:rsidRPr="00D307AE">
        <w:rPr>
          <w:sz w:val="24"/>
          <w:szCs w:val="24"/>
        </w:rPr>
        <w:t>:</w:t>
      </w:r>
    </w:p>
    <w:p w:rsidR="009165A1" w:rsidRPr="00D307AE" w:rsidRDefault="004E63ED" w:rsidP="00B101DA">
      <w:pPr>
        <w:pStyle w:val="Bodytext8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sz w:val="24"/>
          <w:szCs w:val="24"/>
        </w:rPr>
      </w:pPr>
      <w:r w:rsidRPr="00D307AE">
        <w:rPr>
          <w:sz w:val="24"/>
          <w:szCs w:val="24"/>
        </w:rPr>
        <w:t>33.</w:t>
      </w:r>
      <w:r w:rsidR="00EC383A" w:rsidRPr="00D307AE">
        <w:rPr>
          <w:sz w:val="24"/>
          <w:szCs w:val="24"/>
        </w:rPr>
        <w:tab/>
      </w:r>
      <w:r w:rsidR="00CC0C11" w:rsidRPr="00D307AE">
        <w:rPr>
          <w:sz w:val="24"/>
          <w:szCs w:val="24"/>
        </w:rPr>
        <w:t>Շահերի բախում հայտնաբերելու դեպքում փորձագիտական կամ աշխատանքային խմբի անդամը Կոմիտեի նախագահի որոշմամբ 2 օրացուցային օրվա ընթաց</w:t>
      </w:r>
      <w:r w:rsidR="00CC0C11">
        <w:rPr>
          <w:sz w:val="24"/>
          <w:szCs w:val="24"/>
        </w:rPr>
        <w:t>ք</w:t>
      </w:r>
      <w:r w:rsidR="00CC0C11" w:rsidRPr="00D307AE">
        <w:rPr>
          <w:sz w:val="24"/>
          <w:szCs w:val="24"/>
        </w:rPr>
        <w:t xml:space="preserve">ում զրկվում է այն հարցերի քննարկմանը մասնակցելուց, որոնց </w:t>
      </w:r>
      <w:r w:rsidR="00CC0C11" w:rsidRPr="005C6685">
        <w:rPr>
          <w:spacing w:val="-4"/>
          <w:sz w:val="24"/>
          <w:szCs w:val="24"/>
        </w:rPr>
        <w:t>մասով հայտնաբերվել էր շահերի բախումը, ինչի մասին անհապաղ իրազեկվում են լիազոր</w:t>
      </w:r>
      <w:r w:rsidR="00CC0C11" w:rsidRPr="00D307AE">
        <w:rPr>
          <w:sz w:val="24"/>
          <w:szCs w:val="24"/>
        </w:rPr>
        <w:t xml:space="preserve"> մարմինը, Կոմիտեի անդամները եւ համապատասխան փորձագիտական կամ աշխատանքային խումբը:</w:t>
      </w:r>
    </w:p>
    <w:p w:rsidR="009165A1" w:rsidRPr="00D307AE" w:rsidRDefault="004E63ED" w:rsidP="00B101DA">
      <w:pPr>
        <w:pStyle w:val="Bodytext8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sz w:val="24"/>
          <w:szCs w:val="24"/>
        </w:rPr>
      </w:pPr>
      <w:r w:rsidRPr="00D307AE">
        <w:rPr>
          <w:sz w:val="24"/>
          <w:szCs w:val="24"/>
        </w:rPr>
        <w:t>34.</w:t>
      </w:r>
      <w:r w:rsidR="00EC383A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 xml:space="preserve">Անհրաժեշտության դեպքում Կոմիտեն </w:t>
      </w:r>
      <w:r w:rsidR="00BC08C2" w:rsidRPr="00D307AE">
        <w:rPr>
          <w:sz w:val="24"/>
          <w:szCs w:val="24"/>
        </w:rPr>
        <w:t xml:space="preserve">ստացված դիմում-պահանջների </w:t>
      </w:r>
      <w:r w:rsidRPr="00D307AE">
        <w:rPr>
          <w:sz w:val="24"/>
          <w:szCs w:val="24"/>
        </w:rPr>
        <w:t>(դիմումներ</w:t>
      </w:r>
      <w:r w:rsidR="00BC08C2" w:rsidRPr="00D307AE">
        <w:rPr>
          <w:sz w:val="24"/>
          <w:szCs w:val="24"/>
        </w:rPr>
        <w:t>ի</w:t>
      </w:r>
      <w:r w:rsidRPr="00D307AE">
        <w:rPr>
          <w:sz w:val="24"/>
          <w:szCs w:val="24"/>
        </w:rPr>
        <w:t>)</w:t>
      </w:r>
      <w:r w:rsidR="00BC08C2" w:rsidRPr="00D307AE">
        <w:rPr>
          <w:sz w:val="24"/>
          <w:szCs w:val="24"/>
        </w:rPr>
        <w:t xml:space="preserve"> մասով</w:t>
      </w:r>
      <w:r w:rsidRPr="00D307AE">
        <w:rPr>
          <w:sz w:val="24"/>
          <w:szCs w:val="24"/>
        </w:rPr>
        <w:t xml:space="preserve"> </w:t>
      </w:r>
      <w:r w:rsidR="00BC08C2" w:rsidRPr="00D307AE">
        <w:rPr>
          <w:sz w:val="24"/>
          <w:szCs w:val="24"/>
        </w:rPr>
        <w:t xml:space="preserve">հանձնարարականներ </w:t>
      </w:r>
      <w:r w:rsidR="00472066" w:rsidRPr="00D307AE">
        <w:rPr>
          <w:sz w:val="24"/>
          <w:szCs w:val="24"/>
        </w:rPr>
        <w:t>եւ</w:t>
      </w:r>
      <w:r w:rsidR="00BC08C2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առաջարկություններ մշակ</w:t>
      </w:r>
      <w:r w:rsidR="00BC08C2" w:rsidRPr="00D307AE">
        <w:rPr>
          <w:sz w:val="24"/>
          <w:szCs w:val="24"/>
        </w:rPr>
        <w:t>ելու</w:t>
      </w:r>
      <w:r w:rsidRPr="00D307AE">
        <w:rPr>
          <w:sz w:val="24"/>
          <w:szCs w:val="24"/>
        </w:rPr>
        <w:t xml:space="preserve"> նպատակով խնդիրներ է </w:t>
      </w:r>
      <w:r w:rsidR="00BC08C2" w:rsidRPr="00D307AE">
        <w:rPr>
          <w:sz w:val="24"/>
          <w:szCs w:val="24"/>
        </w:rPr>
        <w:t xml:space="preserve">առաջադրում </w:t>
      </w:r>
      <w:r w:rsidRPr="00D307AE">
        <w:rPr>
          <w:sz w:val="24"/>
          <w:szCs w:val="24"/>
        </w:rPr>
        <w:t xml:space="preserve">փորձագիտական 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աշխատանքային խմբերի համար:</w:t>
      </w:r>
    </w:p>
    <w:p w:rsidR="009165A1" w:rsidRPr="00D307AE" w:rsidRDefault="004E63ED" w:rsidP="00B101DA">
      <w:pPr>
        <w:pStyle w:val="Bodytext8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sz w:val="24"/>
          <w:szCs w:val="24"/>
        </w:rPr>
      </w:pPr>
      <w:r w:rsidRPr="00D307AE">
        <w:rPr>
          <w:sz w:val="24"/>
          <w:szCs w:val="24"/>
        </w:rPr>
        <w:t>35.</w:t>
      </w:r>
      <w:r w:rsidR="00EC383A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 xml:space="preserve">Փորձագիտական 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աշխատանքային խմբերի նիստին,</w:t>
      </w:r>
      <w:r w:rsidR="000F334F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Կոմիտեի նիստերին կարող են մասնակցել դեղամիջոցների շրջանառության սուբյեկտների ներկայացուցիչները,</w:t>
      </w:r>
      <w:r w:rsidR="000F334F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գիտա</w:t>
      </w:r>
      <w:r w:rsidR="000F334F" w:rsidRPr="00D307AE">
        <w:rPr>
          <w:sz w:val="24"/>
          <w:szCs w:val="24"/>
        </w:rPr>
        <w:t>շխատողները</w:t>
      </w:r>
      <w:r w:rsidRPr="00D307AE">
        <w:rPr>
          <w:sz w:val="24"/>
          <w:szCs w:val="24"/>
        </w:rPr>
        <w:t xml:space="preserve"> 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բ</w:t>
      </w:r>
      <w:r w:rsidR="000F334F" w:rsidRPr="00D307AE">
        <w:rPr>
          <w:sz w:val="24"/>
          <w:szCs w:val="24"/>
        </w:rPr>
        <w:t>ու</w:t>
      </w:r>
      <w:r w:rsidRPr="00D307AE">
        <w:rPr>
          <w:sz w:val="24"/>
          <w:szCs w:val="24"/>
        </w:rPr>
        <w:t>ժ</w:t>
      </w:r>
      <w:r w:rsidR="000F334F" w:rsidRPr="00D307AE">
        <w:rPr>
          <w:sz w:val="24"/>
          <w:szCs w:val="24"/>
        </w:rPr>
        <w:t>աշխատողները</w:t>
      </w:r>
      <w:r w:rsidRPr="00D307AE">
        <w:rPr>
          <w:sz w:val="24"/>
          <w:szCs w:val="24"/>
        </w:rPr>
        <w:t>,</w:t>
      </w:r>
      <w:r w:rsidR="000F334F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փորձագիտական կազմակերպության</w:t>
      </w:r>
      <w:r w:rsidR="00C32D0F" w:rsidRPr="00D307AE">
        <w:rPr>
          <w:sz w:val="24"/>
          <w:szCs w:val="24"/>
        </w:rPr>
        <w:t>,</w:t>
      </w:r>
      <w:r w:rsidRPr="00D307AE">
        <w:rPr>
          <w:sz w:val="24"/>
          <w:szCs w:val="24"/>
        </w:rPr>
        <w:t xml:space="preserve"> այդ թվում</w:t>
      </w:r>
      <w:r w:rsidR="00C32D0F" w:rsidRPr="00D307AE">
        <w:rPr>
          <w:sz w:val="24"/>
          <w:szCs w:val="24"/>
        </w:rPr>
        <w:t>՝</w:t>
      </w:r>
      <w:r w:rsidRPr="00D307AE">
        <w:rPr>
          <w:sz w:val="24"/>
          <w:szCs w:val="24"/>
        </w:rPr>
        <w:t xml:space="preserve"> դեղամիջոցի փորձաքննության անցկացմանը մասնակցած </w:t>
      </w:r>
      <w:r w:rsidR="00C32D0F" w:rsidRPr="00D307AE">
        <w:rPr>
          <w:sz w:val="24"/>
          <w:szCs w:val="24"/>
        </w:rPr>
        <w:t xml:space="preserve">փորձագետները, </w:t>
      </w:r>
      <w:r w:rsidR="00560057" w:rsidRPr="00D307AE">
        <w:rPr>
          <w:sz w:val="24"/>
          <w:szCs w:val="24"/>
        </w:rPr>
        <w:t xml:space="preserve">լիազոր մարմինների կամ Հանձնաժողովի առաջարկով՝ </w:t>
      </w:r>
      <w:r w:rsidRPr="00D307AE">
        <w:rPr>
          <w:sz w:val="24"/>
          <w:szCs w:val="24"/>
        </w:rPr>
        <w:t>անկախ փորձագետները:</w:t>
      </w:r>
    </w:p>
    <w:p w:rsidR="009165A1" w:rsidRPr="00D307AE" w:rsidRDefault="004E63ED" w:rsidP="00B101DA">
      <w:pPr>
        <w:pStyle w:val="Bodytext80"/>
        <w:shd w:val="clear" w:color="auto" w:fill="auto"/>
        <w:tabs>
          <w:tab w:val="left" w:pos="1134"/>
        </w:tabs>
        <w:spacing w:before="0" w:after="160" w:line="336" w:lineRule="auto"/>
        <w:ind w:right="-8" w:firstLine="567"/>
        <w:rPr>
          <w:sz w:val="24"/>
          <w:szCs w:val="24"/>
        </w:rPr>
      </w:pPr>
      <w:r w:rsidRPr="00D307AE">
        <w:rPr>
          <w:sz w:val="24"/>
          <w:szCs w:val="24"/>
        </w:rPr>
        <w:lastRenderedPageBreak/>
        <w:t>36.</w:t>
      </w:r>
      <w:r w:rsidR="00EC383A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 xml:space="preserve">Փորձագիտական 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աշխատանքային խմբերի ղեկավարները նշանակվում են Կոմիտեի անդամների,</w:t>
      </w:r>
      <w:r w:rsidR="00560057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լիազոր մարմինների</w:t>
      </w:r>
      <w:r w:rsidR="00CC1193" w:rsidRPr="00D307AE">
        <w:rPr>
          <w:sz w:val="24"/>
          <w:szCs w:val="24"/>
        </w:rPr>
        <w:t xml:space="preserve"> 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անդամ պետությունների փորձագիտական կազմակերպությունների ներկայացուցիչների թվից:</w:t>
      </w:r>
    </w:p>
    <w:p w:rsidR="009165A1" w:rsidRPr="00D307AE" w:rsidRDefault="004E63ED" w:rsidP="00B101DA">
      <w:pPr>
        <w:pStyle w:val="Bodytext80"/>
        <w:shd w:val="clear" w:color="auto" w:fill="auto"/>
        <w:tabs>
          <w:tab w:val="left" w:pos="1134"/>
        </w:tabs>
        <w:spacing w:before="0" w:after="160" w:line="336" w:lineRule="auto"/>
        <w:ind w:right="-8" w:firstLine="567"/>
        <w:rPr>
          <w:sz w:val="24"/>
          <w:szCs w:val="24"/>
        </w:rPr>
      </w:pPr>
      <w:r w:rsidRPr="00D307AE">
        <w:rPr>
          <w:sz w:val="24"/>
          <w:szCs w:val="24"/>
        </w:rPr>
        <w:t>37.</w:t>
      </w:r>
      <w:r w:rsidR="00EC383A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 xml:space="preserve">Փորձագիտական 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աշխատանքային խմբերի ղեկավարները պլանավորում են դրանց աշխատանքը 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ղեկավարում դրանց ընթացիկ գործունեությունը:</w:t>
      </w:r>
    </w:p>
    <w:p w:rsidR="009165A1" w:rsidRPr="00D307AE" w:rsidRDefault="004E63ED" w:rsidP="00B101DA">
      <w:pPr>
        <w:pStyle w:val="Bodytext80"/>
        <w:shd w:val="clear" w:color="auto" w:fill="auto"/>
        <w:spacing w:before="0" w:after="160" w:line="336" w:lineRule="auto"/>
        <w:ind w:right="-8" w:firstLine="567"/>
        <w:rPr>
          <w:sz w:val="24"/>
          <w:szCs w:val="24"/>
        </w:rPr>
      </w:pPr>
      <w:r w:rsidRPr="00D307AE">
        <w:rPr>
          <w:sz w:val="24"/>
          <w:szCs w:val="24"/>
        </w:rPr>
        <w:t>38.</w:t>
      </w:r>
      <w:r w:rsidR="00EC383A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 xml:space="preserve">Փորձագիտական 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աշխատանքային խմբերի ղեկավարների ներկայացմամբ Կոմիտեի նախագահը </w:t>
      </w:r>
      <w:r w:rsidR="00FB4354" w:rsidRPr="00D307AE">
        <w:rPr>
          <w:sz w:val="24"/>
          <w:szCs w:val="24"/>
        </w:rPr>
        <w:t xml:space="preserve">հանձնարարականի </w:t>
      </w:r>
      <w:r w:rsidRPr="00D307AE">
        <w:rPr>
          <w:sz w:val="24"/>
          <w:szCs w:val="24"/>
        </w:rPr>
        <w:t xml:space="preserve">կամ առաջարկության նախապատրաստման համար անհրաժեշտ տեղեկություններ ստանալու նպատակով </w:t>
      </w:r>
      <w:r w:rsidR="00FB4354" w:rsidRPr="00D307AE">
        <w:rPr>
          <w:sz w:val="24"/>
          <w:szCs w:val="24"/>
        </w:rPr>
        <w:t xml:space="preserve">համապատասխան հարցումներ (այդ թվում՝ էլեկտրոնային </w:t>
      </w:r>
      <w:r w:rsidR="006B2A34" w:rsidRPr="00D307AE">
        <w:rPr>
          <w:sz w:val="24"/>
          <w:szCs w:val="24"/>
        </w:rPr>
        <w:t>ձ</w:t>
      </w:r>
      <w:r w:rsidR="00472066" w:rsidRPr="00D307AE">
        <w:rPr>
          <w:sz w:val="24"/>
          <w:szCs w:val="24"/>
        </w:rPr>
        <w:t>եւ</w:t>
      </w:r>
      <w:r w:rsidR="006B2A34" w:rsidRPr="00D307AE">
        <w:rPr>
          <w:sz w:val="24"/>
          <w:szCs w:val="24"/>
        </w:rPr>
        <w:t>ով</w:t>
      </w:r>
      <w:r w:rsidR="00FB4354" w:rsidRPr="00D307AE">
        <w:rPr>
          <w:sz w:val="24"/>
          <w:szCs w:val="24"/>
        </w:rPr>
        <w:t xml:space="preserve">) է ուղարկում </w:t>
      </w:r>
      <w:r w:rsidRPr="00D307AE">
        <w:rPr>
          <w:sz w:val="24"/>
          <w:szCs w:val="24"/>
        </w:rPr>
        <w:t xml:space="preserve">լիազոր մարմիններ 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կազմակերպություններ: Հարցումների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պատասխանները</w:t>
      </w:r>
      <w:r w:rsidR="00CC1193" w:rsidRPr="00D307AE">
        <w:rPr>
          <w:sz w:val="24"/>
          <w:szCs w:val="24"/>
        </w:rPr>
        <w:t xml:space="preserve"> </w:t>
      </w:r>
      <w:r w:rsidR="00416D1E" w:rsidRPr="00D307AE">
        <w:rPr>
          <w:sz w:val="24"/>
          <w:szCs w:val="24"/>
        </w:rPr>
        <w:t>էլեկտրոնային ձ</w:t>
      </w:r>
      <w:r w:rsidR="00472066" w:rsidRPr="00D307AE">
        <w:rPr>
          <w:sz w:val="24"/>
          <w:szCs w:val="24"/>
        </w:rPr>
        <w:t>եւ</w:t>
      </w:r>
      <w:r w:rsidR="00416D1E" w:rsidRPr="00D307AE">
        <w:rPr>
          <w:sz w:val="24"/>
          <w:szCs w:val="24"/>
        </w:rPr>
        <w:t xml:space="preserve">ով </w:t>
      </w:r>
      <w:r w:rsidRPr="00D307AE">
        <w:rPr>
          <w:sz w:val="24"/>
          <w:szCs w:val="24"/>
        </w:rPr>
        <w:t>պետք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է</w:t>
      </w:r>
      <w:r w:rsidR="00CC1193" w:rsidRPr="00D307AE">
        <w:rPr>
          <w:sz w:val="24"/>
          <w:szCs w:val="24"/>
        </w:rPr>
        <w:t xml:space="preserve"> </w:t>
      </w:r>
      <w:r w:rsidR="002D11A4" w:rsidRPr="00D307AE">
        <w:rPr>
          <w:sz w:val="24"/>
          <w:szCs w:val="24"/>
        </w:rPr>
        <w:t xml:space="preserve">ներկայացվեն </w:t>
      </w:r>
      <w:r w:rsidRPr="00D307AE">
        <w:rPr>
          <w:sz w:val="24"/>
          <w:szCs w:val="24"/>
        </w:rPr>
        <w:t>դրանց՝</w:t>
      </w:r>
      <w:r w:rsidR="002D11A4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էլեկտրոնային ձ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>ով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ուղարկելու օրվանից ոչ ուշ,</w:t>
      </w:r>
      <w:r w:rsidR="002D11A4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քան 20 օրացուցային օր</w:t>
      </w:r>
      <w:r w:rsidR="00E64218" w:rsidRPr="00D307AE">
        <w:rPr>
          <w:sz w:val="24"/>
          <w:szCs w:val="24"/>
        </w:rPr>
        <w:t xml:space="preserve">վա </w:t>
      </w:r>
      <w:r w:rsidRPr="00D307AE">
        <w:rPr>
          <w:sz w:val="24"/>
          <w:szCs w:val="24"/>
        </w:rPr>
        <w:t>ը</w:t>
      </w:r>
      <w:r w:rsidR="00E64218" w:rsidRPr="00D307AE">
        <w:rPr>
          <w:sz w:val="24"/>
          <w:szCs w:val="24"/>
        </w:rPr>
        <w:t>նթացքում</w:t>
      </w:r>
      <w:r w:rsidRPr="00D307AE">
        <w:rPr>
          <w:sz w:val="24"/>
          <w:szCs w:val="24"/>
        </w:rPr>
        <w:t>:</w:t>
      </w:r>
    </w:p>
    <w:p w:rsidR="009165A1" w:rsidRPr="00D307AE" w:rsidRDefault="004E63ED" w:rsidP="00B101DA">
      <w:pPr>
        <w:pStyle w:val="Bodytext80"/>
        <w:shd w:val="clear" w:color="auto" w:fill="auto"/>
        <w:spacing w:before="0" w:after="160" w:line="336" w:lineRule="auto"/>
        <w:ind w:right="-6" w:firstLine="567"/>
        <w:rPr>
          <w:sz w:val="24"/>
          <w:szCs w:val="24"/>
        </w:rPr>
      </w:pPr>
      <w:r w:rsidRPr="00D307AE">
        <w:rPr>
          <w:sz w:val="24"/>
          <w:szCs w:val="24"/>
        </w:rPr>
        <w:t xml:space="preserve">Քարտուղարությունը համապատասխան փորձագիտական կամ աշխատանքային խմբերի անդամներին ուղարկում է </w:t>
      </w:r>
      <w:r w:rsidR="00E64218" w:rsidRPr="00D307AE">
        <w:rPr>
          <w:sz w:val="24"/>
          <w:szCs w:val="24"/>
        </w:rPr>
        <w:t>դիմում-պահանջի</w:t>
      </w:r>
      <w:r w:rsidR="002D11A4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(դիմումի) հետ ստացված նյութերը</w:t>
      </w:r>
      <w:r w:rsidR="00665174" w:rsidRPr="00D307AE">
        <w:rPr>
          <w:sz w:val="24"/>
          <w:szCs w:val="24"/>
        </w:rPr>
        <w:t xml:space="preserve">՝ սույն Հիմնադրույթի 5-րդ </w:t>
      </w:r>
      <w:r w:rsidR="00472066" w:rsidRPr="00D307AE">
        <w:rPr>
          <w:sz w:val="24"/>
          <w:szCs w:val="24"/>
        </w:rPr>
        <w:t>եւ</w:t>
      </w:r>
      <w:r w:rsidR="00665174" w:rsidRPr="00D307AE">
        <w:rPr>
          <w:sz w:val="24"/>
          <w:szCs w:val="24"/>
        </w:rPr>
        <w:t xml:space="preserve"> 6-րդ կետերին համապատասխան</w:t>
      </w:r>
      <w:r w:rsidRPr="00D307AE">
        <w:rPr>
          <w:sz w:val="24"/>
          <w:szCs w:val="24"/>
        </w:rPr>
        <w:t>:</w:t>
      </w:r>
    </w:p>
    <w:p w:rsidR="009165A1" w:rsidRDefault="004E63ED" w:rsidP="00B101DA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sz w:val="24"/>
          <w:szCs w:val="24"/>
          <w:lang w:val="en-US"/>
        </w:rPr>
      </w:pPr>
      <w:r w:rsidRPr="00D307AE">
        <w:rPr>
          <w:sz w:val="24"/>
          <w:szCs w:val="24"/>
        </w:rPr>
        <w:t>39.</w:t>
      </w:r>
      <w:r w:rsidR="00EC383A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 xml:space="preserve">Աշխատանքի ավարտին կամ մշակված </w:t>
      </w:r>
      <w:r w:rsidR="00C76DA4" w:rsidRPr="00D307AE">
        <w:rPr>
          <w:sz w:val="24"/>
          <w:szCs w:val="24"/>
        </w:rPr>
        <w:t>հանձնարարականի</w:t>
      </w:r>
      <w:r w:rsidRPr="00D307AE">
        <w:rPr>
          <w:sz w:val="24"/>
          <w:szCs w:val="24"/>
        </w:rPr>
        <w:t xml:space="preserve"> (առաջարկ</w:t>
      </w:r>
      <w:r w:rsidR="00C76DA4" w:rsidRPr="00D307AE">
        <w:rPr>
          <w:sz w:val="24"/>
          <w:szCs w:val="24"/>
        </w:rPr>
        <w:t>ության</w:t>
      </w:r>
      <w:r w:rsidRPr="00D307AE">
        <w:rPr>
          <w:sz w:val="24"/>
          <w:szCs w:val="24"/>
        </w:rPr>
        <w:t>) առկայության դեպքում փորձագիտական կամ աշխատանքային խումբը պատրաստում է զեկույց,</w:t>
      </w:r>
      <w:r w:rsidR="00910E28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 xml:space="preserve">որը հաստատվում է խմբի ղեկավարի կողմից 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ներկայացվում Կոմիտեի քննարկմանը:</w:t>
      </w:r>
    </w:p>
    <w:p w:rsidR="009165A1" w:rsidRPr="00D307AE" w:rsidRDefault="004E63ED" w:rsidP="00B101DA">
      <w:pPr>
        <w:pStyle w:val="Bodytext80"/>
        <w:shd w:val="clear" w:color="auto" w:fill="auto"/>
        <w:spacing w:before="0" w:after="160" w:line="360" w:lineRule="auto"/>
        <w:ind w:right="-6" w:firstLine="567"/>
        <w:rPr>
          <w:sz w:val="24"/>
          <w:szCs w:val="24"/>
        </w:rPr>
      </w:pPr>
      <w:r w:rsidRPr="00D307AE">
        <w:rPr>
          <w:sz w:val="24"/>
          <w:szCs w:val="24"/>
        </w:rPr>
        <w:t>Փորձագիտական կամ աշխատանքային խմբի զեկույցի քննարկման արդյունքներով Կոմիտեն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 xml:space="preserve">ընդունում է համապատասխան </w:t>
      </w:r>
      <w:r w:rsidR="00FD4DD2" w:rsidRPr="00D307AE">
        <w:rPr>
          <w:sz w:val="24"/>
          <w:szCs w:val="24"/>
        </w:rPr>
        <w:t xml:space="preserve">հանձնարարականներ կամ </w:t>
      </w:r>
      <w:r w:rsidRPr="00D307AE">
        <w:rPr>
          <w:sz w:val="24"/>
          <w:szCs w:val="24"/>
        </w:rPr>
        <w:t>առաջարկություններ:</w:t>
      </w:r>
    </w:p>
    <w:p w:rsidR="009165A1" w:rsidRPr="00D307AE" w:rsidRDefault="004E63ED" w:rsidP="00B101DA">
      <w:pPr>
        <w:pStyle w:val="Bodytext80"/>
        <w:shd w:val="clear" w:color="auto" w:fill="auto"/>
        <w:tabs>
          <w:tab w:val="left" w:pos="1134"/>
        </w:tabs>
        <w:spacing w:before="0" w:after="160" w:line="360" w:lineRule="auto"/>
        <w:ind w:right="-6" w:firstLine="567"/>
        <w:rPr>
          <w:sz w:val="24"/>
          <w:szCs w:val="24"/>
        </w:rPr>
      </w:pPr>
      <w:r w:rsidRPr="00D307AE">
        <w:rPr>
          <w:sz w:val="24"/>
          <w:szCs w:val="24"/>
        </w:rPr>
        <w:t>40.</w:t>
      </w:r>
      <w:r w:rsidR="00EC383A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>Կոմիտեի նիստի օրակարգի հարցերը զեկուցվում են Կոմիտեի նախագահի,</w:t>
      </w:r>
      <w:r w:rsidR="00C038F0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Կոմիտեի անդամի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կամ լիազոր մարմնի ներկայացուցչի կողմից:</w:t>
      </w:r>
    </w:p>
    <w:p w:rsidR="009165A1" w:rsidRPr="00D307AE" w:rsidRDefault="00515D52" w:rsidP="00B101DA">
      <w:pPr>
        <w:pStyle w:val="Bodytext80"/>
        <w:shd w:val="clear" w:color="auto" w:fill="auto"/>
        <w:spacing w:before="0" w:after="160" w:line="360" w:lineRule="auto"/>
        <w:ind w:right="-8" w:firstLine="567"/>
        <w:rPr>
          <w:sz w:val="24"/>
          <w:szCs w:val="24"/>
        </w:rPr>
      </w:pPr>
      <w:r w:rsidRPr="00D307AE">
        <w:rPr>
          <w:sz w:val="24"/>
          <w:szCs w:val="24"/>
        </w:rPr>
        <w:lastRenderedPageBreak/>
        <w:t>Նիստի օ</w:t>
      </w:r>
      <w:r w:rsidR="004E63ED" w:rsidRPr="00D307AE">
        <w:rPr>
          <w:sz w:val="24"/>
          <w:szCs w:val="24"/>
        </w:rPr>
        <w:t>րակարգի ձ</w:t>
      </w:r>
      <w:r w:rsidR="00472066" w:rsidRPr="00D307AE">
        <w:rPr>
          <w:sz w:val="24"/>
          <w:szCs w:val="24"/>
        </w:rPr>
        <w:t>եւ</w:t>
      </w:r>
      <w:r w:rsidR="004E63ED" w:rsidRPr="00D307AE">
        <w:rPr>
          <w:sz w:val="24"/>
          <w:szCs w:val="24"/>
        </w:rPr>
        <w:t>ավորման ժամանակ նախապատվություն</w:t>
      </w:r>
      <w:r w:rsidR="00C038F0" w:rsidRPr="00D307AE">
        <w:rPr>
          <w:sz w:val="24"/>
          <w:szCs w:val="24"/>
        </w:rPr>
        <w:t>ը</w:t>
      </w:r>
      <w:r w:rsidR="004E63ED" w:rsidRPr="00D307AE">
        <w:rPr>
          <w:sz w:val="24"/>
          <w:szCs w:val="24"/>
        </w:rPr>
        <w:t xml:space="preserve"> տրվում </w:t>
      </w:r>
      <w:r w:rsidR="00C038F0" w:rsidRPr="00D307AE">
        <w:rPr>
          <w:sz w:val="24"/>
          <w:szCs w:val="24"/>
        </w:rPr>
        <w:t xml:space="preserve">է </w:t>
      </w:r>
      <w:r w:rsidR="004E63ED" w:rsidRPr="00D307AE">
        <w:rPr>
          <w:sz w:val="24"/>
          <w:szCs w:val="24"/>
        </w:rPr>
        <w:t>դեղամիջոցների գրանցման ժամանակ առաջացող տարաձայնությունների կարգավորման հարցերի քննարկմանը:</w:t>
      </w:r>
    </w:p>
    <w:p w:rsidR="009165A1" w:rsidRPr="00D307AE" w:rsidRDefault="00EC383A" w:rsidP="00B101DA">
      <w:pPr>
        <w:pStyle w:val="Bodytext80"/>
        <w:shd w:val="clear" w:color="auto" w:fill="auto"/>
        <w:tabs>
          <w:tab w:val="left" w:pos="1134"/>
        </w:tabs>
        <w:spacing w:before="0" w:after="160" w:line="336" w:lineRule="auto"/>
        <w:ind w:right="-8" w:firstLine="567"/>
        <w:rPr>
          <w:sz w:val="24"/>
          <w:szCs w:val="24"/>
        </w:rPr>
      </w:pPr>
      <w:r w:rsidRPr="00D307AE">
        <w:rPr>
          <w:sz w:val="24"/>
          <w:szCs w:val="24"/>
        </w:rPr>
        <w:t>41.</w:t>
      </w:r>
      <w:r w:rsidRPr="00D307AE">
        <w:rPr>
          <w:sz w:val="24"/>
          <w:szCs w:val="24"/>
        </w:rPr>
        <w:tab/>
      </w:r>
      <w:r w:rsidR="004E63ED" w:rsidRPr="00D307AE">
        <w:rPr>
          <w:sz w:val="24"/>
          <w:szCs w:val="24"/>
        </w:rPr>
        <w:t>Կոմիտեն ընդունում է</w:t>
      </w:r>
      <w:r w:rsidR="00CC1193" w:rsidRPr="00D307AE">
        <w:rPr>
          <w:sz w:val="24"/>
          <w:szCs w:val="24"/>
        </w:rPr>
        <w:t xml:space="preserve"> </w:t>
      </w:r>
      <w:r w:rsidR="00C038F0" w:rsidRPr="00D307AE">
        <w:rPr>
          <w:sz w:val="24"/>
          <w:szCs w:val="24"/>
        </w:rPr>
        <w:t xml:space="preserve">հանձնարարականներ </w:t>
      </w:r>
      <w:r w:rsidR="00472066" w:rsidRPr="00D307AE">
        <w:rPr>
          <w:sz w:val="24"/>
          <w:szCs w:val="24"/>
        </w:rPr>
        <w:t>եւ</w:t>
      </w:r>
      <w:r w:rsidR="00C038F0" w:rsidRPr="00D307AE">
        <w:rPr>
          <w:sz w:val="24"/>
          <w:szCs w:val="24"/>
        </w:rPr>
        <w:t xml:space="preserve"> </w:t>
      </w:r>
      <w:r w:rsidR="004E63ED" w:rsidRPr="00D307AE">
        <w:rPr>
          <w:sz w:val="24"/>
          <w:szCs w:val="24"/>
        </w:rPr>
        <w:t>առաջարկություններ.</w:t>
      </w:r>
    </w:p>
    <w:p w:rsidR="009165A1" w:rsidRPr="00D307AE" w:rsidRDefault="004E63ED" w:rsidP="00B101DA">
      <w:pPr>
        <w:pStyle w:val="Bodytext80"/>
        <w:shd w:val="clear" w:color="auto" w:fill="auto"/>
        <w:tabs>
          <w:tab w:val="left" w:pos="1134"/>
        </w:tabs>
        <w:spacing w:before="0" w:after="160" w:line="336" w:lineRule="auto"/>
        <w:ind w:right="-8" w:firstLine="567"/>
        <w:rPr>
          <w:sz w:val="24"/>
          <w:szCs w:val="24"/>
        </w:rPr>
      </w:pPr>
      <w:r w:rsidRPr="00D307AE">
        <w:rPr>
          <w:sz w:val="24"/>
          <w:szCs w:val="24"/>
        </w:rPr>
        <w:t>ա)</w:t>
      </w:r>
      <w:r w:rsidR="00EC383A" w:rsidRPr="00D307AE">
        <w:rPr>
          <w:sz w:val="24"/>
          <w:szCs w:val="24"/>
        </w:rPr>
        <w:tab/>
      </w:r>
      <w:r w:rsidR="00C038F0" w:rsidRPr="00D307AE">
        <w:rPr>
          <w:sz w:val="24"/>
          <w:szCs w:val="24"/>
        </w:rPr>
        <w:t>փոխ</w:t>
      </w:r>
      <w:r w:rsidRPr="00D307AE">
        <w:rPr>
          <w:sz w:val="24"/>
          <w:szCs w:val="24"/>
        </w:rPr>
        <w:t>համաձայնությամբ՝</w:t>
      </w:r>
      <w:r w:rsidR="00C038F0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 xml:space="preserve">սույն Հիմնադրույթի 5-րդ 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6-րդ կետերի «ա»</w:t>
      </w:r>
      <w:r w:rsidR="00F62F52" w:rsidRPr="00D307AE">
        <w:rPr>
          <w:sz w:val="24"/>
          <w:szCs w:val="24"/>
        </w:rPr>
        <w:t>,</w:t>
      </w:r>
      <w:r w:rsidR="00E33530" w:rsidRPr="00D307AE">
        <w:rPr>
          <w:sz w:val="24"/>
          <w:szCs w:val="24"/>
        </w:rPr>
        <w:t xml:space="preserve"> </w:t>
      </w:r>
      <w:r w:rsidR="00731263" w:rsidRPr="00D307AE">
        <w:rPr>
          <w:sz w:val="24"/>
          <w:szCs w:val="24"/>
        </w:rPr>
        <w:t>«</w:t>
      </w:r>
      <w:r w:rsidR="00E33530" w:rsidRPr="00D307AE">
        <w:rPr>
          <w:sz w:val="24"/>
          <w:szCs w:val="24"/>
        </w:rPr>
        <w:t>բ</w:t>
      </w:r>
      <w:r w:rsidR="00731263" w:rsidRPr="00D307AE">
        <w:rPr>
          <w:sz w:val="24"/>
          <w:szCs w:val="24"/>
        </w:rPr>
        <w:t>»</w:t>
      </w:r>
      <w:r w:rsidRPr="00D307AE">
        <w:rPr>
          <w:sz w:val="24"/>
          <w:szCs w:val="24"/>
        </w:rPr>
        <w:t xml:space="preserve"> 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«</w:t>
      </w:r>
      <w:r w:rsidR="00E33530" w:rsidRPr="00D307AE">
        <w:rPr>
          <w:sz w:val="24"/>
          <w:szCs w:val="24"/>
        </w:rPr>
        <w:t>ե</w:t>
      </w:r>
      <w:r w:rsidRPr="00D307AE">
        <w:rPr>
          <w:sz w:val="24"/>
          <w:szCs w:val="24"/>
        </w:rPr>
        <w:t>» ենթակետերում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նշված հարցերով</w:t>
      </w:r>
      <w:r w:rsidR="0003747B" w:rsidRPr="00D307AE">
        <w:rPr>
          <w:sz w:val="24"/>
          <w:szCs w:val="24"/>
        </w:rPr>
        <w:t>,</w:t>
      </w:r>
    </w:p>
    <w:p w:rsidR="00D70DDF" w:rsidRPr="00967480" w:rsidRDefault="004E63ED" w:rsidP="00B101DA">
      <w:pPr>
        <w:pStyle w:val="Bodytext80"/>
        <w:shd w:val="clear" w:color="auto" w:fill="auto"/>
        <w:tabs>
          <w:tab w:val="left" w:pos="1134"/>
        </w:tabs>
        <w:spacing w:before="0" w:after="160" w:line="336" w:lineRule="auto"/>
        <w:ind w:right="-8" w:firstLine="567"/>
        <w:rPr>
          <w:sz w:val="24"/>
          <w:szCs w:val="24"/>
        </w:rPr>
      </w:pPr>
      <w:r w:rsidRPr="00D307AE">
        <w:rPr>
          <w:sz w:val="24"/>
          <w:szCs w:val="24"/>
        </w:rPr>
        <w:t>բ)</w:t>
      </w:r>
      <w:r w:rsidR="00EC383A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 xml:space="preserve">ձայների </w:t>
      </w:r>
      <w:r w:rsidR="007C404E" w:rsidRPr="00D307AE">
        <w:rPr>
          <w:sz w:val="24"/>
          <w:szCs w:val="24"/>
        </w:rPr>
        <w:t xml:space="preserve">մեծամասնության </w:t>
      </w:r>
      <w:r w:rsidR="002A6853" w:rsidRPr="00D307AE">
        <w:rPr>
          <w:sz w:val="24"/>
          <w:szCs w:val="24"/>
        </w:rPr>
        <w:t>բաց</w:t>
      </w:r>
      <w:r w:rsidRPr="00D307AE">
        <w:rPr>
          <w:sz w:val="24"/>
          <w:szCs w:val="24"/>
        </w:rPr>
        <w:t xml:space="preserve"> քվեարկությամբ</w:t>
      </w:r>
      <w:r w:rsidR="00E33530" w:rsidRPr="00D307AE">
        <w:rPr>
          <w:sz w:val="24"/>
          <w:szCs w:val="24"/>
        </w:rPr>
        <w:t xml:space="preserve"> </w:t>
      </w:r>
      <w:r w:rsidR="00731263" w:rsidRPr="00D307AE">
        <w:rPr>
          <w:sz w:val="24"/>
          <w:szCs w:val="24"/>
        </w:rPr>
        <w:t>(</w:t>
      </w:r>
      <w:r w:rsidR="00E33530" w:rsidRPr="00D307AE">
        <w:rPr>
          <w:sz w:val="24"/>
          <w:szCs w:val="24"/>
        </w:rPr>
        <w:t>յուրաքանչյուր անդամ պետություն ունի մեկ ձայն</w:t>
      </w:r>
      <w:r w:rsidR="00731263" w:rsidRPr="00D307AE">
        <w:rPr>
          <w:sz w:val="24"/>
          <w:szCs w:val="24"/>
        </w:rPr>
        <w:t>)</w:t>
      </w:r>
      <w:r w:rsidR="00F62F52" w:rsidRPr="00D307AE">
        <w:rPr>
          <w:sz w:val="24"/>
          <w:szCs w:val="24"/>
        </w:rPr>
        <w:t>՝</w:t>
      </w:r>
      <w:r w:rsidR="00F42F9F" w:rsidRPr="00D307AE">
        <w:rPr>
          <w:sz w:val="24"/>
          <w:szCs w:val="24"/>
        </w:rPr>
        <w:t xml:space="preserve"> </w:t>
      </w:r>
      <w:r w:rsidR="00E33530" w:rsidRPr="00D307AE">
        <w:rPr>
          <w:sz w:val="24"/>
          <w:szCs w:val="24"/>
        </w:rPr>
        <w:t xml:space="preserve">5-րդ կետի </w:t>
      </w:r>
      <w:r w:rsidR="00731263" w:rsidRPr="00D307AE">
        <w:rPr>
          <w:sz w:val="24"/>
          <w:szCs w:val="24"/>
        </w:rPr>
        <w:t>«</w:t>
      </w:r>
      <w:r w:rsidR="00E33530" w:rsidRPr="00D307AE">
        <w:rPr>
          <w:sz w:val="24"/>
          <w:szCs w:val="24"/>
        </w:rPr>
        <w:t>գ</w:t>
      </w:r>
      <w:r w:rsidR="00731263" w:rsidRPr="00D307AE">
        <w:rPr>
          <w:sz w:val="24"/>
          <w:szCs w:val="24"/>
        </w:rPr>
        <w:t>»</w:t>
      </w:r>
      <w:r w:rsidR="00E33530" w:rsidRPr="00D307AE">
        <w:rPr>
          <w:sz w:val="24"/>
          <w:szCs w:val="24"/>
        </w:rPr>
        <w:t xml:space="preserve"> </w:t>
      </w:r>
      <w:r w:rsidR="00967480">
        <w:rPr>
          <w:sz w:val="24"/>
          <w:szCs w:val="24"/>
        </w:rPr>
        <w:t>եւ</w:t>
      </w:r>
      <w:r w:rsidR="00E33530" w:rsidRPr="00D307AE">
        <w:rPr>
          <w:sz w:val="24"/>
          <w:szCs w:val="24"/>
        </w:rPr>
        <w:t xml:space="preserve"> «դ» ենթակետերում նշված </w:t>
      </w:r>
      <w:r w:rsidRPr="00D307AE">
        <w:rPr>
          <w:sz w:val="24"/>
          <w:szCs w:val="24"/>
        </w:rPr>
        <w:t xml:space="preserve">հարցերով: </w:t>
      </w:r>
    </w:p>
    <w:p w:rsidR="00E33530" w:rsidRPr="00D307AE" w:rsidRDefault="004E63ED" w:rsidP="00B101DA">
      <w:pPr>
        <w:pStyle w:val="Bodytext80"/>
        <w:shd w:val="clear" w:color="auto" w:fill="auto"/>
        <w:spacing w:before="0" w:after="160" w:line="336" w:lineRule="auto"/>
        <w:ind w:right="-8" w:firstLine="567"/>
        <w:rPr>
          <w:sz w:val="24"/>
          <w:szCs w:val="24"/>
        </w:rPr>
      </w:pPr>
      <w:r w:rsidRPr="00D307AE">
        <w:rPr>
          <w:sz w:val="24"/>
          <w:szCs w:val="24"/>
        </w:rPr>
        <w:t>Ընդունված որոշման վերաբերյալ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Կոմիտեի անդամները կարող են ձ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>ա</w:t>
      </w:r>
      <w:r w:rsidR="00A245F8" w:rsidRPr="00D307AE">
        <w:rPr>
          <w:sz w:val="24"/>
          <w:szCs w:val="24"/>
        </w:rPr>
        <w:t>կերպ</w:t>
      </w:r>
      <w:r w:rsidRPr="00D307AE">
        <w:rPr>
          <w:sz w:val="24"/>
          <w:szCs w:val="24"/>
        </w:rPr>
        <w:t>ել հատուկ կարծիք,</w:t>
      </w:r>
      <w:r w:rsidR="00A245F8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որը կցվում է արձանագրությանը:</w:t>
      </w:r>
    </w:p>
    <w:p w:rsidR="009165A1" w:rsidRPr="00D307AE" w:rsidRDefault="00E33530" w:rsidP="00B101DA">
      <w:pPr>
        <w:pStyle w:val="Bodytext80"/>
        <w:shd w:val="clear" w:color="auto" w:fill="auto"/>
        <w:spacing w:before="0" w:after="160" w:line="336" w:lineRule="auto"/>
        <w:ind w:right="-6" w:firstLine="567"/>
        <w:rPr>
          <w:sz w:val="24"/>
          <w:szCs w:val="24"/>
        </w:rPr>
      </w:pPr>
      <w:r w:rsidRPr="00D307AE">
        <w:rPr>
          <w:sz w:val="24"/>
          <w:szCs w:val="24"/>
        </w:rPr>
        <w:t>Քվեարկությանը մասնակցում են Կոմիտեի</w:t>
      </w:r>
      <w:r w:rsidR="00026EA9" w:rsidRPr="00D307AE">
        <w:rPr>
          <w:sz w:val="24"/>
          <w:szCs w:val="24"/>
        </w:rPr>
        <w:t xml:space="preserve"> անդամները, որոնք </w:t>
      </w:r>
      <w:r w:rsidRPr="00D307AE">
        <w:rPr>
          <w:sz w:val="24"/>
          <w:szCs w:val="24"/>
        </w:rPr>
        <w:t>անդամ պետությունների ներկայացուցիչ</w:t>
      </w:r>
      <w:r w:rsidR="00026EA9" w:rsidRPr="00D307AE">
        <w:rPr>
          <w:sz w:val="24"/>
          <w:szCs w:val="24"/>
        </w:rPr>
        <w:t>ներ</w:t>
      </w:r>
      <w:r w:rsidR="00F62F52" w:rsidRPr="00D307AE">
        <w:rPr>
          <w:sz w:val="24"/>
          <w:szCs w:val="24"/>
        </w:rPr>
        <w:t xml:space="preserve"> են</w:t>
      </w:r>
      <w:r w:rsidRPr="00D307AE">
        <w:rPr>
          <w:sz w:val="24"/>
          <w:szCs w:val="24"/>
        </w:rPr>
        <w:t xml:space="preserve">։ </w:t>
      </w:r>
    </w:p>
    <w:p w:rsidR="009165A1" w:rsidRPr="00D307AE" w:rsidRDefault="004E63ED" w:rsidP="00B101DA">
      <w:pPr>
        <w:pStyle w:val="Bodytext8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sz w:val="24"/>
          <w:szCs w:val="24"/>
        </w:rPr>
      </w:pPr>
      <w:r w:rsidRPr="00D307AE">
        <w:rPr>
          <w:sz w:val="24"/>
          <w:szCs w:val="24"/>
        </w:rPr>
        <w:t>42.</w:t>
      </w:r>
      <w:r w:rsidR="00967480" w:rsidRPr="00967480">
        <w:rPr>
          <w:sz w:val="24"/>
          <w:szCs w:val="24"/>
        </w:rPr>
        <w:tab/>
      </w:r>
      <w:r w:rsidRPr="00D307AE">
        <w:rPr>
          <w:sz w:val="24"/>
          <w:szCs w:val="24"/>
        </w:rPr>
        <w:t>Կոմիտեի նիստի ավարտին ձ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>ակերպվում է արձանագրություն, որը ստորագրվում է Կոմիտեի նախագահի կողմից</w:t>
      </w:r>
      <w:r w:rsidR="00CC1193" w:rsidRPr="00D307AE">
        <w:rPr>
          <w:sz w:val="24"/>
          <w:szCs w:val="24"/>
        </w:rPr>
        <w:t xml:space="preserve"> </w:t>
      </w:r>
      <w:r w:rsidR="00472066" w:rsidRPr="00D307AE">
        <w:rPr>
          <w:sz w:val="24"/>
          <w:szCs w:val="24"/>
        </w:rPr>
        <w:t>եւ</w:t>
      </w:r>
      <w:r w:rsidR="00620B2F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5 օրացուցային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օրը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չգերազանցող ժամկետում ուղարկվում լիազոր մարմիններ:</w:t>
      </w:r>
    </w:p>
    <w:p w:rsidR="007A1053" w:rsidRPr="005C6685" w:rsidRDefault="007A1053" w:rsidP="00B101DA">
      <w:pPr>
        <w:pStyle w:val="Bodytext80"/>
        <w:shd w:val="clear" w:color="auto" w:fill="auto"/>
        <w:spacing w:before="0" w:after="160" w:line="336" w:lineRule="auto"/>
        <w:ind w:right="-6" w:firstLine="567"/>
        <w:rPr>
          <w:sz w:val="24"/>
          <w:szCs w:val="24"/>
        </w:rPr>
      </w:pPr>
      <w:r w:rsidRPr="00967480">
        <w:rPr>
          <w:spacing w:val="-6"/>
          <w:sz w:val="24"/>
          <w:szCs w:val="24"/>
        </w:rPr>
        <w:t xml:space="preserve">Կոմիտեի հանձնարարականները </w:t>
      </w:r>
      <w:r w:rsidR="00472066" w:rsidRPr="00967480">
        <w:rPr>
          <w:spacing w:val="-6"/>
          <w:sz w:val="24"/>
          <w:szCs w:val="24"/>
        </w:rPr>
        <w:t>եւ</w:t>
      </w:r>
      <w:r w:rsidRPr="00967480">
        <w:rPr>
          <w:spacing w:val="-6"/>
          <w:sz w:val="24"/>
          <w:szCs w:val="24"/>
        </w:rPr>
        <w:t xml:space="preserve"> առաջարկությունները դիմում-պահանջների </w:t>
      </w:r>
      <w:r w:rsidR="009E697D" w:rsidRPr="00967480">
        <w:rPr>
          <w:spacing w:val="-6"/>
          <w:sz w:val="24"/>
          <w:szCs w:val="24"/>
        </w:rPr>
        <w:t>(</w:t>
      </w:r>
      <w:r w:rsidRPr="00967480">
        <w:rPr>
          <w:spacing w:val="-6"/>
          <w:sz w:val="24"/>
          <w:szCs w:val="24"/>
        </w:rPr>
        <w:t>դիմումների</w:t>
      </w:r>
      <w:r w:rsidR="009E697D" w:rsidRPr="00D307AE">
        <w:rPr>
          <w:sz w:val="24"/>
          <w:szCs w:val="24"/>
        </w:rPr>
        <w:t>)</w:t>
      </w:r>
      <w:r w:rsidRPr="00D307AE">
        <w:rPr>
          <w:sz w:val="24"/>
          <w:szCs w:val="24"/>
        </w:rPr>
        <w:t xml:space="preserve"> քննարկման արդյունքներով Կոմիտեի քարտուղար</w:t>
      </w:r>
      <w:r w:rsidR="007C3556" w:rsidRPr="00D307AE">
        <w:rPr>
          <w:sz w:val="24"/>
          <w:szCs w:val="24"/>
        </w:rPr>
        <w:t>ի</w:t>
      </w:r>
      <w:r w:rsidRPr="00D307AE">
        <w:rPr>
          <w:sz w:val="24"/>
          <w:szCs w:val="24"/>
        </w:rPr>
        <w:t xml:space="preserve"> կողմից ուղարկվում են պահանջով դիմած անձի հասցեով՝ դրանց ընդունման օրվանից 5</w:t>
      </w:r>
      <w:r w:rsidR="00967480" w:rsidRPr="00967480">
        <w:rPr>
          <w:sz w:val="24"/>
          <w:szCs w:val="24"/>
        </w:rPr>
        <w:t> </w:t>
      </w:r>
      <w:r w:rsidRPr="00D307AE">
        <w:rPr>
          <w:sz w:val="24"/>
          <w:szCs w:val="24"/>
        </w:rPr>
        <w:t>օրացուցային օրը չգերազանցող ժամկետում</w:t>
      </w:r>
      <w:r w:rsidR="009E697D" w:rsidRPr="00D307AE">
        <w:rPr>
          <w:sz w:val="24"/>
          <w:szCs w:val="24"/>
        </w:rPr>
        <w:t>:</w:t>
      </w:r>
    </w:p>
    <w:p w:rsidR="009165A1" w:rsidRPr="00D307AE" w:rsidRDefault="004E63ED" w:rsidP="00B101DA">
      <w:pPr>
        <w:pStyle w:val="Bodytext80"/>
        <w:shd w:val="clear" w:color="auto" w:fill="auto"/>
        <w:tabs>
          <w:tab w:val="left" w:pos="1134"/>
        </w:tabs>
        <w:spacing w:before="0" w:after="160" w:line="336" w:lineRule="auto"/>
        <w:ind w:right="-8" w:firstLine="567"/>
        <w:rPr>
          <w:sz w:val="24"/>
          <w:szCs w:val="24"/>
        </w:rPr>
      </w:pPr>
      <w:r w:rsidRPr="00D307AE">
        <w:rPr>
          <w:sz w:val="24"/>
          <w:szCs w:val="24"/>
        </w:rPr>
        <w:t>43.</w:t>
      </w:r>
      <w:r w:rsidR="00EC383A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>Լիազոր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մարմինները Կոմիտեի</w:t>
      </w:r>
      <w:r w:rsidR="00393FC6" w:rsidRPr="00D307AE">
        <w:rPr>
          <w:sz w:val="24"/>
          <w:szCs w:val="24"/>
        </w:rPr>
        <w:t xml:space="preserve"> հանձնարարականների </w:t>
      </w:r>
      <w:r w:rsidR="00472066" w:rsidRPr="00D307AE">
        <w:rPr>
          <w:sz w:val="24"/>
          <w:szCs w:val="24"/>
        </w:rPr>
        <w:t>եւ</w:t>
      </w:r>
      <w:r w:rsidRPr="00D307AE">
        <w:rPr>
          <w:sz w:val="24"/>
          <w:szCs w:val="24"/>
        </w:rPr>
        <w:t xml:space="preserve"> առաջարկությունների</w:t>
      </w:r>
      <w:r w:rsidR="00CC1193" w:rsidRPr="00D307AE">
        <w:rPr>
          <w:sz w:val="24"/>
          <w:szCs w:val="24"/>
        </w:rPr>
        <w:t xml:space="preserve"> </w:t>
      </w:r>
      <w:r w:rsidR="00393FC6" w:rsidRPr="00D307AE">
        <w:rPr>
          <w:sz w:val="24"/>
          <w:szCs w:val="24"/>
        </w:rPr>
        <w:t>կիրարկման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մասով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ձեռնարկված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միջոցների մասին</w:t>
      </w:r>
      <w:r w:rsidR="0003747B" w:rsidRPr="00D307AE">
        <w:rPr>
          <w:sz w:val="24"/>
          <w:szCs w:val="24"/>
        </w:rPr>
        <w:t xml:space="preserve"> տեղեկացնում են Կոմիտեի նախագահին</w:t>
      </w:r>
      <w:r w:rsidRPr="00D307AE">
        <w:rPr>
          <w:sz w:val="24"/>
          <w:szCs w:val="24"/>
        </w:rPr>
        <w:t>:</w:t>
      </w:r>
    </w:p>
    <w:p w:rsidR="00B101DA" w:rsidRDefault="004E63ED" w:rsidP="00B101DA">
      <w:pPr>
        <w:pStyle w:val="Bodytext80"/>
        <w:shd w:val="clear" w:color="auto" w:fill="auto"/>
        <w:tabs>
          <w:tab w:val="left" w:pos="1134"/>
        </w:tabs>
        <w:spacing w:before="0" w:after="160" w:line="336" w:lineRule="auto"/>
        <w:ind w:right="-8" w:firstLine="567"/>
        <w:rPr>
          <w:sz w:val="24"/>
          <w:szCs w:val="24"/>
          <w:lang w:val="en-US"/>
        </w:rPr>
      </w:pPr>
      <w:r w:rsidRPr="00D307AE">
        <w:rPr>
          <w:sz w:val="24"/>
          <w:szCs w:val="24"/>
        </w:rPr>
        <w:t>44.</w:t>
      </w:r>
      <w:r w:rsidR="00EC383A" w:rsidRPr="00D307AE">
        <w:rPr>
          <w:sz w:val="24"/>
          <w:szCs w:val="24"/>
        </w:rPr>
        <w:tab/>
      </w:r>
      <w:r w:rsidRPr="00D307AE">
        <w:rPr>
          <w:sz w:val="24"/>
          <w:szCs w:val="24"/>
        </w:rPr>
        <w:t>Կոմիտեի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 xml:space="preserve">որոշմամբ </w:t>
      </w:r>
      <w:r w:rsidR="00393FC6" w:rsidRPr="00D307AE">
        <w:rPr>
          <w:sz w:val="24"/>
          <w:szCs w:val="24"/>
        </w:rPr>
        <w:t xml:space="preserve">հանձնարարականները </w:t>
      </w:r>
      <w:r w:rsidR="00472066" w:rsidRPr="00D307AE">
        <w:rPr>
          <w:sz w:val="24"/>
          <w:szCs w:val="24"/>
        </w:rPr>
        <w:t>եւ</w:t>
      </w:r>
      <w:r w:rsidR="00393FC6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առաջարկությունները տեղա</w:t>
      </w:r>
      <w:r w:rsidR="00C757BD" w:rsidRPr="00D307AE">
        <w:rPr>
          <w:sz w:val="24"/>
          <w:szCs w:val="24"/>
        </w:rPr>
        <w:t>դր</w:t>
      </w:r>
      <w:r w:rsidRPr="00D307AE">
        <w:rPr>
          <w:sz w:val="24"/>
          <w:szCs w:val="24"/>
        </w:rPr>
        <w:t>վում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են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Ինտերնետ</w:t>
      </w:r>
      <w:r w:rsidR="00CC1193" w:rsidRPr="00D307AE">
        <w:rPr>
          <w:sz w:val="24"/>
          <w:szCs w:val="24"/>
        </w:rPr>
        <w:t xml:space="preserve"> </w:t>
      </w:r>
      <w:r w:rsidR="007A5D9E" w:rsidRPr="00D307AE">
        <w:rPr>
          <w:sz w:val="24"/>
          <w:szCs w:val="24"/>
        </w:rPr>
        <w:t>տեղեկատվական-</w:t>
      </w:r>
      <w:r w:rsidRPr="00D307AE">
        <w:rPr>
          <w:sz w:val="24"/>
          <w:szCs w:val="24"/>
        </w:rPr>
        <w:t>հաղորդակց</w:t>
      </w:r>
      <w:r w:rsidR="00C757BD" w:rsidRPr="00D307AE">
        <w:rPr>
          <w:sz w:val="24"/>
          <w:szCs w:val="24"/>
        </w:rPr>
        <w:t>ության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ցանց</w:t>
      </w:r>
      <w:r w:rsidR="00EC0245" w:rsidRPr="00D307AE">
        <w:rPr>
          <w:sz w:val="24"/>
          <w:szCs w:val="24"/>
        </w:rPr>
        <w:t>ում</w:t>
      </w:r>
      <w:r w:rsidRPr="00D307AE">
        <w:rPr>
          <w:sz w:val="24"/>
          <w:szCs w:val="24"/>
        </w:rPr>
        <w:t>՝ Միության պաշտոնական</w:t>
      </w:r>
      <w:r w:rsidR="00CC1193" w:rsidRPr="00D307AE">
        <w:rPr>
          <w:sz w:val="24"/>
          <w:szCs w:val="24"/>
        </w:rPr>
        <w:t xml:space="preserve"> </w:t>
      </w:r>
      <w:r w:rsidRPr="00D307AE">
        <w:rPr>
          <w:sz w:val="24"/>
          <w:szCs w:val="24"/>
        </w:rPr>
        <w:t>կայքում:</w:t>
      </w:r>
    </w:p>
    <w:p w:rsidR="006149C3" w:rsidRPr="005C6685" w:rsidRDefault="006149C3" w:rsidP="00B101DA">
      <w:pPr>
        <w:pStyle w:val="Bodytext80"/>
        <w:shd w:val="clear" w:color="auto" w:fill="auto"/>
        <w:tabs>
          <w:tab w:val="left" w:pos="1134"/>
        </w:tabs>
        <w:spacing w:before="0" w:after="160" w:line="336" w:lineRule="auto"/>
        <w:ind w:left="3969" w:right="-8" w:firstLine="0"/>
        <w:jc w:val="center"/>
        <w:rPr>
          <w:sz w:val="24"/>
          <w:szCs w:val="24"/>
        </w:rPr>
      </w:pPr>
      <w:r w:rsidRPr="005C6685">
        <w:rPr>
          <w:sz w:val="24"/>
          <w:szCs w:val="24"/>
        </w:rPr>
        <w:t>________________________</w:t>
      </w:r>
    </w:p>
    <w:sectPr w:rsidR="006149C3" w:rsidRPr="005C6685" w:rsidSect="00CC0C11">
      <w:headerReference w:type="first" r:id="rId9"/>
      <w:pgSz w:w="11900" w:h="16840" w:code="9"/>
      <w:pgMar w:top="1418" w:right="1418" w:bottom="1418" w:left="1418" w:header="284" w:footer="64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F5B" w:rsidRDefault="00636F5B" w:rsidP="009165A1">
      <w:r>
        <w:separator/>
      </w:r>
    </w:p>
  </w:endnote>
  <w:endnote w:type="continuationSeparator" w:id="0">
    <w:p w:rsidR="00636F5B" w:rsidRDefault="00636F5B" w:rsidP="0091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F5B" w:rsidRDefault="00636F5B"/>
  </w:footnote>
  <w:footnote w:type="continuationSeparator" w:id="0">
    <w:p w:rsidR="00636F5B" w:rsidRDefault="00636F5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F1F" w:rsidRDefault="00640F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60BA6"/>
    <w:multiLevelType w:val="multilevel"/>
    <w:tmpl w:val="222EC67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032F12"/>
    <w:multiLevelType w:val="multilevel"/>
    <w:tmpl w:val="23F84EE4"/>
    <w:lvl w:ilvl="0">
      <w:start w:val="2"/>
      <w:numFmt w:val="upperRoman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C12A94"/>
    <w:multiLevelType w:val="multilevel"/>
    <w:tmpl w:val="6C12862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C80778"/>
    <w:multiLevelType w:val="multilevel"/>
    <w:tmpl w:val="4F749CA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165A1"/>
    <w:rsid w:val="00000EF9"/>
    <w:rsid w:val="0000527E"/>
    <w:rsid w:val="00011C5F"/>
    <w:rsid w:val="0002414C"/>
    <w:rsid w:val="00026EA9"/>
    <w:rsid w:val="0002757E"/>
    <w:rsid w:val="0003747B"/>
    <w:rsid w:val="00045A66"/>
    <w:rsid w:val="00053267"/>
    <w:rsid w:val="00070E48"/>
    <w:rsid w:val="00072A16"/>
    <w:rsid w:val="00072CD3"/>
    <w:rsid w:val="00090FCB"/>
    <w:rsid w:val="00091DEC"/>
    <w:rsid w:val="0009391D"/>
    <w:rsid w:val="00096597"/>
    <w:rsid w:val="000A26AE"/>
    <w:rsid w:val="000A6025"/>
    <w:rsid w:val="000B3D4E"/>
    <w:rsid w:val="000C7127"/>
    <w:rsid w:val="000D0B37"/>
    <w:rsid w:val="000E1B47"/>
    <w:rsid w:val="000E62BF"/>
    <w:rsid w:val="000F276E"/>
    <w:rsid w:val="000F334F"/>
    <w:rsid w:val="00101526"/>
    <w:rsid w:val="0010461B"/>
    <w:rsid w:val="00106BA9"/>
    <w:rsid w:val="00152D19"/>
    <w:rsid w:val="00160662"/>
    <w:rsid w:val="00166F4B"/>
    <w:rsid w:val="00167913"/>
    <w:rsid w:val="00174221"/>
    <w:rsid w:val="00180F9F"/>
    <w:rsid w:val="00186E6C"/>
    <w:rsid w:val="00192037"/>
    <w:rsid w:val="00194D7C"/>
    <w:rsid w:val="00195080"/>
    <w:rsid w:val="00197996"/>
    <w:rsid w:val="00197F69"/>
    <w:rsid w:val="001A6235"/>
    <w:rsid w:val="001C3CBC"/>
    <w:rsid w:val="001C6FA3"/>
    <w:rsid w:val="001D262E"/>
    <w:rsid w:val="001D47E1"/>
    <w:rsid w:val="001F58DD"/>
    <w:rsid w:val="0021296C"/>
    <w:rsid w:val="00220C9E"/>
    <w:rsid w:val="0022195D"/>
    <w:rsid w:val="00225990"/>
    <w:rsid w:val="00226316"/>
    <w:rsid w:val="00227221"/>
    <w:rsid w:val="002335B3"/>
    <w:rsid w:val="00234522"/>
    <w:rsid w:val="0025457F"/>
    <w:rsid w:val="002A0D2B"/>
    <w:rsid w:val="002A61FA"/>
    <w:rsid w:val="002A6853"/>
    <w:rsid w:val="002C01C4"/>
    <w:rsid w:val="002D11A4"/>
    <w:rsid w:val="002D2C18"/>
    <w:rsid w:val="002E407E"/>
    <w:rsid w:val="0030617D"/>
    <w:rsid w:val="00306183"/>
    <w:rsid w:val="00322C58"/>
    <w:rsid w:val="003231EC"/>
    <w:rsid w:val="00324330"/>
    <w:rsid w:val="00377D85"/>
    <w:rsid w:val="00393FC6"/>
    <w:rsid w:val="00395903"/>
    <w:rsid w:val="00395A9F"/>
    <w:rsid w:val="003B33B8"/>
    <w:rsid w:val="003B3BA1"/>
    <w:rsid w:val="003D4BD4"/>
    <w:rsid w:val="003D59A3"/>
    <w:rsid w:val="003E2397"/>
    <w:rsid w:val="003E53B8"/>
    <w:rsid w:val="003F58A7"/>
    <w:rsid w:val="00402163"/>
    <w:rsid w:val="00416D1E"/>
    <w:rsid w:val="00420025"/>
    <w:rsid w:val="004277EC"/>
    <w:rsid w:val="00450FA5"/>
    <w:rsid w:val="004512B6"/>
    <w:rsid w:val="004600D3"/>
    <w:rsid w:val="00460D0F"/>
    <w:rsid w:val="00466E18"/>
    <w:rsid w:val="00472066"/>
    <w:rsid w:val="00473FA3"/>
    <w:rsid w:val="004859E0"/>
    <w:rsid w:val="00490742"/>
    <w:rsid w:val="0049618F"/>
    <w:rsid w:val="004B7928"/>
    <w:rsid w:val="004E4112"/>
    <w:rsid w:val="004E63ED"/>
    <w:rsid w:val="004F1879"/>
    <w:rsid w:val="004F42BB"/>
    <w:rsid w:val="0050490F"/>
    <w:rsid w:val="00510CD3"/>
    <w:rsid w:val="00515D52"/>
    <w:rsid w:val="00546E88"/>
    <w:rsid w:val="00560057"/>
    <w:rsid w:val="005620DD"/>
    <w:rsid w:val="0058061F"/>
    <w:rsid w:val="005B52CA"/>
    <w:rsid w:val="005B6635"/>
    <w:rsid w:val="005C2BAF"/>
    <w:rsid w:val="005C6685"/>
    <w:rsid w:val="005E0C8D"/>
    <w:rsid w:val="005E0D3A"/>
    <w:rsid w:val="005E4122"/>
    <w:rsid w:val="005E4ED3"/>
    <w:rsid w:val="005E750B"/>
    <w:rsid w:val="005F784F"/>
    <w:rsid w:val="00600500"/>
    <w:rsid w:val="00604B72"/>
    <w:rsid w:val="00607254"/>
    <w:rsid w:val="006149C3"/>
    <w:rsid w:val="00620B2F"/>
    <w:rsid w:val="00621822"/>
    <w:rsid w:val="00630495"/>
    <w:rsid w:val="006311A5"/>
    <w:rsid w:val="00631D59"/>
    <w:rsid w:val="00632F08"/>
    <w:rsid w:val="00636F5B"/>
    <w:rsid w:val="00640F1F"/>
    <w:rsid w:val="00647035"/>
    <w:rsid w:val="00654F4E"/>
    <w:rsid w:val="00664004"/>
    <w:rsid w:val="00665174"/>
    <w:rsid w:val="00683D96"/>
    <w:rsid w:val="0068658C"/>
    <w:rsid w:val="006B023D"/>
    <w:rsid w:val="006B2A34"/>
    <w:rsid w:val="006B5FD7"/>
    <w:rsid w:val="006C04FE"/>
    <w:rsid w:val="006C08EB"/>
    <w:rsid w:val="006C1EA9"/>
    <w:rsid w:val="006C32F6"/>
    <w:rsid w:val="006C4A41"/>
    <w:rsid w:val="006D1227"/>
    <w:rsid w:val="006E4C48"/>
    <w:rsid w:val="006E5182"/>
    <w:rsid w:val="006E6C37"/>
    <w:rsid w:val="006F0B37"/>
    <w:rsid w:val="006F3057"/>
    <w:rsid w:val="006F6BC2"/>
    <w:rsid w:val="007140C9"/>
    <w:rsid w:val="00714F84"/>
    <w:rsid w:val="00725D9B"/>
    <w:rsid w:val="00726000"/>
    <w:rsid w:val="00731263"/>
    <w:rsid w:val="00735FEC"/>
    <w:rsid w:val="00743C4B"/>
    <w:rsid w:val="00756167"/>
    <w:rsid w:val="007608D6"/>
    <w:rsid w:val="00763E97"/>
    <w:rsid w:val="00777E58"/>
    <w:rsid w:val="0078260C"/>
    <w:rsid w:val="00796948"/>
    <w:rsid w:val="007A1053"/>
    <w:rsid w:val="007A5D9E"/>
    <w:rsid w:val="007A6F24"/>
    <w:rsid w:val="007C1239"/>
    <w:rsid w:val="007C3556"/>
    <w:rsid w:val="007C404E"/>
    <w:rsid w:val="007C4833"/>
    <w:rsid w:val="007D432C"/>
    <w:rsid w:val="007D503D"/>
    <w:rsid w:val="007D79FE"/>
    <w:rsid w:val="007E7439"/>
    <w:rsid w:val="007F20F0"/>
    <w:rsid w:val="007F47B3"/>
    <w:rsid w:val="00804A66"/>
    <w:rsid w:val="008576FA"/>
    <w:rsid w:val="00865503"/>
    <w:rsid w:val="00873975"/>
    <w:rsid w:val="00881592"/>
    <w:rsid w:val="008837AA"/>
    <w:rsid w:val="00886F42"/>
    <w:rsid w:val="008A1D1E"/>
    <w:rsid w:val="008A5F64"/>
    <w:rsid w:val="008A6406"/>
    <w:rsid w:val="008B0643"/>
    <w:rsid w:val="008B7EC6"/>
    <w:rsid w:val="008C1335"/>
    <w:rsid w:val="008C68D3"/>
    <w:rsid w:val="008D421A"/>
    <w:rsid w:val="008D6FB3"/>
    <w:rsid w:val="008F29CA"/>
    <w:rsid w:val="00910E28"/>
    <w:rsid w:val="009165A1"/>
    <w:rsid w:val="00917E86"/>
    <w:rsid w:val="009245F3"/>
    <w:rsid w:val="00933852"/>
    <w:rsid w:val="00944C27"/>
    <w:rsid w:val="00946535"/>
    <w:rsid w:val="00947BCD"/>
    <w:rsid w:val="0095710C"/>
    <w:rsid w:val="00957F6A"/>
    <w:rsid w:val="00964218"/>
    <w:rsid w:val="00966EC3"/>
    <w:rsid w:val="00967480"/>
    <w:rsid w:val="00972413"/>
    <w:rsid w:val="009741DE"/>
    <w:rsid w:val="00986B1C"/>
    <w:rsid w:val="009B0CC6"/>
    <w:rsid w:val="009B1AA6"/>
    <w:rsid w:val="009B21C6"/>
    <w:rsid w:val="009C1A73"/>
    <w:rsid w:val="009C5566"/>
    <w:rsid w:val="009C61B3"/>
    <w:rsid w:val="009E697D"/>
    <w:rsid w:val="009E6A3F"/>
    <w:rsid w:val="009F528E"/>
    <w:rsid w:val="00A140B4"/>
    <w:rsid w:val="00A21C43"/>
    <w:rsid w:val="00A245F8"/>
    <w:rsid w:val="00A602C1"/>
    <w:rsid w:val="00A611CB"/>
    <w:rsid w:val="00A732E7"/>
    <w:rsid w:val="00A76E70"/>
    <w:rsid w:val="00A83A30"/>
    <w:rsid w:val="00A92004"/>
    <w:rsid w:val="00AA13B8"/>
    <w:rsid w:val="00AA755E"/>
    <w:rsid w:val="00AF0977"/>
    <w:rsid w:val="00B070B9"/>
    <w:rsid w:val="00B101DA"/>
    <w:rsid w:val="00B20F38"/>
    <w:rsid w:val="00B2126F"/>
    <w:rsid w:val="00B2274B"/>
    <w:rsid w:val="00B24F77"/>
    <w:rsid w:val="00B30E93"/>
    <w:rsid w:val="00B431F4"/>
    <w:rsid w:val="00B45127"/>
    <w:rsid w:val="00B5204E"/>
    <w:rsid w:val="00B8645D"/>
    <w:rsid w:val="00B910C9"/>
    <w:rsid w:val="00BA0804"/>
    <w:rsid w:val="00BC08C2"/>
    <w:rsid w:val="00BD0701"/>
    <w:rsid w:val="00BD7E21"/>
    <w:rsid w:val="00BE130E"/>
    <w:rsid w:val="00BE1E43"/>
    <w:rsid w:val="00BE6AA0"/>
    <w:rsid w:val="00BE7A2E"/>
    <w:rsid w:val="00C038F0"/>
    <w:rsid w:val="00C12196"/>
    <w:rsid w:val="00C125D1"/>
    <w:rsid w:val="00C27C7A"/>
    <w:rsid w:val="00C32D0F"/>
    <w:rsid w:val="00C33B68"/>
    <w:rsid w:val="00C54776"/>
    <w:rsid w:val="00C579A5"/>
    <w:rsid w:val="00C657EA"/>
    <w:rsid w:val="00C66353"/>
    <w:rsid w:val="00C73C2E"/>
    <w:rsid w:val="00C757BD"/>
    <w:rsid w:val="00C76DA4"/>
    <w:rsid w:val="00C91E56"/>
    <w:rsid w:val="00C95D71"/>
    <w:rsid w:val="00C970EF"/>
    <w:rsid w:val="00C97CB4"/>
    <w:rsid w:val="00CC0C11"/>
    <w:rsid w:val="00CC1193"/>
    <w:rsid w:val="00CC4889"/>
    <w:rsid w:val="00CD561D"/>
    <w:rsid w:val="00CD5ED5"/>
    <w:rsid w:val="00CD7117"/>
    <w:rsid w:val="00CE4D8B"/>
    <w:rsid w:val="00CF1656"/>
    <w:rsid w:val="00CF3C5F"/>
    <w:rsid w:val="00CF65F1"/>
    <w:rsid w:val="00D03F38"/>
    <w:rsid w:val="00D042FC"/>
    <w:rsid w:val="00D05B72"/>
    <w:rsid w:val="00D10FBE"/>
    <w:rsid w:val="00D12AC9"/>
    <w:rsid w:val="00D17687"/>
    <w:rsid w:val="00D307AE"/>
    <w:rsid w:val="00D34020"/>
    <w:rsid w:val="00D37E14"/>
    <w:rsid w:val="00D569CF"/>
    <w:rsid w:val="00D6346C"/>
    <w:rsid w:val="00D70DDF"/>
    <w:rsid w:val="00D945CA"/>
    <w:rsid w:val="00DB0F39"/>
    <w:rsid w:val="00DC139D"/>
    <w:rsid w:val="00DC25F2"/>
    <w:rsid w:val="00DC3DD7"/>
    <w:rsid w:val="00DE5AD6"/>
    <w:rsid w:val="00DE7AE6"/>
    <w:rsid w:val="00E04B44"/>
    <w:rsid w:val="00E12A02"/>
    <w:rsid w:val="00E27B82"/>
    <w:rsid w:val="00E330B4"/>
    <w:rsid w:val="00E33530"/>
    <w:rsid w:val="00E432F6"/>
    <w:rsid w:val="00E44864"/>
    <w:rsid w:val="00E4763F"/>
    <w:rsid w:val="00E64218"/>
    <w:rsid w:val="00E85007"/>
    <w:rsid w:val="00EA5E12"/>
    <w:rsid w:val="00EC0245"/>
    <w:rsid w:val="00EC383A"/>
    <w:rsid w:val="00ED203A"/>
    <w:rsid w:val="00EE41F1"/>
    <w:rsid w:val="00EF14A6"/>
    <w:rsid w:val="00EF18CD"/>
    <w:rsid w:val="00F0130C"/>
    <w:rsid w:val="00F0640D"/>
    <w:rsid w:val="00F12D8D"/>
    <w:rsid w:val="00F2400E"/>
    <w:rsid w:val="00F26022"/>
    <w:rsid w:val="00F31D5E"/>
    <w:rsid w:val="00F34923"/>
    <w:rsid w:val="00F42C05"/>
    <w:rsid w:val="00F42F9F"/>
    <w:rsid w:val="00F43254"/>
    <w:rsid w:val="00F45778"/>
    <w:rsid w:val="00F5364F"/>
    <w:rsid w:val="00F62F52"/>
    <w:rsid w:val="00F63802"/>
    <w:rsid w:val="00F727CC"/>
    <w:rsid w:val="00F7337A"/>
    <w:rsid w:val="00F811C1"/>
    <w:rsid w:val="00F82237"/>
    <w:rsid w:val="00F8235B"/>
    <w:rsid w:val="00F90114"/>
    <w:rsid w:val="00F95582"/>
    <w:rsid w:val="00FA01A4"/>
    <w:rsid w:val="00FB4354"/>
    <w:rsid w:val="00FC1B9B"/>
    <w:rsid w:val="00FC2911"/>
    <w:rsid w:val="00FD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165A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165A1"/>
    <w:rPr>
      <w:color w:val="0066CC"/>
      <w:u w:val="single"/>
    </w:rPr>
  </w:style>
  <w:style w:type="character" w:customStyle="1" w:styleId="Bodytext7">
    <w:name w:val="Body text (7)_"/>
    <w:basedOn w:val="DefaultParagraphFont"/>
    <w:link w:val="Bodytext70"/>
    <w:rsid w:val="009165A1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9165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Sylfaen">
    <w:name w:val="Heading #1 + Sylfaen"/>
    <w:aliases w:val="19 pt"/>
    <w:basedOn w:val="Heading1"/>
    <w:rsid w:val="009165A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hy-AM" w:eastAsia="hy-AM" w:bidi="hy-AM"/>
    </w:rPr>
  </w:style>
  <w:style w:type="character" w:customStyle="1" w:styleId="Tablecaption2">
    <w:name w:val="Table caption (2)_"/>
    <w:basedOn w:val="DefaultParagraphFont"/>
    <w:link w:val="Tablecaption20"/>
    <w:rsid w:val="009165A1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3pt">
    <w:name w:val="Table caption (2) + Spacing 3 pt"/>
    <w:basedOn w:val="Tablecaption2"/>
    <w:rsid w:val="009165A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916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ylfaen">
    <w:name w:val="Body text (2) + Sylfaen"/>
    <w:aliases w:val="14 pt"/>
    <w:basedOn w:val="Bodytext2"/>
    <w:rsid w:val="009165A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ylfaen0">
    <w:name w:val="Body text (2) + Sylfaen"/>
    <w:aliases w:val="Bold"/>
    <w:basedOn w:val="Bodytext2"/>
    <w:rsid w:val="009165A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ylfaen1">
    <w:name w:val="Body text (2) + Sylfaen"/>
    <w:aliases w:val="Bold"/>
    <w:basedOn w:val="Bodytext2"/>
    <w:rsid w:val="009165A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2">
    <w:name w:val="Heading #2 (2)_"/>
    <w:basedOn w:val="DefaultParagraphFont"/>
    <w:link w:val="Heading220"/>
    <w:rsid w:val="009165A1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8">
    <w:name w:val="Body text (8)_"/>
    <w:basedOn w:val="DefaultParagraphFont"/>
    <w:link w:val="Bodytext80"/>
    <w:rsid w:val="009165A1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Sylfaen0">
    <w:name w:val="Heading #1 + Sylfaen"/>
    <w:aliases w:val="19 pt,Not Bold"/>
    <w:basedOn w:val="Heading1"/>
    <w:rsid w:val="009165A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hy-AM" w:eastAsia="hy-AM" w:bidi="hy-AM"/>
    </w:rPr>
  </w:style>
  <w:style w:type="character" w:customStyle="1" w:styleId="Bodytext2Sylfaen2">
    <w:name w:val="Body text (2) + Sylfaen"/>
    <w:aliases w:val="14 pt,Bold"/>
    <w:basedOn w:val="Bodytext2"/>
    <w:rsid w:val="009165A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8Bold">
    <w:name w:val="Body text (8) + Bold"/>
    <w:aliases w:val="Spacing 2 pt"/>
    <w:basedOn w:val="Bodytext8"/>
    <w:rsid w:val="009165A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9165A1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ylfaen3">
    <w:name w:val="Body text (2) + Sylfaen"/>
    <w:aliases w:val="14 pt,Bold"/>
    <w:basedOn w:val="Bodytext2"/>
    <w:rsid w:val="009165A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ylfaen4">
    <w:name w:val="Body text (2) + Sylfaen"/>
    <w:aliases w:val="14 pt,Bold"/>
    <w:basedOn w:val="Bodytext2"/>
    <w:rsid w:val="009165A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7Spacing2pt">
    <w:name w:val="Body text (7) + Spacing 2 pt"/>
    <w:basedOn w:val="Bodytext7"/>
    <w:rsid w:val="009165A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70">
    <w:name w:val="Body text (7)"/>
    <w:basedOn w:val="Normal"/>
    <w:link w:val="Bodytext7"/>
    <w:rsid w:val="009165A1"/>
    <w:pPr>
      <w:shd w:val="clear" w:color="auto" w:fill="FFFFFF"/>
      <w:spacing w:after="120" w:line="0" w:lineRule="atLeast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9165A1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9165A1"/>
    <w:pPr>
      <w:shd w:val="clear" w:color="auto" w:fill="FFFFFF"/>
      <w:spacing w:line="0" w:lineRule="atLeast"/>
    </w:pPr>
    <w:rPr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9165A1"/>
    <w:pPr>
      <w:shd w:val="clear" w:color="auto" w:fill="FFFFFF"/>
      <w:spacing w:line="0" w:lineRule="atLeast"/>
      <w:ind w:hanging="96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20">
    <w:name w:val="Heading #2 (2)"/>
    <w:basedOn w:val="Normal"/>
    <w:link w:val="Heading22"/>
    <w:rsid w:val="009165A1"/>
    <w:pPr>
      <w:shd w:val="clear" w:color="auto" w:fill="FFFFFF"/>
      <w:spacing w:before="420" w:line="342" w:lineRule="exact"/>
      <w:jc w:val="center"/>
      <w:outlineLvl w:val="1"/>
    </w:pPr>
    <w:rPr>
      <w:b/>
      <w:bCs/>
      <w:sz w:val="30"/>
      <w:szCs w:val="30"/>
    </w:rPr>
  </w:style>
  <w:style w:type="paragraph" w:customStyle="1" w:styleId="Bodytext80">
    <w:name w:val="Body text (8)"/>
    <w:basedOn w:val="Normal"/>
    <w:link w:val="Bodytext8"/>
    <w:rsid w:val="009165A1"/>
    <w:pPr>
      <w:shd w:val="clear" w:color="auto" w:fill="FFFFFF"/>
      <w:spacing w:before="420" w:line="515" w:lineRule="exact"/>
      <w:ind w:hanging="940"/>
      <w:jc w:val="both"/>
    </w:pPr>
    <w:rPr>
      <w:sz w:val="28"/>
      <w:szCs w:val="28"/>
    </w:rPr>
  </w:style>
  <w:style w:type="paragraph" w:customStyle="1" w:styleId="Tablecaption0">
    <w:name w:val="Table caption"/>
    <w:basedOn w:val="Normal"/>
    <w:link w:val="Tablecaption"/>
    <w:rsid w:val="009165A1"/>
    <w:pPr>
      <w:shd w:val="clear" w:color="auto" w:fill="FFFFFF"/>
      <w:spacing w:line="0" w:lineRule="atLeast"/>
      <w:jc w:val="center"/>
    </w:pPr>
    <w:rPr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9E6A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6A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6A3F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A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A3F"/>
    <w:rPr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A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A3F"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43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styleId="Strong">
    <w:name w:val="Strong"/>
    <w:basedOn w:val="DefaultParagraphFont"/>
    <w:uiPriority w:val="22"/>
    <w:qFormat/>
    <w:rsid w:val="00324330"/>
    <w:rPr>
      <w:b/>
      <w:bCs/>
    </w:rPr>
  </w:style>
  <w:style w:type="character" w:customStyle="1" w:styleId="apple-converted-space">
    <w:name w:val="apple-converted-space"/>
    <w:basedOn w:val="DefaultParagraphFont"/>
    <w:rsid w:val="00324330"/>
  </w:style>
  <w:style w:type="paragraph" w:styleId="Revision">
    <w:name w:val="Revision"/>
    <w:hidden/>
    <w:uiPriority w:val="99"/>
    <w:semiHidden/>
    <w:rsid w:val="00324330"/>
    <w:pPr>
      <w:widowControl/>
    </w:pPr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640F1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1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40F1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1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3C5DD-9631-4DB9-A260-DBF7F828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12</Pages>
  <Words>2574</Words>
  <Characters>14674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 Aleksanyan</dc:creator>
  <cp:lastModifiedBy>Hayk Engoyan</cp:lastModifiedBy>
  <cp:revision>17</cp:revision>
  <dcterms:created xsi:type="dcterms:W3CDTF">2017-03-22T06:20:00Z</dcterms:created>
  <dcterms:modified xsi:type="dcterms:W3CDTF">2017-11-06T08:03:00Z</dcterms:modified>
</cp:coreProperties>
</file>