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88" w:rsidRPr="00B87D8D" w:rsidRDefault="00A0128B" w:rsidP="00FF0D63">
      <w:pPr>
        <w:pStyle w:val="Picturecaption0"/>
        <w:shd w:val="clear" w:color="auto" w:fill="auto"/>
        <w:spacing w:after="160" w:line="360" w:lineRule="auto"/>
        <w:ind w:left="3969" w:right="-8"/>
        <w:jc w:val="center"/>
        <w:rPr>
          <w:rFonts w:ascii="Sylfaen" w:hAnsi="Sylfaen"/>
          <w:b w:val="0"/>
          <w:sz w:val="24"/>
          <w:szCs w:val="24"/>
        </w:rPr>
      </w:pPr>
      <w:r w:rsidRPr="00B87D8D">
        <w:rPr>
          <w:rFonts w:ascii="Sylfaen" w:hAnsi="Sylfaen"/>
          <w:b w:val="0"/>
          <w:sz w:val="24"/>
          <w:szCs w:val="24"/>
        </w:rPr>
        <w:t>ՀԱՍՏԱՏՎԱԾ Է</w:t>
      </w:r>
    </w:p>
    <w:p w:rsidR="00536788" w:rsidRPr="00B87D8D" w:rsidRDefault="00A0128B" w:rsidP="00FF0D63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Եվրասիական տնտեսական հանձնաժողովի</w:t>
      </w:r>
      <w:r w:rsidR="00FF0D63">
        <w:rPr>
          <w:rFonts w:ascii="Sylfaen" w:hAnsi="Sylfaen"/>
          <w:sz w:val="24"/>
          <w:szCs w:val="24"/>
        </w:rPr>
        <w:t xml:space="preserve"> </w:t>
      </w:r>
      <w:r w:rsidRPr="00B87D8D">
        <w:rPr>
          <w:rFonts w:ascii="Sylfaen" w:hAnsi="Sylfaen"/>
          <w:sz w:val="24"/>
          <w:szCs w:val="24"/>
        </w:rPr>
        <w:t>խորհրդի</w:t>
      </w:r>
      <w:r w:rsidR="00FF0D63">
        <w:rPr>
          <w:rFonts w:ascii="Sylfaen" w:hAnsi="Sylfaen"/>
          <w:sz w:val="24"/>
          <w:szCs w:val="24"/>
        </w:rPr>
        <w:t xml:space="preserve"> </w:t>
      </w:r>
      <w:r w:rsidRPr="00B87D8D">
        <w:rPr>
          <w:rFonts w:ascii="Sylfaen" w:hAnsi="Sylfaen"/>
          <w:sz w:val="24"/>
          <w:szCs w:val="24"/>
        </w:rPr>
        <w:t xml:space="preserve">2016 թվականի մարտի 17-ի </w:t>
      </w:r>
      <w:r w:rsidR="00FF0D63">
        <w:rPr>
          <w:rFonts w:ascii="Sylfaen" w:hAnsi="Sylfaen"/>
          <w:sz w:val="24"/>
          <w:szCs w:val="24"/>
        </w:rPr>
        <w:br/>
      </w:r>
      <w:r w:rsidRPr="00B87D8D">
        <w:rPr>
          <w:rFonts w:ascii="Sylfaen" w:hAnsi="Sylfaen"/>
          <w:sz w:val="24"/>
          <w:szCs w:val="24"/>
        </w:rPr>
        <w:t>թիվ 21 որոշմամբ</w:t>
      </w:r>
    </w:p>
    <w:p w:rsidR="004159CC" w:rsidRPr="00B87D8D" w:rsidRDefault="004159CC" w:rsidP="00A66019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536788" w:rsidRPr="00B87D8D" w:rsidRDefault="00A0128B" w:rsidP="00A66019">
      <w:pPr>
        <w:pStyle w:val="Bodytext3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r w:rsidRPr="00B87D8D">
        <w:rPr>
          <w:rStyle w:val="Bodytext3Spacing2pt"/>
          <w:rFonts w:ascii="Sylfaen" w:hAnsi="Sylfaen"/>
          <w:b/>
          <w:spacing w:val="0"/>
          <w:sz w:val="24"/>
          <w:szCs w:val="24"/>
        </w:rPr>
        <w:t>ԿԱՐԳ</w:t>
      </w:r>
    </w:p>
    <w:p w:rsidR="00536788" w:rsidRPr="00B87D8D" w:rsidRDefault="00A0128B" w:rsidP="00A66019">
      <w:pPr>
        <w:pStyle w:val="Bodytext3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չափումների մեթոդիկայի (մեթոդի) չափագիտական վկայագրման</w:t>
      </w:r>
    </w:p>
    <w:p w:rsidR="00536788" w:rsidRPr="00B87D8D" w:rsidRDefault="004159CC" w:rsidP="00FF0D6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1.</w:t>
      </w:r>
      <w:r w:rsidR="00FF0D63">
        <w:rPr>
          <w:rFonts w:ascii="Sylfaen" w:hAnsi="Sylfaen"/>
          <w:sz w:val="24"/>
          <w:szCs w:val="24"/>
        </w:rPr>
        <w:tab/>
      </w:r>
      <w:r w:rsidRPr="00B87D8D">
        <w:rPr>
          <w:rFonts w:ascii="Sylfaen" w:hAnsi="Sylfaen"/>
          <w:sz w:val="24"/>
          <w:szCs w:val="24"/>
        </w:rPr>
        <w:t xml:space="preserve">Սույն Կարգը մշակվել է «Չափումների միասնականության ապահովման ոլորտում համաձայնեցված քաղաքականություն անցկացնելու մասին» արձանագրության 9-րդ կետի 3-րդ ենթակետի դրույթին համապատասխան («Եվրասիական տնտեսական միության մասին» 2014 թվականի մայիսի 29-ի պայմանագրի թիվ 10 հավելված) </w:t>
      </w:r>
      <w:bookmarkStart w:id="0" w:name="_GoBack"/>
      <w:r w:rsidR="005E06AD">
        <w:rPr>
          <w:rFonts w:ascii="Sylfaen" w:hAnsi="Sylfaen"/>
          <w:sz w:val="24"/>
          <w:szCs w:val="24"/>
        </w:rPr>
        <w:t>և</w:t>
      </w:r>
      <w:bookmarkEnd w:id="0"/>
      <w:r w:rsidRPr="00B87D8D">
        <w:rPr>
          <w:rFonts w:ascii="Sylfaen" w:hAnsi="Sylfaen"/>
          <w:sz w:val="24"/>
          <w:szCs w:val="24"/>
        </w:rPr>
        <w:t xml:space="preserve"> սահմանում է Եվրասիական տնտեսական միության անդամ պետություններում չափումների մեթոդիկայի (մեթոդի) չափագիտական վկայագրման կանոնները (այսուհետ համապատասխանաբար՝ վկայագրում, մեթոդիկա, անդամ պետություններ)։</w:t>
      </w:r>
    </w:p>
    <w:p w:rsidR="00FF0D63" w:rsidRDefault="004159CC" w:rsidP="00FF0D6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2.</w:t>
      </w:r>
      <w:r w:rsidR="00FF0D63">
        <w:rPr>
          <w:rFonts w:ascii="Sylfaen" w:hAnsi="Sylfaen"/>
          <w:sz w:val="24"/>
          <w:szCs w:val="24"/>
        </w:rPr>
        <w:tab/>
      </w:r>
      <w:r w:rsidRPr="00B87D8D">
        <w:rPr>
          <w:rFonts w:ascii="Sylfaen" w:hAnsi="Sylfaen"/>
          <w:sz w:val="24"/>
          <w:szCs w:val="24"/>
        </w:rPr>
        <w:t>Սույն Կարգի նպատակների համար չափումների առաջնային հղումային մեթոդիկա (մեթոդ) ասելով՝ հասկացվում է չափումների այնպիսի մեթոդիկա (մեթոդ), որն անդամ պետությունում միակ իրավաբանական անձի 1 լրակազմով սարքավորմամբ իրականացվում է ամենաբարձր ճշգրտությամբ, կիրառվում է մի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>նույն, այդ թվում՝ հղումային մեծությունների չափումների այլ մեթոդիկաների (մեթոդների) օգնությամբ ստացված չափումների արդյունքների ճշտությունը գնահատելու համար, թույլ է տալիս չափումների արդյունքներն ստանալ՝ առանց մի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>նույն տեսակի մեծությունների միավորների նկատմամբ չափագիտական հետ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ելիության (հետագծելիության) 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 հաստատված է որպես անդամ պետությունում կիրառվող առաջնային հղումային մեթոդիկա (մեթոդ):</w:t>
      </w:r>
    </w:p>
    <w:p w:rsidR="00536788" w:rsidRPr="00B87D8D" w:rsidRDefault="00A0128B" w:rsidP="00F63C37">
      <w:pPr>
        <w:pStyle w:val="Bodytext20"/>
        <w:shd w:val="clear" w:color="auto" w:fill="auto"/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 xml:space="preserve">Սույն Կարգում օգտագործվող այլ հասկացություններ կիրառվում են «Չափումների միասնականության ապահովման ոլորտում համաձայնեցված </w:t>
      </w:r>
      <w:r w:rsidRPr="00B87D8D">
        <w:rPr>
          <w:rFonts w:ascii="Sylfaen" w:hAnsi="Sylfaen"/>
          <w:sz w:val="24"/>
          <w:szCs w:val="24"/>
        </w:rPr>
        <w:lastRenderedPageBreak/>
        <w:t>քաղաքականություն անցկացնելու մասին» արձանագրությամբ («Եվրասիական տնտեսական միության մասին» 2014 թվականի մայիսի 29-ի պայմանագրի թիվ 10 հավելված) սահմանված իմաստներով:</w:t>
      </w:r>
    </w:p>
    <w:p w:rsidR="00536788" w:rsidRPr="00B87D8D" w:rsidRDefault="00FF0D63" w:rsidP="00F63C37">
      <w:pPr>
        <w:pStyle w:val="Bodytext20"/>
        <w:shd w:val="clear" w:color="auto" w:fill="auto"/>
        <w:tabs>
          <w:tab w:val="left" w:pos="993"/>
        </w:tabs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ab/>
      </w:r>
      <w:r w:rsidR="004159CC" w:rsidRPr="00B87D8D">
        <w:rPr>
          <w:rFonts w:ascii="Sylfaen" w:hAnsi="Sylfaen"/>
          <w:sz w:val="24"/>
          <w:szCs w:val="24"/>
        </w:rPr>
        <w:t>Չափումների միասնականության ապահովման պետական կարգավորման (օրենսդրական չափագիտության) ոլորտում կիրառվող մեթոդիկաները պարտադիր կարգով ենթակա են վկայագրման։</w:t>
      </w:r>
    </w:p>
    <w:p w:rsidR="00536788" w:rsidRPr="00B87D8D" w:rsidRDefault="00A0128B" w:rsidP="00F63C37">
      <w:pPr>
        <w:pStyle w:val="Bodytext20"/>
        <w:shd w:val="clear" w:color="auto" w:fill="auto"/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Չափումների միասնականության ապահովման պետական կարգավորման (օրենսդրական չափագիտության) ոլորտից դուրս կիրառվող մեթոդիկաների մասով վկայագրումն անցկացվում է կամավոր կարգով։</w:t>
      </w:r>
    </w:p>
    <w:p w:rsidR="00536788" w:rsidRPr="00B87D8D" w:rsidRDefault="004159CC" w:rsidP="00F63C37">
      <w:pPr>
        <w:pStyle w:val="Bodytext20"/>
        <w:shd w:val="clear" w:color="auto" w:fill="auto"/>
        <w:tabs>
          <w:tab w:val="left" w:pos="993"/>
        </w:tabs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4.</w:t>
      </w:r>
      <w:r w:rsidR="00FF0D63">
        <w:rPr>
          <w:rFonts w:ascii="Sylfaen" w:hAnsi="Sylfaen"/>
          <w:sz w:val="24"/>
          <w:szCs w:val="24"/>
        </w:rPr>
        <w:tab/>
      </w:r>
      <w:r w:rsidRPr="00B87D8D">
        <w:rPr>
          <w:rFonts w:ascii="Sylfaen" w:hAnsi="Sylfaen"/>
          <w:sz w:val="24"/>
          <w:szCs w:val="24"/>
        </w:rPr>
        <w:t>Մեթոդիկայի վկայագրումն անցկացվում է դրա համար լիազորված կազմակերպությունների կողմից՝ անդամ պետության օրենսդրությանը համապատասխան (այսուհետ` լիազորված կազմակերպություն):</w:t>
      </w:r>
    </w:p>
    <w:p w:rsidR="00536788" w:rsidRPr="00F63C37" w:rsidRDefault="00A0128B" w:rsidP="00F63C37">
      <w:pPr>
        <w:pStyle w:val="Bodytext20"/>
        <w:shd w:val="clear" w:color="auto" w:fill="auto"/>
        <w:spacing w:before="0" w:after="160" w:line="355" w:lineRule="auto"/>
        <w:ind w:right="-6" w:firstLine="567"/>
        <w:rPr>
          <w:rFonts w:ascii="Sylfaen" w:hAnsi="Sylfaen"/>
          <w:spacing w:val="-4"/>
          <w:sz w:val="24"/>
          <w:szCs w:val="24"/>
        </w:rPr>
      </w:pPr>
      <w:r w:rsidRPr="00F63C37">
        <w:rPr>
          <w:rFonts w:ascii="Sylfaen" w:hAnsi="Sylfaen"/>
          <w:spacing w:val="-4"/>
          <w:sz w:val="24"/>
          <w:szCs w:val="24"/>
        </w:rPr>
        <w:t>Մեթոդիկայի վկայագրումն անցկացվում է անդամ պետության օրենսդրությանը համապատասխան՝ այդ անդամ պետության տարածքում գրանցված՝ մեթոդիկայի մշակողներ հանդիսացող ցանկացած իրավաբանական անձի կամ որպես անհատ ձեռնարկատեր գրանցված ֆիզիկական անձի կամ այն անձի դիմումի համաձայն, որի պատվերով մշակվել է մեթոդիկան (այսուհետ` հայտատուներ):</w:t>
      </w:r>
    </w:p>
    <w:p w:rsidR="00FF0D63" w:rsidRDefault="004159CC" w:rsidP="00F63C37">
      <w:pPr>
        <w:pStyle w:val="Bodytext20"/>
        <w:shd w:val="clear" w:color="auto" w:fill="auto"/>
        <w:tabs>
          <w:tab w:val="left" w:pos="993"/>
        </w:tabs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5.</w:t>
      </w:r>
      <w:r w:rsidR="00FF0D63">
        <w:rPr>
          <w:rFonts w:ascii="Sylfaen" w:hAnsi="Sylfaen"/>
          <w:sz w:val="24"/>
          <w:szCs w:val="24"/>
        </w:rPr>
        <w:tab/>
      </w:r>
      <w:r w:rsidRPr="00B87D8D">
        <w:rPr>
          <w:rFonts w:ascii="Sylfaen" w:hAnsi="Sylfaen"/>
          <w:sz w:val="24"/>
          <w:szCs w:val="24"/>
        </w:rPr>
        <w:t xml:space="preserve">Մեթոդիկայի վկայագրման ընթացքում տեսական 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 (կամ) փորձարարական ուսումնասիրություններ են անցկացվում լիազորված կազմակերպությունը որոշելու համար, 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 իրականացվում է չափումներին ներկայացվող չափագիտական պահանջներին մեթոդիկայի համապատասխանության հաստատում։ Չափումներին ներկայացվող չափագիտական պահանջները նշվում են մեթոդիկայի մշակման տեխնիկական առաջադրանքում կամ մեթոդիկայի մշակման ելակետային պահանջներ պարունակող այլ փաստաթղթում (այսուհետ` տեխնիկական առաջադրանք):</w:t>
      </w:r>
    </w:p>
    <w:p w:rsidR="00536788" w:rsidRPr="00B87D8D" w:rsidRDefault="00A0128B" w:rsidP="00F63C37">
      <w:pPr>
        <w:pStyle w:val="Bodytext20"/>
        <w:shd w:val="clear" w:color="auto" w:fill="auto"/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 xml:space="preserve">Մեթոդիկայի տեսական 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 (կամ) փորձարարական ուսումնասիրությունների անցկացման արդյունքում սահմանվում են չափումների ստացվող արդյունքների ճշգրտության ցուցանիշները։</w:t>
      </w:r>
    </w:p>
    <w:p w:rsidR="00536788" w:rsidRPr="00B87D8D" w:rsidRDefault="00A0128B" w:rsidP="00B87D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lastRenderedPageBreak/>
        <w:t xml:space="preserve">Մեթոդիկայի փորձարարական ուսումնասիրությունների անցկացման ժամանակ օգտագործվում են մեծությունների միավորների այնպիսի չափանմուշներ, ստանդարտ նմուշներ 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 չափումների միջոցներ, որոնց համար ապահովված է դրանց օգնությամբ ստացվող արդյունքների չափագիտական հետ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ելիությունը՝ Միավորների միջազգային համակարգի (ՄՀ), ազգային (առաջնային) չափանմուշների 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 (կամ) մեծությունների միավորների միջազգային չափանմուշների կամ չափումների առաջնային հղումային մեթոդիկաների (մեթոդների) նկատմամբ։</w:t>
      </w:r>
    </w:p>
    <w:p w:rsidR="00536788" w:rsidRPr="00B87D8D" w:rsidRDefault="00FF0D63" w:rsidP="00FF0D6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ab/>
      </w:r>
      <w:r w:rsidR="004159CC" w:rsidRPr="00B87D8D">
        <w:rPr>
          <w:rFonts w:ascii="Sylfaen" w:hAnsi="Sylfaen"/>
          <w:sz w:val="24"/>
          <w:szCs w:val="24"/>
        </w:rPr>
        <w:t>Չափումներին ներկայացվող չափագիտական պահանջներին մեթոդիկայի համապատասխանության հաստատման ժամանակ՝</w:t>
      </w:r>
    </w:p>
    <w:p w:rsidR="00536788" w:rsidRPr="00B87D8D" w:rsidRDefault="00A0128B" w:rsidP="00FF0D6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ա)</w:t>
      </w:r>
      <w:r w:rsidR="00FF0D63">
        <w:rPr>
          <w:rFonts w:ascii="Sylfaen" w:hAnsi="Sylfaen"/>
          <w:sz w:val="24"/>
          <w:szCs w:val="24"/>
        </w:rPr>
        <w:tab/>
      </w:r>
      <w:r w:rsidRPr="00B87D8D">
        <w:rPr>
          <w:rFonts w:ascii="Sylfaen" w:hAnsi="Sylfaen"/>
          <w:sz w:val="24"/>
          <w:szCs w:val="24"/>
        </w:rPr>
        <w:t>սահմանվում է՝</w:t>
      </w:r>
    </w:p>
    <w:p w:rsidR="00536788" w:rsidRPr="00B87D8D" w:rsidRDefault="00A0128B" w:rsidP="00B87D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 xml:space="preserve">մեթոդիկայի նպատակային նշանակության համապատասխանությունը չափումների օբյեկտի այն հատկություններին, որոնք կարող են ազդեցություն ունենալ չափումների արդյունքների 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 չափվող մեծությունների բնույթի վրա.</w:t>
      </w:r>
    </w:p>
    <w:p w:rsidR="00536788" w:rsidRPr="00B87D8D" w:rsidRDefault="00A0128B" w:rsidP="00B87D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չափումների կատարման պայմանների համապատասխանությունը մեթոդիկայի կիրառման պահանջներին.</w:t>
      </w:r>
    </w:p>
    <w:p w:rsidR="00536788" w:rsidRPr="00B87D8D" w:rsidRDefault="00A0128B" w:rsidP="00B87D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 xml:space="preserve">չափումների արդյունքների ճշգրտության ցուցանիշների 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 չափումների ճշգրտության ապահովման միջոցների համապատասխանությունը չափումներին ներկայացվող չափագիտական պահանջներին.</w:t>
      </w:r>
    </w:p>
    <w:p w:rsidR="00536788" w:rsidRPr="00B87D8D" w:rsidRDefault="00A0128B" w:rsidP="00B87D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չափումների արդյունքների չափագիտական հետ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ելիության ապահովումն ազգային (առաջնային) չափանմուշների 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 (կամ) մեծությունների միավորների միջազգային չափանմուշների կամ չափումների առաջնային հղումային մեթոդիկաների (մեթոդների) նկատմամբ.</w:t>
      </w:r>
    </w:p>
    <w:p w:rsidR="004159CC" w:rsidRPr="00B87D8D" w:rsidRDefault="00A0128B" w:rsidP="00B87D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 xml:space="preserve">չափումների </w:t>
      </w:r>
      <w:r w:rsidR="00D92C4D" w:rsidRPr="00B87D8D">
        <w:rPr>
          <w:rFonts w:ascii="Sylfaen" w:hAnsi="Sylfaen"/>
          <w:sz w:val="24"/>
          <w:szCs w:val="24"/>
        </w:rPr>
        <w:t>արդյունքների ներկայացմա</w:t>
      </w:r>
      <w:r w:rsidR="00046795" w:rsidRPr="00B87D8D">
        <w:rPr>
          <w:rFonts w:ascii="Sylfaen" w:hAnsi="Sylfaen"/>
          <w:sz w:val="24"/>
          <w:szCs w:val="24"/>
        </w:rPr>
        <w:t>ն</w:t>
      </w:r>
      <w:r w:rsidRPr="00B87D8D">
        <w:rPr>
          <w:rFonts w:ascii="Sylfaen" w:hAnsi="Sylfaen"/>
          <w:sz w:val="24"/>
          <w:szCs w:val="24"/>
        </w:rPr>
        <w:t xml:space="preserve"> ճշտությունը.</w:t>
      </w:r>
    </w:p>
    <w:p w:rsidR="00536788" w:rsidRPr="00B87D8D" w:rsidRDefault="00A0128B" w:rsidP="00B87D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 xml:space="preserve">չափումների 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 համապատասխան ընթացակարգերի կատարման վերաբերյալ պահանջների շարադրանքի ամբողջականությունը.</w:t>
      </w:r>
    </w:p>
    <w:p w:rsidR="00536788" w:rsidRPr="00B87D8D" w:rsidRDefault="00A0128B" w:rsidP="00F63C37">
      <w:pPr>
        <w:pStyle w:val="Bodytext20"/>
        <w:shd w:val="clear" w:color="auto" w:fill="auto"/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lastRenderedPageBreak/>
        <w:t xml:space="preserve">մեթոդիկան կանոնակարգող փաստաթղթի համապատասխանությունը չափումների մեթոդիկաների մշակման 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 ձ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ակերպման միջազգային ստանդարտին 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 անդամ պետության չափումների միասնականության ապահովման տեղեկատվական ֆոնդի վարման փաստաթղթերին.</w:t>
      </w:r>
    </w:p>
    <w:p w:rsidR="00536788" w:rsidRPr="00B87D8D" w:rsidRDefault="00A0128B" w:rsidP="00F63C37">
      <w:pPr>
        <w:pStyle w:val="Bodytext20"/>
        <w:shd w:val="clear" w:color="auto" w:fill="auto"/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 xml:space="preserve">մեծությունների միավորների անվանումների 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 պայմանանշանների համապատասխանությունը Միավորների միջազգային համակարգին (ՄՀ) 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 </w:t>
      </w:r>
      <w:r w:rsidRPr="00F63C37">
        <w:rPr>
          <w:rFonts w:ascii="Sylfaen" w:hAnsi="Sylfaen"/>
          <w:spacing w:val="-2"/>
          <w:sz w:val="24"/>
          <w:szCs w:val="24"/>
        </w:rPr>
        <w:t>Եվրասիական տնտեսական հանձնաժողովի կոլեգիայի 2015 թվականի ապրիլի 21-ի</w:t>
      </w:r>
      <w:r w:rsidRPr="00B87D8D">
        <w:rPr>
          <w:rFonts w:ascii="Sylfaen" w:hAnsi="Sylfaen"/>
          <w:sz w:val="24"/>
          <w:szCs w:val="24"/>
        </w:rPr>
        <w:t xml:space="preserve"> թիվ 34 որոշմամբ հաստատված՝ Եվրասիական տնտեսական միության տեխնիկական կանոնակարգերի մշակման ժամանակ կիրառվող մեծությունների արտահամակարգային միավորների, այդ թվում՝ Միավորների միջազգային համակարգի (ՄՀ) հետ դրանց հարաբերակցության ցանկին.</w:t>
      </w:r>
    </w:p>
    <w:p w:rsidR="00FF0D63" w:rsidRDefault="00FF0D63" w:rsidP="00F63C37">
      <w:pPr>
        <w:pStyle w:val="Bodytext20"/>
        <w:shd w:val="clear" w:color="auto" w:fill="auto"/>
        <w:tabs>
          <w:tab w:val="left" w:pos="993"/>
        </w:tabs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բ)</w:t>
      </w:r>
      <w:r>
        <w:rPr>
          <w:rFonts w:ascii="Sylfaen" w:hAnsi="Sylfaen"/>
          <w:sz w:val="24"/>
          <w:szCs w:val="24"/>
        </w:rPr>
        <w:tab/>
      </w:r>
      <w:r w:rsidR="00A0128B" w:rsidRPr="00B87D8D">
        <w:rPr>
          <w:rFonts w:ascii="Sylfaen" w:hAnsi="Sylfaen"/>
          <w:sz w:val="24"/>
          <w:szCs w:val="24"/>
        </w:rPr>
        <w:t>գնահատվում է ստոր</w:t>
      </w:r>
      <w:r w:rsidR="005E06AD">
        <w:rPr>
          <w:rFonts w:ascii="Sylfaen" w:hAnsi="Sylfaen"/>
          <w:sz w:val="24"/>
          <w:szCs w:val="24"/>
        </w:rPr>
        <w:t>և</w:t>
      </w:r>
      <w:r w:rsidR="00A0128B" w:rsidRPr="00B87D8D">
        <w:rPr>
          <w:rFonts w:ascii="Sylfaen" w:hAnsi="Sylfaen"/>
          <w:sz w:val="24"/>
          <w:szCs w:val="24"/>
        </w:rPr>
        <w:t xml:space="preserve"> ներկայացվածների ճշտությունը </w:t>
      </w:r>
      <w:r w:rsidR="005E06AD">
        <w:rPr>
          <w:rFonts w:ascii="Sylfaen" w:hAnsi="Sylfaen"/>
          <w:sz w:val="24"/>
          <w:szCs w:val="24"/>
        </w:rPr>
        <w:t>և</w:t>
      </w:r>
      <w:r w:rsidR="00A0128B" w:rsidRPr="00B87D8D">
        <w:rPr>
          <w:rFonts w:ascii="Sylfaen" w:hAnsi="Sylfaen"/>
          <w:sz w:val="24"/>
          <w:szCs w:val="24"/>
        </w:rPr>
        <w:t xml:space="preserve"> հիմնավորվածությունը՝</w:t>
      </w:r>
    </w:p>
    <w:p w:rsidR="00536788" w:rsidRPr="00B87D8D" w:rsidRDefault="00A0128B" w:rsidP="00F63C37">
      <w:pPr>
        <w:pStyle w:val="Bodytext20"/>
        <w:shd w:val="clear" w:color="auto" w:fill="auto"/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չափումների մոդելի.</w:t>
      </w:r>
    </w:p>
    <w:p w:rsidR="00536788" w:rsidRPr="00B87D8D" w:rsidRDefault="00A0128B" w:rsidP="00F63C37">
      <w:pPr>
        <w:pStyle w:val="Bodytext20"/>
        <w:shd w:val="clear" w:color="auto" w:fill="auto"/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անորոշության բյուջեի նկարագրման ժամանակ բերված տեղեկությունների կամ մեթոդիկայի մշակման ժամանակ ստացված չափումների արդյունքի սխալանքի առաջացման կառուցվածքի.</w:t>
      </w:r>
    </w:p>
    <w:p w:rsidR="00536788" w:rsidRPr="00B87D8D" w:rsidRDefault="00A0128B" w:rsidP="00F63C37">
      <w:pPr>
        <w:pStyle w:val="Bodytext20"/>
        <w:shd w:val="clear" w:color="auto" w:fill="auto"/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 xml:space="preserve">փորձարարական ուսումնասիրությունների պլանի 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 ծավալի՝ ներառյալ փորձանմուշներ վերցնելու 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 պատրաստելու մեթոդները.</w:t>
      </w:r>
    </w:p>
    <w:p w:rsidR="00536788" w:rsidRPr="00B87D8D" w:rsidRDefault="00A0128B" w:rsidP="00F63C37">
      <w:pPr>
        <w:pStyle w:val="Bodytext20"/>
        <w:shd w:val="clear" w:color="auto" w:fill="auto"/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 xml:space="preserve">մեթոդիկայի փորձարարական ուսումնասիրությունների անցկացման ժամանակ օգտագործված չափումների միջոցների, մեծությունների միավորների չափանմուշների, ստանդարտ նմուշների, տեխնիկական միջոցների 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 նյութերի ընտրության.</w:t>
      </w:r>
    </w:p>
    <w:p w:rsidR="00536788" w:rsidRPr="00B87D8D" w:rsidRDefault="00A0128B" w:rsidP="00F63C37">
      <w:pPr>
        <w:pStyle w:val="Bodytext20"/>
        <w:shd w:val="clear" w:color="auto" w:fill="auto"/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մեթոդիկայի փորձարարական ուսումնասիրությունների անցկացման պայմանների ընտրության.</w:t>
      </w:r>
    </w:p>
    <w:p w:rsidR="00536788" w:rsidRPr="00B87D8D" w:rsidRDefault="00A0128B" w:rsidP="00F63C37">
      <w:pPr>
        <w:pStyle w:val="Bodytext20"/>
        <w:shd w:val="clear" w:color="auto" w:fill="auto"/>
        <w:spacing w:before="0" w:after="160" w:line="348" w:lineRule="auto"/>
        <w:ind w:right="-6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 xml:space="preserve">մեթոդիկայի փորձարարական ուսումնասիրությունների արդյունքների մշակման եղանակների 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 միջոցների՝ ներառյալ ծրագրային ապահովման ընտրությունը.</w:t>
      </w:r>
    </w:p>
    <w:p w:rsidR="00536788" w:rsidRPr="00B87D8D" w:rsidRDefault="00A0128B" w:rsidP="00B87D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lastRenderedPageBreak/>
        <w:t>սխալանքի բնութագրերի ներկայացման եղանակների կամ անորոշության ներկայացման եղանակների ընտրության.</w:t>
      </w:r>
    </w:p>
    <w:p w:rsidR="00536788" w:rsidRPr="00B87D8D" w:rsidRDefault="00A0128B" w:rsidP="00B87D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չափումների արդյունքների ճշգրտության ցուցանիշների հսկողության առաջարկված ընթացակարգերի ընտրության։</w:t>
      </w:r>
    </w:p>
    <w:p w:rsidR="00536788" w:rsidRPr="00B87D8D" w:rsidRDefault="004159CC" w:rsidP="00FF0D6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7.</w:t>
      </w:r>
      <w:r w:rsidR="00FF0D63">
        <w:rPr>
          <w:rFonts w:ascii="Sylfaen" w:hAnsi="Sylfaen"/>
          <w:sz w:val="24"/>
          <w:szCs w:val="24"/>
          <w:lang w:val="en-US"/>
        </w:rPr>
        <w:tab/>
      </w:r>
      <w:r w:rsidRPr="00B87D8D">
        <w:rPr>
          <w:rFonts w:ascii="Sylfaen" w:hAnsi="Sylfaen"/>
          <w:sz w:val="24"/>
          <w:szCs w:val="24"/>
        </w:rPr>
        <w:t>Սույն Կարգի 6-րդ կետին համապատասխան՝ մեթոդիկայի համապատասխանության հաստատման շրջանակներում կատարված աշխատանքի արդյունքները ձ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>ակերպվում են արձանագրությամբ (հաշվետվությամբ)։</w:t>
      </w:r>
    </w:p>
    <w:p w:rsidR="00536788" w:rsidRPr="00B87D8D" w:rsidRDefault="00A0128B" w:rsidP="00B87D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Չափումներին ներկայացվող չափագիտական պահանջներին մեթոդիկայի համապատասխանությունը հաստատվելու դեպքում լիազորված կազմակերպության կողմից ձ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>ակերպվում է համապատասխան եզրակացություն՝ կից ներկայացնելով արձանագրությունը (հաշվետվությունը), ինչպես նա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 տեսական 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 (կամ) փորձարարական ուսումնասիրությունների արդյունքները։</w:t>
      </w:r>
    </w:p>
    <w:p w:rsidR="00536788" w:rsidRPr="00B87D8D" w:rsidRDefault="00A0128B" w:rsidP="00B87D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Սույն Կարգի 6-րդ կետին համապատասխան կատարված աշխատանքների արդյունքում չափումներին ներկայացվող չափագիտական պահանջներին մեթոդիկայի համապատասխանությունը չհաստատվելու դեպքում լիազորված կազմակերպության կողմից ձ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>ակերպվում է համապատասխան եզրակացություն (հիմնավորմամբ)՝ կից ներկայացնելով արձանագրությունը (հաշվետվությունը), ինչպես նա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 տեսական 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 (կամ) փորձարարական ուսումնասիրությունների արդյունքները, որ</w:t>
      </w:r>
      <w:r w:rsidR="0001715A" w:rsidRPr="00B87D8D">
        <w:rPr>
          <w:rFonts w:ascii="Sylfaen" w:hAnsi="Sylfaen"/>
          <w:sz w:val="24"/>
          <w:szCs w:val="24"/>
        </w:rPr>
        <w:t>ոնք</w:t>
      </w:r>
      <w:r w:rsidRPr="00B87D8D">
        <w:rPr>
          <w:rFonts w:ascii="Sylfaen" w:hAnsi="Sylfaen"/>
          <w:sz w:val="24"/>
          <w:szCs w:val="24"/>
        </w:rPr>
        <w:t xml:space="preserve"> ուղարկվում </w:t>
      </w:r>
      <w:r w:rsidR="0001715A" w:rsidRPr="00B87D8D">
        <w:rPr>
          <w:rFonts w:ascii="Sylfaen" w:hAnsi="Sylfaen"/>
          <w:sz w:val="24"/>
          <w:szCs w:val="24"/>
        </w:rPr>
        <w:t xml:space="preserve">են </w:t>
      </w:r>
      <w:r w:rsidRPr="00B87D8D">
        <w:rPr>
          <w:rFonts w:ascii="Sylfaen" w:hAnsi="Sylfaen"/>
          <w:sz w:val="24"/>
          <w:szCs w:val="24"/>
        </w:rPr>
        <w:t>հայտատուին։</w:t>
      </w:r>
    </w:p>
    <w:p w:rsidR="00536788" w:rsidRPr="00B87D8D" w:rsidRDefault="004159CC" w:rsidP="00FF0D6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8.</w:t>
      </w:r>
      <w:r w:rsidR="00FF0D63">
        <w:rPr>
          <w:rFonts w:ascii="Sylfaen" w:hAnsi="Sylfaen"/>
          <w:sz w:val="24"/>
          <w:szCs w:val="24"/>
          <w:lang w:val="en-US"/>
        </w:rPr>
        <w:tab/>
      </w:r>
      <w:r w:rsidRPr="00B87D8D">
        <w:rPr>
          <w:rFonts w:ascii="Sylfaen" w:hAnsi="Sylfaen"/>
          <w:sz w:val="24"/>
          <w:szCs w:val="24"/>
        </w:rPr>
        <w:t xml:space="preserve">Մեթոդիկայի վկայագրումն անցկացվում է հայտատուի 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 լիազորված կազմակերպության միջ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 կնքված պայմանագրի հիման վրա։</w:t>
      </w:r>
    </w:p>
    <w:p w:rsidR="00536788" w:rsidRPr="00B87D8D" w:rsidRDefault="004159CC" w:rsidP="00FF0D6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9.</w:t>
      </w:r>
      <w:r w:rsidR="00FF0D63">
        <w:rPr>
          <w:rFonts w:ascii="Sylfaen" w:hAnsi="Sylfaen"/>
          <w:sz w:val="24"/>
          <w:szCs w:val="24"/>
          <w:lang w:val="en-US"/>
        </w:rPr>
        <w:tab/>
      </w:r>
      <w:r w:rsidRPr="00B87D8D">
        <w:rPr>
          <w:rFonts w:ascii="Sylfaen" w:hAnsi="Sylfaen"/>
          <w:sz w:val="24"/>
          <w:szCs w:val="24"/>
        </w:rPr>
        <w:t>Մեթոդիկայի վկայագրման անցկացման համար հայտատուի կողմից լիազորված կազմակերպություն են ներկայացվում հետ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>յալ փաստաթղթերը՝</w:t>
      </w:r>
    </w:p>
    <w:p w:rsidR="00536788" w:rsidRPr="00B87D8D" w:rsidRDefault="00FF0D63" w:rsidP="00F63C37">
      <w:pPr>
        <w:pStyle w:val="Bodytext20"/>
        <w:shd w:val="clear" w:color="auto" w:fill="auto"/>
        <w:tabs>
          <w:tab w:val="left" w:pos="1134"/>
        </w:tabs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ա)</w:t>
      </w:r>
      <w:r>
        <w:rPr>
          <w:rFonts w:ascii="Sylfaen" w:hAnsi="Sylfaen"/>
          <w:sz w:val="24"/>
          <w:szCs w:val="24"/>
          <w:lang w:val="en-US"/>
        </w:rPr>
        <w:tab/>
      </w:r>
      <w:r w:rsidR="00A0128B" w:rsidRPr="00B87D8D">
        <w:rPr>
          <w:rFonts w:ascii="Sylfaen" w:hAnsi="Sylfaen"/>
          <w:sz w:val="24"/>
          <w:szCs w:val="24"/>
        </w:rPr>
        <w:t>հայտը (նշելով մեթոդիկայի անվանումը, հայտատուի մասին տեղեկությունները, ինչպես նա</w:t>
      </w:r>
      <w:r w:rsidR="005E06AD">
        <w:rPr>
          <w:rFonts w:ascii="Sylfaen" w:hAnsi="Sylfaen"/>
          <w:sz w:val="24"/>
          <w:szCs w:val="24"/>
        </w:rPr>
        <w:t>և</w:t>
      </w:r>
      <w:r w:rsidR="00A0128B" w:rsidRPr="00B87D8D">
        <w:rPr>
          <w:rFonts w:ascii="Sylfaen" w:hAnsi="Sylfaen"/>
          <w:sz w:val="24"/>
          <w:szCs w:val="24"/>
        </w:rPr>
        <w:t xml:space="preserve"> անհրաժեշտության դեպքում՝ անդամ պետությունների կողմից վկայագրումը ճանաչելու պահանջները՝ Եվրասիական </w:t>
      </w:r>
      <w:r w:rsidR="00A0128B" w:rsidRPr="00B87D8D">
        <w:rPr>
          <w:rFonts w:ascii="Sylfaen" w:hAnsi="Sylfaen"/>
          <w:sz w:val="24"/>
          <w:szCs w:val="24"/>
        </w:rPr>
        <w:lastRenderedPageBreak/>
        <w:t>տնտեսական հանձնաժողովի կողմից հաստատվող՝ չափումների միասնականության ապահովման աշխատանքների արդյունքների փոխադարձ ճանաչման կանոններին համապատասխան).</w:t>
      </w:r>
    </w:p>
    <w:p w:rsidR="00536788" w:rsidRPr="00B87D8D" w:rsidRDefault="00A0128B" w:rsidP="00F63C37">
      <w:pPr>
        <w:pStyle w:val="Bodytext20"/>
        <w:shd w:val="clear" w:color="auto" w:fill="auto"/>
        <w:tabs>
          <w:tab w:val="left" w:pos="993"/>
        </w:tabs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բ)</w:t>
      </w:r>
      <w:r w:rsidR="00FF0D63">
        <w:rPr>
          <w:rFonts w:ascii="Sylfaen" w:hAnsi="Sylfaen"/>
          <w:sz w:val="24"/>
          <w:szCs w:val="24"/>
          <w:lang w:val="en-US"/>
        </w:rPr>
        <w:tab/>
      </w:r>
      <w:r w:rsidRPr="00B87D8D">
        <w:rPr>
          <w:rFonts w:ascii="Sylfaen" w:hAnsi="Sylfaen"/>
          <w:sz w:val="24"/>
          <w:szCs w:val="24"/>
        </w:rPr>
        <w:t>տեխնիկական առաջադրանքը.</w:t>
      </w:r>
    </w:p>
    <w:p w:rsidR="00536788" w:rsidRPr="00B87D8D" w:rsidRDefault="00A0128B" w:rsidP="00F63C37">
      <w:pPr>
        <w:pStyle w:val="Bodytext20"/>
        <w:shd w:val="clear" w:color="auto" w:fill="auto"/>
        <w:tabs>
          <w:tab w:val="left" w:pos="993"/>
        </w:tabs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գ)</w:t>
      </w:r>
      <w:r w:rsidR="00FF0D63">
        <w:rPr>
          <w:rFonts w:ascii="Sylfaen" w:hAnsi="Sylfaen"/>
          <w:sz w:val="24"/>
          <w:szCs w:val="24"/>
          <w:lang w:val="en-US"/>
        </w:rPr>
        <w:tab/>
      </w:r>
      <w:r w:rsidRPr="00B87D8D">
        <w:rPr>
          <w:rFonts w:ascii="Sylfaen" w:hAnsi="Sylfaen"/>
          <w:sz w:val="24"/>
          <w:szCs w:val="24"/>
        </w:rPr>
        <w:t>տեխնիկական առաջադրանքով նախատեսված ծավալով փաստաթղթերը.</w:t>
      </w:r>
    </w:p>
    <w:p w:rsidR="00536788" w:rsidRPr="00B87D8D" w:rsidRDefault="00A0128B" w:rsidP="00F63C37">
      <w:pPr>
        <w:pStyle w:val="Bodytext20"/>
        <w:shd w:val="clear" w:color="auto" w:fill="auto"/>
        <w:tabs>
          <w:tab w:val="left" w:pos="993"/>
        </w:tabs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դ)</w:t>
      </w:r>
      <w:r w:rsidR="00FF0D63">
        <w:rPr>
          <w:rFonts w:ascii="Sylfaen" w:hAnsi="Sylfaen"/>
          <w:sz w:val="24"/>
          <w:szCs w:val="24"/>
          <w:lang w:val="en-US"/>
        </w:rPr>
        <w:tab/>
      </w:r>
      <w:r w:rsidRPr="00B87D8D">
        <w:rPr>
          <w:rFonts w:ascii="Sylfaen" w:hAnsi="Sylfaen"/>
          <w:sz w:val="24"/>
          <w:szCs w:val="24"/>
        </w:rPr>
        <w:t>փաստաթղթի նախագիծը (փաստաթուղթը)՝ մեթոդիկայի շարադրմամբ.</w:t>
      </w:r>
    </w:p>
    <w:p w:rsidR="00536788" w:rsidRPr="00B87D8D" w:rsidRDefault="00A0128B" w:rsidP="00F63C37">
      <w:pPr>
        <w:pStyle w:val="Bodytext20"/>
        <w:shd w:val="clear" w:color="auto" w:fill="auto"/>
        <w:tabs>
          <w:tab w:val="left" w:pos="993"/>
        </w:tabs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ե)</w:t>
      </w:r>
      <w:r w:rsidR="00FF0D63">
        <w:rPr>
          <w:rFonts w:ascii="Sylfaen" w:hAnsi="Sylfaen"/>
          <w:sz w:val="24"/>
          <w:szCs w:val="24"/>
          <w:lang w:val="en-US"/>
        </w:rPr>
        <w:tab/>
      </w:r>
      <w:r w:rsidRPr="00B87D8D">
        <w:rPr>
          <w:rFonts w:ascii="Sylfaen" w:hAnsi="Sylfaen"/>
          <w:sz w:val="24"/>
          <w:szCs w:val="24"/>
        </w:rPr>
        <w:t xml:space="preserve">մեթոդիկայի փորձարարական 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 (կամ) տեսական ուսումնասիրությունների ծրագիրը 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 արդյունքները (փորձարարական ուսումնասիրությունների արձանագրությունները, սխալանքների կամ անորոշությունների փորձարարական կամ հաշվարկային գնահատման արդյունքները, ճշգրտության ցուցանիշների գնահատմանն ուղղված միջլաբորատոր 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 (կամ) ներլաբորատոր փորձարկումների ծրագիրը 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 արդյունքները), եթե դա նախատեսված է տեխնիկական առաջադրանքով։</w:t>
      </w:r>
    </w:p>
    <w:p w:rsidR="00536788" w:rsidRPr="00B87D8D" w:rsidRDefault="004159CC" w:rsidP="00F63C37">
      <w:pPr>
        <w:pStyle w:val="Bodytext20"/>
        <w:shd w:val="clear" w:color="auto" w:fill="auto"/>
        <w:tabs>
          <w:tab w:val="left" w:pos="1134"/>
        </w:tabs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10.</w:t>
      </w:r>
      <w:r w:rsidR="00FF0D63">
        <w:rPr>
          <w:rFonts w:ascii="Sylfaen" w:hAnsi="Sylfaen"/>
          <w:sz w:val="24"/>
          <w:szCs w:val="24"/>
          <w:lang w:val="en-US"/>
        </w:rPr>
        <w:tab/>
      </w:r>
      <w:r w:rsidRPr="00B87D8D">
        <w:rPr>
          <w:rFonts w:ascii="Sylfaen" w:hAnsi="Sylfaen"/>
          <w:sz w:val="24"/>
          <w:szCs w:val="24"/>
        </w:rPr>
        <w:t>Մեթոդիկայի վկայագրման անցկացման արդյունքներով հայտատուին տրվում է վկայական՝ հավելվածով սահմանված ձ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>ի համաձայն (այսուհետ` վկայական):</w:t>
      </w:r>
    </w:p>
    <w:p w:rsidR="00FF0D63" w:rsidRDefault="00FF0D63" w:rsidP="00F63C37">
      <w:pPr>
        <w:pStyle w:val="Bodytext20"/>
        <w:shd w:val="clear" w:color="auto" w:fill="auto"/>
        <w:tabs>
          <w:tab w:val="left" w:pos="1134"/>
        </w:tabs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  <w:lang w:val="en-US"/>
        </w:rPr>
        <w:tab/>
      </w:r>
      <w:r w:rsidR="004159CC" w:rsidRPr="00B87D8D">
        <w:rPr>
          <w:rFonts w:ascii="Sylfaen" w:hAnsi="Sylfaen"/>
          <w:sz w:val="24"/>
          <w:szCs w:val="24"/>
        </w:rPr>
        <w:t xml:space="preserve">Վկայականը լրացվում է ռուսերենով, էլեկտրոնային տպիչ սարքերի օգտագործմամբ </w:t>
      </w:r>
      <w:r w:rsidR="005E06AD">
        <w:rPr>
          <w:rFonts w:ascii="Sylfaen" w:hAnsi="Sylfaen"/>
          <w:sz w:val="24"/>
          <w:szCs w:val="24"/>
        </w:rPr>
        <w:t>և</w:t>
      </w:r>
      <w:r w:rsidR="004159CC" w:rsidRPr="00B87D8D">
        <w:rPr>
          <w:rFonts w:ascii="Sylfaen" w:hAnsi="Sylfaen"/>
          <w:sz w:val="24"/>
          <w:szCs w:val="24"/>
        </w:rPr>
        <w:t xml:space="preserve"> անդամ պետության օրենսդրության մեջ համապատասխան պահանջի առկայության դեպքում՝ վկայագրումն անցկացնող անդամ պետության պետական լեզվով։</w:t>
      </w:r>
    </w:p>
    <w:p w:rsidR="00536788" w:rsidRPr="00B87D8D" w:rsidRDefault="00A0128B" w:rsidP="00F63C37">
      <w:pPr>
        <w:pStyle w:val="Bodytext20"/>
        <w:shd w:val="clear" w:color="auto" w:fill="auto"/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FF0D63">
        <w:rPr>
          <w:rFonts w:ascii="Sylfaen" w:hAnsi="Sylfaen"/>
          <w:spacing w:val="-2"/>
          <w:sz w:val="24"/>
          <w:szCs w:val="24"/>
        </w:rPr>
        <w:t>Վկայականը</w:t>
      </w:r>
      <w:r w:rsidR="00B87D8D" w:rsidRPr="00FF0D63">
        <w:rPr>
          <w:rFonts w:ascii="Sylfaen" w:hAnsi="Sylfaen"/>
          <w:spacing w:val="-2"/>
          <w:sz w:val="24"/>
          <w:szCs w:val="24"/>
        </w:rPr>
        <w:t xml:space="preserve"> </w:t>
      </w:r>
      <w:r w:rsidRPr="00FF0D63">
        <w:rPr>
          <w:rFonts w:ascii="Sylfaen" w:hAnsi="Sylfaen"/>
          <w:spacing w:val="-2"/>
          <w:sz w:val="24"/>
          <w:szCs w:val="24"/>
        </w:rPr>
        <w:t xml:space="preserve">ռուսերենով </w:t>
      </w:r>
      <w:r w:rsidR="005E06AD">
        <w:rPr>
          <w:rFonts w:ascii="Sylfaen" w:hAnsi="Sylfaen"/>
          <w:spacing w:val="-2"/>
          <w:sz w:val="24"/>
          <w:szCs w:val="24"/>
        </w:rPr>
        <w:t>և</w:t>
      </w:r>
      <w:r w:rsidRPr="00FF0D63">
        <w:rPr>
          <w:rFonts w:ascii="Sylfaen" w:hAnsi="Sylfaen"/>
          <w:spacing w:val="-2"/>
          <w:sz w:val="24"/>
          <w:szCs w:val="24"/>
        </w:rPr>
        <w:t xml:space="preserve"> անդամ պետության պետական լեզվով լրացվում է</w:t>
      </w:r>
      <w:r w:rsidRPr="00B87D8D">
        <w:rPr>
          <w:rFonts w:ascii="Sylfaen" w:hAnsi="Sylfaen"/>
          <w:sz w:val="24"/>
          <w:szCs w:val="24"/>
        </w:rPr>
        <w:t xml:space="preserve"> վկայականի տարբեր կողմերում՝ սույն Կարգի 14-րդ կետին համապատասխան։</w:t>
      </w:r>
    </w:p>
    <w:p w:rsidR="00536788" w:rsidRPr="00B87D8D" w:rsidRDefault="00A0128B" w:rsidP="00F63C37">
      <w:pPr>
        <w:pStyle w:val="Bodytext20"/>
        <w:shd w:val="clear" w:color="auto" w:fill="auto"/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 xml:space="preserve">Անհրաժեշտության դեպքում մշակողի անվանումը 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 մեթոդիկայի մասին տեղեկությունները նշվում են լատինական այբուբենի տառերի օգտագործմամբ։</w:t>
      </w:r>
    </w:p>
    <w:p w:rsidR="00536788" w:rsidRPr="00B87D8D" w:rsidRDefault="00A0128B" w:rsidP="00F63C37">
      <w:pPr>
        <w:pStyle w:val="Bodytext20"/>
        <w:shd w:val="clear" w:color="auto" w:fill="auto"/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 xml:space="preserve">Վկայականը լրացնելու ժամանակ բառերի հապավումների օգտագործում (բացի ընդունվածներից) 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 տեքստի ուղղումներ չեն թույլատրվում։</w:t>
      </w:r>
    </w:p>
    <w:p w:rsidR="00536788" w:rsidRPr="00B87D8D" w:rsidRDefault="00D92C4D" w:rsidP="00FF0D6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lastRenderedPageBreak/>
        <w:t>12.</w:t>
      </w:r>
      <w:r w:rsidR="00FF0D63">
        <w:rPr>
          <w:rFonts w:ascii="Sylfaen" w:hAnsi="Sylfaen"/>
          <w:sz w:val="24"/>
          <w:szCs w:val="24"/>
          <w:lang w:val="en-US"/>
        </w:rPr>
        <w:tab/>
      </w:r>
      <w:r w:rsidRPr="00B87D8D">
        <w:rPr>
          <w:rFonts w:ascii="Sylfaen" w:hAnsi="Sylfaen"/>
          <w:sz w:val="24"/>
          <w:szCs w:val="24"/>
        </w:rPr>
        <w:t>Վկայականի կորստի կամ փչանալու դեպքում լիազորված կազմակերպության կողմից տրվում է այդ վկայականի կրկնօրինակը։</w:t>
      </w:r>
      <w:r w:rsidR="00B87D8D">
        <w:rPr>
          <w:rFonts w:ascii="Sylfaen" w:hAnsi="Sylfaen"/>
          <w:sz w:val="24"/>
          <w:szCs w:val="24"/>
        </w:rPr>
        <w:t xml:space="preserve"> </w:t>
      </w:r>
      <w:r w:rsidRPr="00B87D8D">
        <w:rPr>
          <w:rFonts w:ascii="Sylfaen" w:hAnsi="Sylfaen"/>
          <w:sz w:val="24"/>
          <w:szCs w:val="24"/>
        </w:rPr>
        <w:t>Ընդ որում, վկայականի կրկնօրինակի վերին աջ անկյունում</w:t>
      </w:r>
      <w:r w:rsidR="004159CC" w:rsidRPr="00B87D8D">
        <w:rPr>
          <w:rFonts w:ascii="Sylfaen" w:hAnsi="Sylfaen"/>
          <w:sz w:val="24"/>
          <w:szCs w:val="24"/>
        </w:rPr>
        <w:t xml:space="preserve"> կատարվում է գրառում՝</w:t>
      </w:r>
      <w:r w:rsidR="00B87D8D">
        <w:rPr>
          <w:rFonts w:ascii="Sylfaen" w:hAnsi="Sylfaen"/>
          <w:sz w:val="24"/>
          <w:szCs w:val="24"/>
        </w:rPr>
        <w:t xml:space="preserve"> </w:t>
      </w:r>
      <w:r w:rsidR="004159CC" w:rsidRPr="00B87D8D">
        <w:rPr>
          <w:rFonts w:ascii="Sylfaen" w:hAnsi="Sylfaen"/>
          <w:sz w:val="24"/>
          <w:szCs w:val="24"/>
        </w:rPr>
        <w:t>«Կրկնօրինակը տրված է 20</w:t>
      </w:r>
      <w:r w:rsidR="00FF0D63">
        <w:rPr>
          <w:rFonts w:ascii="Sylfaen" w:hAnsi="Sylfaen"/>
          <w:sz w:val="24"/>
          <w:szCs w:val="24"/>
          <w:lang w:val="en-US"/>
        </w:rPr>
        <w:t xml:space="preserve">    </w:t>
      </w:r>
      <w:r w:rsidR="004159CC" w:rsidRPr="00B87D8D">
        <w:rPr>
          <w:rFonts w:ascii="Sylfaen" w:hAnsi="Sylfaen"/>
          <w:sz w:val="24"/>
          <w:szCs w:val="24"/>
        </w:rPr>
        <w:t xml:space="preserve"> թվականի </w:t>
      </w:r>
      <w:r w:rsidR="00FF0D63">
        <w:rPr>
          <w:rFonts w:ascii="Sylfaen" w:hAnsi="Sylfaen"/>
          <w:sz w:val="24"/>
          <w:szCs w:val="24"/>
          <w:lang w:val="en-US"/>
        </w:rPr>
        <w:t xml:space="preserve">                  </w:t>
      </w:r>
      <w:r w:rsidR="004159CC" w:rsidRPr="00B87D8D">
        <w:rPr>
          <w:rFonts w:ascii="Sylfaen" w:hAnsi="Sylfaen"/>
          <w:sz w:val="24"/>
          <w:szCs w:val="24"/>
        </w:rPr>
        <w:t>-ի «</w:t>
      </w:r>
      <w:r w:rsidR="00FF0D63">
        <w:rPr>
          <w:rFonts w:ascii="Sylfaen" w:hAnsi="Sylfaen"/>
          <w:sz w:val="24"/>
          <w:szCs w:val="24"/>
          <w:lang w:val="en-US"/>
        </w:rPr>
        <w:t xml:space="preserve">       </w:t>
      </w:r>
      <w:r w:rsidR="004159CC" w:rsidRPr="00B87D8D">
        <w:rPr>
          <w:rFonts w:ascii="Sylfaen" w:hAnsi="Sylfaen"/>
          <w:sz w:val="24"/>
          <w:szCs w:val="24"/>
        </w:rPr>
        <w:t xml:space="preserve">»-ին»՝ նշելով վկայականի բնօրինակի տրման համարը </w:t>
      </w:r>
      <w:r w:rsidR="005E06AD">
        <w:rPr>
          <w:rFonts w:ascii="Sylfaen" w:hAnsi="Sylfaen"/>
          <w:sz w:val="24"/>
          <w:szCs w:val="24"/>
        </w:rPr>
        <w:t>և</w:t>
      </w:r>
      <w:r w:rsidR="004159CC" w:rsidRPr="00B87D8D">
        <w:rPr>
          <w:rFonts w:ascii="Sylfaen" w:hAnsi="Sylfaen"/>
          <w:sz w:val="24"/>
          <w:szCs w:val="24"/>
        </w:rPr>
        <w:t xml:space="preserve"> ամսաթիվը։</w:t>
      </w:r>
    </w:p>
    <w:p w:rsidR="00536788" w:rsidRPr="00B87D8D" w:rsidRDefault="00A0128B" w:rsidP="00B87D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Վկայականում սխալների (վրիպակների) հայտնաբերման դեպքում թույլատրվում է դրա փոխարինումը։</w:t>
      </w:r>
    </w:p>
    <w:p w:rsidR="00536788" w:rsidRPr="00B87D8D" w:rsidRDefault="004159CC" w:rsidP="00FF0D6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13.</w:t>
      </w:r>
      <w:r w:rsidR="00FF0D63">
        <w:rPr>
          <w:rFonts w:ascii="Sylfaen" w:hAnsi="Sylfaen"/>
          <w:sz w:val="24"/>
          <w:szCs w:val="24"/>
          <w:lang w:val="en-US"/>
        </w:rPr>
        <w:tab/>
      </w:r>
      <w:r w:rsidRPr="00B87D8D">
        <w:rPr>
          <w:rFonts w:ascii="Sylfaen" w:hAnsi="Sylfaen"/>
          <w:sz w:val="24"/>
          <w:szCs w:val="24"/>
        </w:rPr>
        <w:t>Վկայականի բոլոր դաշտերը պետք է լրացված լինեն (վկայականի բնօրինակում դաշտերի համարակալումը բացակայում է):</w:t>
      </w:r>
    </w:p>
    <w:p w:rsidR="00536788" w:rsidRPr="00B87D8D" w:rsidRDefault="004159CC" w:rsidP="00FF0D6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14.</w:t>
      </w:r>
      <w:r w:rsidR="00FF0D63">
        <w:rPr>
          <w:rFonts w:ascii="Sylfaen" w:hAnsi="Sylfaen"/>
          <w:sz w:val="24"/>
          <w:szCs w:val="24"/>
          <w:lang w:val="en-US"/>
        </w:rPr>
        <w:tab/>
      </w:r>
      <w:r w:rsidRPr="00B87D8D">
        <w:rPr>
          <w:rFonts w:ascii="Sylfaen" w:hAnsi="Sylfaen"/>
          <w:sz w:val="24"/>
          <w:szCs w:val="24"/>
        </w:rPr>
        <w:t>Վկայականի մեջ նշվում են՝</w:t>
      </w:r>
    </w:p>
    <w:p w:rsidR="00536788" w:rsidRPr="00B87D8D" w:rsidRDefault="00A0128B" w:rsidP="00FF0D6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ա)</w:t>
      </w:r>
      <w:r w:rsidR="00FF0D63">
        <w:rPr>
          <w:rFonts w:ascii="Sylfaen" w:hAnsi="Sylfaen"/>
          <w:sz w:val="24"/>
          <w:szCs w:val="24"/>
          <w:lang w:val="en-US"/>
        </w:rPr>
        <w:tab/>
      </w:r>
      <w:r w:rsidRPr="00B87D8D">
        <w:rPr>
          <w:rFonts w:ascii="Sylfaen" w:hAnsi="Sylfaen"/>
          <w:sz w:val="24"/>
          <w:szCs w:val="24"/>
        </w:rPr>
        <w:t>1-ին դաշտում՝ 1 տողով կատարված գրառում՝</w:t>
      </w:r>
    </w:p>
    <w:p w:rsidR="00536788" w:rsidRPr="00B87D8D" w:rsidRDefault="00A0128B" w:rsidP="00B87D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«ԵՎՐԱՍԻԱԿԱՆ ՏՆՏԵՍԱԿԱՆ ՄԻՈՒԹՅՈՒՆ».</w:t>
      </w:r>
    </w:p>
    <w:p w:rsidR="00536788" w:rsidRPr="00B87D8D" w:rsidRDefault="00A0128B" w:rsidP="00FF0D6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բ)</w:t>
      </w:r>
      <w:r w:rsidR="00FF0D63">
        <w:rPr>
          <w:rFonts w:ascii="Sylfaen" w:hAnsi="Sylfaen"/>
          <w:sz w:val="24"/>
          <w:szCs w:val="24"/>
          <w:lang w:val="en-US"/>
        </w:rPr>
        <w:tab/>
      </w:r>
      <w:r w:rsidRPr="00F63C37">
        <w:rPr>
          <w:rFonts w:ascii="Sylfaen" w:hAnsi="Sylfaen"/>
          <w:spacing w:val="-2"/>
          <w:sz w:val="24"/>
          <w:szCs w:val="24"/>
        </w:rPr>
        <w:t>2-րդ դաշտում՝ լիազորված կազմակերպության ամբողջական անվանումը.</w:t>
      </w:r>
    </w:p>
    <w:p w:rsidR="00536788" w:rsidRPr="00B87D8D" w:rsidRDefault="00A0128B" w:rsidP="00FF0D6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գ)</w:t>
      </w:r>
      <w:r w:rsidR="00FF0D63">
        <w:rPr>
          <w:rFonts w:ascii="Sylfaen" w:hAnsi="Sylfaen"/>
          <w:sz w:val="24"/>
          <w:szCs w:val="24"/>
          <w:lang w:val="en-US"/>
        </w:rPr>
        <w:tab/>
      </w:r>
      <w:r w:rsidRPr="00B87D8D">
        <w:rPr>
          <w:rFonts w:ascii="Sylfaen" w:hAnsi="Sylfaen"/>
          <w:sz w:val="24"/>
          <w:szCs w:val="24"/>
        </w:rPr>
        <w:t>3-րդ դաշտում՝ անդամ պետության օրենսդրությամբ նախատեսված՝ լիազորված կազմակերպության՝ վկայագրում անցկացնելու լիազորությունները հաստատող փաստաթուղթը.</w:t>
      </w:r>
    </w:p>
    <w:p w:rsidR="00536788" w:rsidRPr="00B87D8D" w:rsidRDefault="00A0128B" w:rsidP="00FF0D6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դ)</w:t>
      </w:r>
      <w:r w:rsidR="00FF0D63">
        <w:rPr>
          <w:rFonts w:ascii="Sylfaen" w:hAnsi="Sylfaen"/>
          <w:sz w:val="24"/>
          <w:szCs w:val="24"/>
          <w:lang w:val="en-US"/>
        </w:rPr>
        <w:tab/>
      </w:r>
      <w:r w:rsidRPr="00B87D8D">
        <w:rPr>
          <w:rFonts w:ascii="Sylfaen" w:hAnsi="Sylfaen"/>
          <w:sz w:val="24"/>
          <w:szCs w:val="24"/>
        </w:rPr>
        <w:t>4-րդ դաշտում՝ 2 տողով կատարված գրառումներ՝</w:t>
      </w:r>
    </w:p>
    <w:p w:rsidR="00536788" w:rsidRPr="00B87D8D" w:rsidRDefault="004159CC" w:rsidP="00B87D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1-ին տող՝ «ՎԿԱՅԱԿԱՆ».</w:t>
      </w:r>
    </w:p>
    <w:p w:rsidR="00536788" w:rsidRPr="00B87D8D" w:rsidRDefault="004159CC" w:rsidP="00B87D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2-րդ տող՝ «չափումների մեթոդիկայի (մեթոդի) չափագիտական վկայագրման մասին».</w:t>
      </w:r>
    </w:p>
    <w:p w:rsidR="00536788" w:rsidRPr="00B87D8D" w:rsidRDefault="00A0128B" w:rsidP="00406978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ե)</w:t>
      </w:r>
      <w:r w:rsidR="00FF0D63">
        <w:rPr>
          <w:rFonts w:ascii="Sylfaen" w:hAnsi="Sylfaen"/>
          <w:sz w:val="24"/>
          <w:szCs w:val="24"/>
          <w:lang w:val="en-US"/>
        </w:rPr>
        <w:tab/>
      </w:r>
      <w:r w:rsidRPr="00B87D8D">
        <w:rPr>
          <w:rFonts w:ascii="Sylfaen" w:hAnsi="Sylfaen"/>
          <w:sz w:val="24"/>
          <w:szCs w:val="24"/>
        </w:rPr>
        <w:t>5-րդ դաշտում՝ վկայականի գրանցման 7</w:t>
      </w:r>
      <w:r w:rsidR="00046795" w:rsidRPr="00B87D8D">
        <w:rPr>
          <w:rFonts w:ascii="Sylfaen" w:hAnsi="Sylfaen"/>
          <w:sz w:val="24"/>
          <w:szCs w:val="24"/>
        </w:rPr>
        <w:t>-</w:t>
      </w:r>
      <w:r w:rsidRPr="00B87D8D">
        <w:rPr>
          <w:rFonts w:ascii="Sylfaen" w:hAnsi="Sylfaen"/>
          <w:sz w:val="24"/>
          <w:szCs w:val="24"/>
        </w:rPr>
        <w:t xml:space="preserve">նիշանոց համարը 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 դրա տրման ամսաթիվը։</w:t>
      </w:r>
    </w:p>
    <w:p w:rsidR="00536788" w:rsidRPr="00B87D8D" w:rsidRDefault="00A0128B" w:rsidP="00B87D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Վկայականի գրանցման համարը ձ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>ավորվում է հետ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>յալ կարգով՝</w:t>
      </w:r>
    </w:p>
    <w:p w:rsidR="00536788" w:rsidRPr="00B87D8D" w:rsidRDefault="00A0128B" w:rsidP="00B87D8D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 xml:space="preserve">առաջին 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 երկրորդ նշանները՝ անդամ պետության 2-նիշանոց տառային ծածկագիրը՝ միջազգային ISO 3166-1 ստանդարտին համապատասխան.</w:t>
      </w:r>
    </w:p>
    <w:p w:rsidR="00536788" w:rsidRPr="00B87D8D" w:rsidRDefault="00A0128B" w:rsidP="00F63C37">
      <w:pPr>
        <w:pStyle w:val="Bodytext20"/>
        <w:shd w:val="clear" w:color="auto" w:fill="auto"/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lastRenderedPageBreak/>
        <w:t>երրորդից հինգերորդ նշանները՝ ընթացիկ տարում ձ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>ակերպված վկայականի հերթական համարը, որը հաջորդաբար ձ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>ավորվում է տարվա սկզբից (001 համարից).</w:t>
      </w:r>
    </w:p>
    <w:p w:rsidR="00536788" w:rsidRPr="00B87D8D" w:rsidRDefault="00A0128B" w:rsidP="00F63C37">
      <w:pPr>
        <w:pStyle w:val="Bodytext20"/>
        <w:shd w:val="clear" w:color="auto" w:fill="auto"/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 xml:space="preserve">վեցերորդ 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 յոթերորդ նշանները՝ մեթոդիկայի վկայագրման տարվա թվային 2-նիշանոց ծածկագիրը (նշվում են տարվա վերջին 2 թվերը՝ 00-ից մինչ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 99):</w:t>
      </w:r>
    </w:p>
    <w:p w:rsidR="00536788" w:rsidRPr="00B87D8D" w:rsidRDefault="00A0128B" w:rsidP="00F63C37">
      <w:pPr>
        <w:pStyle w:val="Bodytext20"/>
        <w:shd w:val="clear" w:color="auto" w:fill="auto"/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Վկայականի տրման ամսաթիվը նշվում է տառաթվային եղանակով՝</w:t>
      </w:r>
      <w:r w:rsidR="00B87D8D">
        <w:rPr>
          <w:rFonts w:ascii="Sylfaen" w:hAnsi="Sylfaen"/>
          <w:sz w:val="24"/>
          <w:szCs w:val="24"/>
        </w:rPr>
        <w:t xml:space="preserve"> </w:t>
      </w:r>
      <w:r w:rsidRPr="00B87D8D">
        <w:rPr>
          <w:rFonts w:ascii="Sylfaen" w:hAnsi="Sylfaen"/>
          <w:sz w:val="24"/>
          <w:szCs w:val="24"/>
        </w:rPr>
        <w:t>օրը՝ արաբական երկու թվով (չակերտներում), ամիսը՝ բառով, տարին՝ արաբական չորս թվով (տարվա կրճատ նշումով՝ «թ.»).</w:t>
      </w:r>
    </w:p>
    <w:p w:rsidR="00536788" w:rsidRPr="00B87D8D" w:rsidRDefault="00A0128B" w:rsidP="00F63C37">
      <w:pPr>
        <w:pStyle w:val="Bodytext20"/>
        <w:shd w:val="clear" w:color="auto" w:fill="auto"/>
        <w:tabs>
          <w:tab w:val="left" w:pos="993"/>
        </w:tabs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զ)</w:t>
      </w:r>
      <w:r w:rsidR="00406978">
        <w:rPr>
          <w:rFonts w:ascii="Sylfaen" w:hAnsi="Sylfaen"/>
          <w:sz w:val="24"/>
          <w:szCs w:val="24"/>
          <w:lang w:val="en-US"/>
        </w:rPr>
        <w:tab/>
      </w:r>
      <w:r w:rsidRPr="00B87D8D">
        <w:rPr>
          <w:rFonts w:ascii="Sylfaen" w:hAnsi="Sylfaen"/>
          <w:sz w:val="24"/>
          <w:szCs w:val="24"/>
        </w:rPr>
        <w:t>6-րդ դաշտում՝ մեթոդիկայի մասին տեղեկությունները՝ ներառյալ</w:t>
      </w:r>
    </w:p>
    <w:p w:rsidR="00536788" w:rsidRPr="00B87D8D" w:rsidRDefault="00A0128B" w:rsidP="00F63C37">
      <w:pPr>
        <w:pStyle w:val="Bodytext20"/>
        <w:shd w:val="clear" w:color="auto" w:fill="auto"/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մեթոդիկայի անվանումը.</w:t>
      </w:r>
    </w:p>
    <w:p w:rsidR="00536788" w:rsidRPr="00B87D8D" w:rsidRDefault="00A0128B" w:rsidP="00F63C37">
      <w:pPr>
        <w:pStyle w:val="Bodytext20"/>
        <w:shd w:val="clear" w:color="auto" w:fill="auto"/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չափվող մեծության անվանումը, մեծությունների սանդղակը (չափումների սանդղակը կամ չափումների միավորները).</w:t>
      </w:r>
    </w:p>
    <w:p w:rsidR="00536788" w:rsidRPr="00B87D8D" w:rsidRDefault="00A0128B" w:rsidP="00F63C37">
      <w:pPr>
        <w:pStyle w:val="Bodytext20"/>
        <w:shd w:val="clear" w:color="auto" w:fill="auto"/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չափումների օբյեկտը.</w:t>
      </w:r>
    </w:p>
    <w:p w:rsidR="00536788" w:rsidRPr="00B87D8D" w:rsidRDefault="00A0128B" w:rsidP="00F63C37">
      <w:pPr>
        <w:pStyle w:val="Bodytext20"/>
        <w:shd w:val="clear" w:color="auto" w:fill="auto"/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չափումների տիրույթը.</w:t>
      </w:r>
    </w:p>
    <w:p w:rsidR="00536788" w:rsidRPr="00B87D8D" w:rsidRDefault="00A0128B" w:rsidP="00F63C37">
      <w:pPr>
        <w:pStyle w:val="Bodytext20"/>
        <w:shd w:val="clear" w:color="auto" w:fill="auto"/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չափումների ճշգրտության ցուցանիշները.</w:t>
      </w:r>
    </w:p>
    <w:p w:rsidR="00536788" w:rsidRPr="00B87D8D" w:rsidRDefault="00A0128B" w:rsidP="00F63C37">
      <w:pPr>
        <w:pStyle w:val="Bodytext20"/>
        <w:shd w:val="clear" w:color="auto" w:fill="auto"/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վկայագրման ժամանակ չափումների արդյունքների ճշգրտության ցուցանիշների սահմանման եղանակի մասին նշումը (տեսական, փորձարարական).</w:t>
      </w:r>
    </w:p>
    <w:p w:rsidR="00536788" w:rsidRPr="00B87D8D" w:rsidRDefault="00A0128B" w:rsidP="00F63C37">
      <w:pPr>
        <w:pStyle w:val="Bodytext20"/>
        <w:shd w:val="clear" w:color="auto" w:fill="auto"/>
        <w:tabs>
          <w:tab w:val="left" w:pos="993"/>
        </w:tabs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է)</w:t>
      </w:r>
      <w:r w:rsidR="00406978">
        <w:rPr>
          <w:rFonts w:ascii="Sylfaen" w:hAnsi="Sylfaen"/>
          <w:sz w:val="24"/>
          <w:szCs w:val="24"/>
          <w:lang w:val="en-US"/>
        </w:rPr>
        <w:tab/>
      </w:r>
      <w:r w:rsidRPr="00B87D8D">
        <w:rPr>
          <w:rFonts w:ascii="Sylfaen" w:hAnsi="Sylfaen"/>
          <w:sz w:val="24"/>
          <w:szCs w:val="24"/>
        </w:rPr>
        <w:t>7-րդ դաշտում՝ մշակողի անվանումը, իրավաբանական անձի գտնվելու վայրը (հասցեն) կամ ազգանունը, անունը, հայրանունը (առկայության դեպքում), բնակության վայրը՝ որպես անհատ ձեռնարկատեր գրանցված ֆիզիկական անձի համար.</w:t>
      </w:r>
    </w:p>
    <w:p w:rsidR="00536788" w:rsidRPr="00B87D8D" w:rsidRDefault="00A0128B" w:rsidP="00F63C37">
      <w:pPr>
        <w:pStyle w:val="Bodytext20"/>
        <w:shd w:val="clear" w:color="auto" w:fill="auto"/>
        <w:tabs>
          <w:tab w:val="left" w:pos="993"/>
        </w:tabs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ը)</w:t>
      </w:r>
      <w:r w:rsidR="00406978">
        <w:rPr>
          <w:rFonts w:ascii="Sylfaen" w:hAnsi="Sylfaen"/>
          <w:sz w:val="24"/>
          <w:szCs w:val="24"/>
          <w:lang w:val="en-US"/>
        </w:rPr>
        <w:tab/>
      </w:r>
      <w:r w:rsidRPr="00B87D8D">
        <w:rPr>
          <w:rFonts w:ascii="Sylfaen" w:hAnsi="Sylfaen"/>
          <w:sz w:val="24"/>
          <w:szCs w:val="24"/>
        </w:rPr>
        <w:t xml:space="preserve">8-րդ դաշտում՝ փաստաթղթի անվանումը 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 նշագիրը՝ մեթոդիկայի շարադրմամբ.</w:t>
      </w:r>
    </w:p>
    <w:p w:rsidR="00536788" w:rsidRPr="00B87D8D" w:rsidRDefault="00A0128B" w:rsidP="00F63C37">
      <w:pPr>
        <w:pStyle w:val="Bodytext20"/>
        <w:shd w:val="clear" w:color="auto" w:fill="auto"/>
        <w:tabs>
          <w:tab w:val="left" w:pos="993"/>
        </w:tabs>
        <w:spacing w:before="0" w:after="160" w:line="355" w:lineRule="auto"/>
        <w:ind w:right="-6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թ)</w:t>
      </w:r>
      <w:r w:rsidR="00406978">
        <w:rPr>
          <w:rFonts w:ascii="Sylfaen" w:hAnsi="Sylfaen"/>
          <w:sz w:val="24"/>
          <w:szCs w:val="24"/>
          <w:lang w:val="en-US"/>
        </w:rPr>
        <w:tab/>
      </w:r>
      <w:r w:rsidRPr="00B87D8D">
        <w:rPr>
          <w:rFonts w:ascii="Sylfaen" w:hAnsi="Sylfaen"/>
          <w:sz w:val="24"/>
          <w:szCs w:val="24"/>
        </w:rPr>
        <w:t xml:space="preserve">11-րդ դաշտում՝ անդամ պետության օրենսդրությամբ նախատեսված մարմինների հետ մեթոդիկայի համաձայնեցման մասին տեղեկությունները </w:t>
      </w:r>
      <w:r w:rsidRPr="00B87D8D">
        <w:rPr>
          <w:rFonts w:ascii="Sylfaen" w:hAnsi="Sylfaen"/>
          <w:sz w:val="24"/>
          <w:szCs w:val="24"/>
        </w:rPr>
        <w:lastRenderedPageBreak/>
        <w:t>(անդամ պետության օրենսդրությամբ մեթոդիկայի համաձայնեցում նախատեսված չլինելու դեպքում կատարվում է գրառում՝ «Համաձայնեցում նախատեսված չէ»).</w:t>
      </w:r>
    </w:p>
    <w:p w:rsidR="00536788" w:rsidRPr="00B87D8D" w:rsidRDefault="00A0128B" w:rsidP="00406978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ժ)</w:t>
      </w:r>
      <w:r w:rsidR="00406978">
        <w:rPr>
          <w:rFonts w:ascii="Sylfaen" w:hAnsi="Sylfaen"/>
          <w:sz w:val="24"/>
          <w:szCs w:val="24"/>
          <w:lang w:val="en-US"/>
        </w:rPr>
        <w:tab/>
      </w:r>
      <w:r w:rsidRPr="00B87D8D">
        <w:rPr>
          <w:rFonts w:ascii="Sylfaen" w:hAnsi="Sylfaen"/>
          <w:sz w:val="24"/>
          <w:szCs w:val="24"/>
        </w:rPr>
        <w:t>12-րդ դաշտում՝ վկայականը տրամադրած լիազորված կազմակերպության ղեկավարի (լիազորված անձի) պաշտոնը, ստորագրությունը, ազգանունը, անունը, հայրանունը (առկայության դեպքում)՝ այդ կազմակերպության կնիքով վավերացված (առկայության դեպքում).</w:t>
      </w:r>
    </w:p>
    <w:p w:rsidR="00FF0D63" w:rsidRDefault="00A0128B" w:rsidP="00406978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ժա)</w:t>
      </w:r>
      <w:r w:rsidR="00406978">
        <w:rPr>
          <w:rFonts w:ascii="Sylfaen" w:hAnsi="Sylfaen"/>
          <w:sz w:val="24"/>
          <w:szCs w:val="24"/>
          <w:lang w:val="en-US"/>
        </w:rPr>
        <w:tab/>
      </w:r>
      <w:r w:rsidRPr="00B87D8D">
        <w:rPr>
          <w:rFonts w:ascii="Sylfaen" w:hAnsi="Sylfaen"/>
          <w:sz w:val="24"/>
          <w:szCs w:val="24"/>
        </w:rPr>
        <w:t>13-րդ դաշտում՝ վկայականի ձ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աթղթի տպագրական համարը (սերիան </w:t>
      </w:r>
      <w:r w:rsidR="005E06AD">
        <w:rPr>
          <w:rFonts w:ascii="Sylfaen" w:hAnsi="Sylfaen"/>
          <w:sz w:val="24"/>
          <w:szCs w:val="24"/>
        </w:rPr>
        <w:t>և</w:t>
      </w:r>
      <w:r w:rsidRPr="00B87D8D">
        <w:rPr>
          <w:rFonts w:ascii="Sylfaen" w:hAnsi="Sylfaen"/>
          <w:sz w:val="24"/>
          <w:szCs w:val="24"/>
        </w:rPr>
        <w:t xml:space="preserve"> հերթական համարը), որը դրվում է դրա պատրաստման ժամանակ։</w:t>
      </w:r>
    </w:p>
    <w:p w:rsidR="00536788" w:rsidRPr="00B87D8D" w:rsidRDefault="004159CC" w:rsidP="0040697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15.</w:t>
      </w:r>
      <w:r w:rsidR="00406978">
        <w:rPr>
          <w:rFonts w:ascii="Sylfaen" w:hAnsi="Sylfaen"/>
          <w:sz w:val="24"/>
          <w:szCs w:val="24"/>
          <w:lang w:val="en-US"/>
        </w:rPr>
        <w:tab/>
      </w:r>
      <w:r w:rsidRPr="00B87D8D">
        <w:rPr>
          <w:rFonts w:ascii="Sylfaen" w:hAnsi="Sylfaen"/>
          <w:sz w:val="24"/>
          <w:szCs w:val="24"/>
        </w:rPr>
        <w:t>Այն դեպքում, երբ գործունեության կոնկրետ ոլորտում մեթոդիկայի կիրառման համար պահանջվում է անդամ պետությունների պետական մարմինների հետ դրա համաձայնեցում, այդ համաձայնեցումն իրականացվում է անդամ պետության օրենսդրությանը համապատասխան։</w:t>
      </w:r>
    </w:p>
    <w:p w:rsidR="00536788" w:rsidRPr="00B87D8D" w:rsidRDefault="004159CC" w:rsidP="0040697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16.</w:t>
      </w:r>
      <w:r w:rsidR="00406978">
        <w:rPr>
          <w:rFonts w:ascii="Sylfaen" w:hAnsi="Sylfaen"/>
          <w:sz w:val="24"/>
          <w:szCs w:val="24"/>
          <w:lang w:val="en-US"/>
        </w:rPr>
        <w:tab/>
      </w:r>
      <w:r w:rsidRPr="00B87D8D">
        <w:rPr>
          <w:rFonts w:ascii="Sylfaen" w:hAnsi="Sylfaen"/>
          <w:sz w:val="24"/>
          <w:szCs w:val="24"/>
        </w:rPr>
        <w:t>Վկայագրված մեթոդիկայի մասին տեղեկությունները փոխանցվում են անդամ պետության՝ չափումների միասնականության ապահովման տեղեկատվական ֆոնդ՝ այդ պետության օրենսդրությամբ սահմանված կարգով։</w:t>
      </w:r>
    </w:p>
    <w:p w:rsidR="00406978" w:rsidRDefault="004159CC" w:rsidP="0040697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  <w:sectPr w:rsidR="00406978" w:rsidSect="00F63C37">
          <w:headerReference w:type="default" r:id="rId8"/>
          <w:footerReference w:type="default" r:id="rId9"/>
          <w:pgSz w:w="11900" w:h="16840" w:code="9"/>
          <w:pgMar w:top="1418" w:right="1418" w:bottom="1418" w:left="1418" w:header="0" w:footer="680" w:gutter="0"/>
          <w:pgNumType w:start="1"/>
          <w:cols w:space="720"/>
          <w:noEndnote/>
          <w:titlePg/>
          <w:docGrid w:linePitch="360"/>
        </w:sectPr>
      </w:pPr>
      <w:r w:rsidRPr="00B87D8D">
        <w:rPr>
          <w:rFonts w:ascii="Sylfaen" w:hAnsi="Sylfaen"/>
          <w:sz w:val="24"/>
          <w:szCs w:val="24"/>
        </w:rPr>
        <w:t>17.</w:t>
      </w:r>
      <w:r w:rsidR="00406978">
        <w:rPr>
          <w:rFonts w:ascii="Sylfaen" w:hAnsi="Sylfaen"/>
          <w:sz w:val="24"/>
          <w:szCs w:val="24"/>
          <w:lang w:val="en-US"/>
        </w:rPr>
        <w:tab/>
      </w:r>
      <w:r w:rsidRPr="00B87D8D">
        <w:rPr>
          <w:rFonts w:ascii="Sylfaen" w:hAnsi="Sylfaen"/>
          <w:sz w:val="24"/>
          <w:szCs w:val="24"/>
        </w:rPr>
        <w:t>Մեթոդիկայում փոփոխությունների կատարումն իրականացվում է մշակողի կողմից։</w:t>
      </w:r>
      <w:r w:rsidR="00B87D8D">
        <w:rPr>
          <w:rFonts w:ascii="Sylfaen" w:hAnsi="Sylfaen"/>
          <w:sz w:val="24"/>
          <w:szCs w:val="24"/>
        </w:rPr>
        <w:t xml:space="preserve"> </w:t>
      </w:r>
      <w:r w:rsidRPr="00B87D8D">
        <w:rPr>
          <w:rFonts w:ascii="Sylfaen" w:hAnsi="Sylfaen"/>
          <w:sz w:val="24"/>
          <w:szCs w:val="24"/>
        </w:rPr>
        <w:t>Մեթոդիկան՝ դրանում կատարված փոփոխություններով, ենթակա է վկայագրման՝ սույն Կարգին համապատասխան։</w:t>
      </w:r>
    </w:p>
    <w:p w:rsidR="006D5173" w:rsidRPr="00B87D8D" w:rsidRDefault="006D5173" w:rsidP="00406978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lastRenderedPageBreak/>
        <w:t>ՀԱՎԵԼՎԱԾ</w:t>
      </w:r>
    </w:p>
    <w:p w:rsidR="00536788" w:rsidRPr="00B87D8D" w:rsidRDefault="00A0128B" w:rsidP="00406978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Չափումների մեթոդիկայի (մեթոդի) չափագիտական վկայագրման կարգի</w:t>
      </w:r>
    </w:p>
    <w:p w:rsidR="006D5173" w:rsidRPr="00B87D8D" w:rsidRDefault="006D5173" w:rsidP="00FF0D63">
      <w:pPr>
        <w:pStyle w:val="Bodytext30"/>
        <w:shd w:val="clear" w:color="auto" w:fill="auto"/>
        <w:spacing w:before="0" w:after="160" w:line="360" w:lineRule="auto"/>
        <w:ind w:right="-8"/>
        <w:rPr>
          <w:rStyle w:val="Bodytext3Spacing2pt0"/>
          <w:rFonts w:ascii="Sylfaen" w:hAnsi="Sylfaen"/>
          <w:b/>
          <w:bCs/>
          <w:spacing w:val="0"/>
          <w:sz w:val="24"/>
          <w:szCs w:val="24"/>
        </w:rPr>
      </w:pPr>
    </w:p>
    <w:p w:rsidR="00536788" w:rsidRPr="00B87D8D" w:rsidRDefault="00A0128B" w:rsidP="00FF0D63">
      <w:pPr>
        <w:pStyle w:val="Bodytext3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r w:rsidRPr="00B87D8D">
        <w:rPr>
          <w:rStyle w:val="Bodytext3Spacing2pt0"/>
          <w:rFonts w:ascii="Sylfaen" w:hAnsi="Sylfaen"/>
          <w:b/>
          <w:spacing w:val="0"/>
          <w:sz w:val="24"/>
          <w:szCs w:val="24"/>
        </w:rPr>
        <w:t>ՁԵՎ</w:t>
      </w:r>
    </w:p>
    <w:p w:rsidR="00FF0D63" w:rsidRDefault="00A0128B" w:rsidP="00406978">
      <w:pPr>
        <w:pStyle w:val="Bodytext30"/>
        <w:shd w:val="clear" w:color="auto" w:fill="auto"/>
        <w:spacing w:before="0" w:after="160" w:line="360" w:lineRule="auto"/>
        <w:ind w:left="1134" w:right="1126"/>
        <w:rPr>
          <w:rFonts w:ascii="Sylfaen" w:hAnsi="Sylfaen"/>
          <w:sz w:val="24"/>
          <w:szCs w:val="24"/>
        </w:rPr>
      </w:pPr>
      <w:r w:rsidRPr="00B87D8D">
        <w:rPr>
          <w:rFonts w:ascii="Sylfaen" w:hAnsi="Sylfaen"/>
          <w:sz w:val="24"/>
          <w:szCs w:val="24"/>
        </w:rPr>
        <w:t>Չափումների մեթոդիկայի (մեթոդի) չափագիտական վկայագրման մասին վկայականի</w:t>
      </w:r>
    </w:p>
    <w:p w:rsidR="006D5173" w:rsidRPr="00B87D8D" w:rsidRDefault="006D5173" w:rsidP="00FF0D63">
      <w:pPr>
        <w:pStyle w:val="Bodytext3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</w:p>
    <w:tbl>
      <w:tblPr>
        <w:tblOverlap w:val="never"/>
        <w:tblW w:w="105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0"/>
        <w:gridCol w:w="992"/>
        <w:gridCol w:w="1701"/>
        <w:gridCol w:w="3367"/>
        <w:gridCol w:w="749"/>
      </w:tblGrid>
      <w:tr w:rsidR="00536788" w:rsidRPr="00B87D8D" w:rsidTr="00041054">
        <w:trPr>
          <w:jc w:val="center"/>
        </w:trPr>
        <w:tc>
          <w:tcPr>
            <w:tcW w:w="9760" w:type="dxa"/>
            <w:gridSpan w:val="4"/>
            <w:shd w:val="clear" w:color="auto" w:fill="FFFFFF"/>
            <w:vAlign w:val="bottom"/>
          </w:tcPr>
          <w:p w:rsidR="00536788" w:rsidRPr="00B87D8D" w:rsidRDefault="00A0128B" w:rsidP="00FF0D63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87D8D">
              <w:rPr>
                <w:rFonts w:ascii="Sylfaen" w:hAnsi="Sylfaen"/>
                <w:sz w:val="24"/>
                <w:szCs w:val="24"/>
              </w:rPr>
              <w:t>ԵՎՐԱՍԻԱԿԱՆ ՏՆՏԵՍԱԿԱՆ ՄԻՈՒԹՅՈՒՆ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536788" w:rsidRPr="00B87D8D" w:rsidRDefault="00A0128B" w:rsidP="00406978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87D8D">
              <w:rPr>
                <w:rFonts w:ascii="Sylfaen" w:hAnsi="Sylfaen"/>
                <w:sz w:val="24"/>
                <w:szCs w:val="24"/>
              </w:rPr>
              <w:t>(1)</w:t>
            </w:r>
          </w:p>
        </w:tc>
      </w:tr>
      <w:tr w:rsidR="00536788" w:rsidRPr="00B87D8D" w:rsidTr="00041054">
        <w:trPr>
          <w:jc w:val="center"/>
        </w:trPr>
        <w:tc>
          <w:tcPr>
            <w:tcW w:w="9760" w:type="dxa"/>
            <w:gridSpan w:val="4"/>
            <w:shd w:val="clear" w:color="auto" w:fill="FFFFFF"/>
            <w:vAlign w:val="bottom"/>
          </w:tcPr>
          <w:p w:rsidR="00FF0D63" w:rsidRDefault="006D5173" w:rsidP="00406978">
            <w:pPr>
              <w:pStyle w:val="Bodytext20"/>
              <w:shd w:val="clear" w:color="auto" w:fill="auto"/>
              <w:spacing w:before="0" w:after="120" w:line="240" w:lineRule="auto"/>
              <w:ind w:right="-6" w:firstLine="0"/>
              <w:jc w:val="center"/>
              <w:rPr>
                <w:rStyle w:val="Bodytext29pt"/>
                <w:rFonts w:ascii="Sylfaen" w:hAnsi="Sylfaen"/>
                <w:sz w:val="24"/>
                <w:szCs w:val="24"/>
              </w:rPr>
            </w:pPr>
            <w:r w:rsidRPr="00B87D8D">
              <w:rPr>
                <w:rStyle w:val="Bodytext29pt"/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</w:p>
          <w:p w:rsidR="00536788" w:rsidRPr="00B87D8D" w:rsidRDefault="00A0128B" w:rsidP="00FF0D63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06978">
              <w:rPr>
                <w:rStyle w:val="Bodytext29pt"/>
                <w:rFonts w:ascii="Sylfaen" w:hAnsi="Sylfaen"/>
                <w:sz w:val="20"/>
                <w:szCs w:val="24"/>
              </w:rPr>
              <w:t>(չափումների մեթոդիկայի (մեթոդի) չափագիտական վկայագրում անցկացնելու համար լիազորված կազմակերպության ամբողջական անվանումը)</w:t>
            </w:r>
          </w:p>
        </w:tc>
        <w:tc>
          <w:tcPr>
            <w:tcW w:w="749" w:type="dxa"/>
            <w:shd w:val="clear" w:color="auto" w:fill="FFFFFF"/>
          </w:tcPr>
          <w:p w:rsidR="00536788" w:rsidRPr="00B87D8D" w:rsidRDefault="00A0128B" w:rsidP="00406978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87D8D">
              <w:rPr>
                <w:rFonts w:ascii="Sylfaen" w:hAnsi="Sylfaen"/>
                <w:sz w:val="24"/>
                <w:szCs w:val="24"/>
              </w:rPr>
              <w:t>(2)</w:t>
            </w:r>
          </w:p>
        </w:tc>
      </w:tr>
      <w:tr w:rsidR="00536788" w:rsidRPr="00B87D8D" w:rsidTr="00041054">
        <w:trPr>
          <w:jc w:val="center"/>
        </w:trPr>
        <w:tc>
          <w:tcPr>
            <w:tcW w:w="9760" w:type="dxa"/>
            <w:gridSpan w:val="4"/>
            <w:shd w:val="clear" w:color="auto" w:fill="FFFFFF"/>
            <w:vAlign w:val="bottom"/>
          </w:tcPr>
          <w:p w:rsidR="00FF0D63" w:rsidRDefault="006D5173" w:rsidP="00406978">
            <w:pPr>
              <w:pStyle w:val="Bodytext20"/>
              <w:shd w:val="clear" w:color="auto" w:fill="auto"/>
              <w:spacing w:before="0" w:after="120" w:line="240" w:lineRule="auto"/>
              <w:ind w:right="-6" w:firstLine="0"/>
              <w:jc w:val="center"/>
              <w:rPr>
                <w:rStyle w:val="Bodytext29pt"/>
                <w:rFonts w:ascii="Sylfaen" w:hAnsi="Sylfaen"/>
                <w:sz w:val="24"/>
                <w:szCs w:val="24"/>
              </w:rPr>
            </w:pPr>
            <w:r w:rsidRPr="00B87D8D">
              <w:rPr>
                <w:rStyle w:val="Bodytext29pt"/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</w:p>
          <w:p w:rsidR="00536788" w:rsidRPr="00B87D8D" w:rsidRDefault="00A0128B" w:rsidP="00FF0D63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06978">
              <w:rPr>
                <w:rStyle w:val="Bodytext29pt"/>
                <w:rFonts w:ascii="Sylfaen" w:hAnsi="Sylfaen"/>
                <w:sz w:val="20"/>
                <w:szCs w:val="24"/>
              </w:rPr>
              <w:t>(չափումների մեթոդիկայի (մեթոդի) չափագիտական վկայագրում անցկացնելու լիազորությունները հաստատող փաստաթուղթ)</w:t>
            </w:r>
          </w:p>
        </w:tc>
        <w:tc>
          <w:tcPr>
            <w:tcW w:w="749" w:type="dxa"/>
            <w:shd w:val="clear" w:color="auto" w:fill="FFFFFF"/>
          </w:tcPr>
          <w:p w:rsidR="00536788" w:rsidRPr="00B87D8D" w:rsidRDefault="00A0128B" w:rsidP="00406978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87D8D">
              <w:rPr>
                <w:rFonts w:ascii="Sylfaen" w:hAnsi="Sylfaen"/>
                <w:sz w:val="24"/>
                <w:szCs w:val="24"/>
              </w:rPr>
              <w:t>(3)</w:t>
            </w:r>
          </w:p>
        </w:tc>
      </w:tr>
      <w:tr w:rsidR="00536788" w:rsidRPr="00B87D8D" w:rsidTr="00041054">
        <w:trPr>
          <w:jc w:val="center"/>
        </w:trPr>
        <w:tc>
          <w:tcPr>
            <w:tcW w:w="9760" w:type="dxa"/>
            <w:gridSpan w:val="4"/>
            <w:shd w:val="clear" w:color="auto" w:fill="FFFFFF"/>
            <w:vAlign w:val="bottom"/>
          </w:tcPr>
          <w:p w:rsidR="00536788" w:rsidRPr="00B87D8D" w:rsidRDefault="00A0128B" w:rsidP="00FF0D63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87D8D">
              <w:rPr>
                <w:rFonts w:ascii="Sylfaen" w:hAnsi="Sylfaen"/>
                <w:sz w:val="24"/>
                <w:szCs w:val="24"/>
              </w:rPr>
              <w:t>ՎԿԱՅԱԿԱՆ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536788" w:rsidRPr="00B87D8D" w:rsidRDefault="00A0128B" w:rsidP="00406978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87D8D">
              <w:rPr>
                <w:rFonts w:ascii="Sylfaen" w:hAnsi="Sylfaen"/>
                <w:sz w:val="24"/>
                <w:szCs w:val="24"/>
              </w:rPr>
              <w:t>(4)</w:t>
            </w:r>
          </w:p>
        </w:tc>
      </w:tr>
      <w:tr w:rsidR="00536788" w:rsidRPr="00B87D8D" w:rsidTr="00041054">
        <w:trPr>
          <w:jc w:val="center"/>
        </w:trPr>
        <w:tc>
          <w:tcPr>
            <w:tcW w:w="9760" w:type="dxa"/>
            <w:gridSpan w:val="4"/>
            <w:shd w:val="clear" w:color="auto" w:fill="FFFFFF"/>
          </w:tcPr>
          <w:p w:rsidR="00041054" w:rsidRPr="00B87D8D" w:rsidRDefault="00A0128B" w:rsidP="00FF0D63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87D8D">
              <w:rPr>
                <w:rFonts w:ascii="Sylfaen" w:hAnsi="Sylfaen"/>
                <w:sz w:val="24"/>
                <w:szCs w:val="24"/>
              </w:rPr>
              <w:t>Չափումների մեթոդիկայի (մեթոդի) չափագիտական վկայագրման մասին</w:t>
            </w:r>
          </w:p>
          <w:p w:rsidR="00536788" w:rsidRPr="00B87D8D" w:rsidRDefault="002829B0" w:rsidP="00FF0D63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87D8D">
              <w:rPr>
                <w:rFonts w:ascii="Sylfaen" w:hAnsi="Sylfaen"/>
                <w:sz w:val="24"/>
                <w:szCs w:val="24"/>
              </w:rPr>
              <w:t>N</w:t>
            </w:r>
            <w:r w:rsidR="00A0128B" w:rsidRPr="00B87D8D">
              <w:rPr>
                <w:rFonts w:ascii="Sylfaen" w:hAnsi="Sylfaen"/>
                <w:sz w:val="24"/>
                <w:szCs w:val="24"/>
              </w:rPr>
              <w:t xml:space="preserve"> _____ «_____» ______________________թ.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536788" w:rsidRPr="00B87D8D" w:rsidRDefault="00A0128B" w:rsidP="00406978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87D8D">
              <w:rPr>
                <w:rFonts w:ascii="Sylfaen" w:hAnsi="Sylfaen"/>
                <w:sz w:val="24"/>
                <w:szCs w:val="24"/>
              </w:rPr>
              <w:t>(5)</w:t>
            </w:r>
          </w:p>
        </w:tc>
      </w:tr>
      <w:tr w:rsidR="00536788" w:rsidRPr="00B87D8D" w:rsidTr="00041054">
        <w:trPr>
          <w:jc w:val="center"/>
        </w:trPr>
        <w:tc>
          <w:tcPr>
            <w:tcW w:w="9760" w:type="dxa"/>
            <w:gridSpan w:val="4"/>
            <w:shd w:val="clear" w:color="auto" w:fill="FFFFFF"/>
            <w:vAlign w:val="center"/>
          </w:tcPr>
          <w:p w:rsidR="00536788" w:rsidRPr="00B87D8D" w:rsidRDefault="00A0128B" w:rsidP="00FF0D63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B87D8D">
              <w:rPr>
                <w:rFonts w:ascii="Sylfaen" w:hAnsi="Sylfaen"/>
                <w:sz w:val="24"/>
                <w:szCs w:val="24"/>
              </w:rPr>
              <w:t>Չափումների մեթոդիկա (մեթոդ) ______________</w:t>
            </w:r>
            <w:r w:rsidR="00406978">
              <w:rPr>
                <w:rFonts w:ascii="Sylfaen" w:hAnsi="Sylfaen"/>
                <w:sz w:val="24"/>
                <w:szCs w:val="24"/>
              </w:rPr>
              <w:t>___________________________</w:t>
            </w:r>
            <w:r w:rsidRPr="00B87D8D">
              <w:rPr>
                <w:rFonts w:ascii="Sylfaen" w:hAnsi="Sylfaen"/>
                <w:sz w:val="24"/>
                <w:szCs w:val="24"/>
              </w:rPr>
              <w:t>________,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536788" w:rsidRPr="00B87D8D" w:rsidRDefault="00A0128B" w:rsidP="00406978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87D8D">
              <w:rPr>
                <w:rFonts w:ascii="Sylfaen" w:hAnsi="Sylfaen"/>
                <w:sz w:val="24"/>
                <w:szCs w:val="24"/>
              </w:rPr>
              <w:t>(6)</w:t>
            </w:r>
          </w:p>
        </w:tc>
      </w:tr>
      <w:tr w:rsidR="00536788" w:rsidRPr="00B87D8D" w:rsidTr="00041054">
        <w:trPr>
          <w:jc w:val="center"/>
        </w:trPr>
        <w:tc>
          <w:tcPr>
            <w:tcW w:w="9760" w:type="dxa"/>
            <w:gridSpan w:val="4"/>
            <w:shd w:val="clear" w:color="auto" w:fill="FFFFFF"/>
          </w:tcPr>
          <w:p w:rsidR="00536788" w:rsidRPr="00B87D8D" w:rsidRDefault="00041054" w:rsidP="00406978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B87D8D">
              <w:rPr>
                <w:rFonts w:ascii="Sylfaen" w:hAnsi="Sylfaen"/>
                <w:sz w:val="24"/>
                <w:szCs w:val="24"/>
              </w:rPr>
              <w:t>___________________________________</w:t>
            </w:r>
            <w:r w:rsidR="00406978">
              <w:rPr>
                <w:rFonts w:ascii="Sylfaen" w:hAnsi="Sylfaen"/>
                <w:sz w:val="24"/>
                <w:szCs w:val="24"/>
              </w:rPr>
              <w:t>___________________________</w:t>
            </w:r>
            <w:r w:rsidR="0040697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87D8D">
              <w:rPr>
                <w:rFonts w:ascii="Sylfaen" w:hAnsi="Sylfaen"/>
                <w:sz w:val="24"/>
                <w:szCs w:val="24"/>
              </w:rPr>
              <w:t>մշակված,</w:t>
            </w:r>
          </w:p>
        </w:tc>
        <w:tc>
          <w:tcPr>
            <w:tcW w:w="749" w:type="dxa"/>
            <w:shd w:val="clear" w:color="auto" w:fill="FFFFFF"/>
          </w:tcPr>
          <w:p w:rsidR="00536788" w:rsidRPr="00B87D8D" w:rsidRDefault="00A0128B" w:rsidP="00406978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87D8D">
              <w:rPr>
                <w:rFonts w:ascii="Sylfaen" w:hAnsi="Sylfaen"/>
                <w:sz w:val="24"/>
                <w:szCs w:val="24"/>
              </w:rPr>
              <w:t>(7)</w:t>
            </w:r>
          </w:p>
        </w:tc>
      </w:tr>
      <w:tr w:rsidR="00536788" w:rsidRPr="00B87D8D" w:rsidTr="00041054">
        <w:trPr>
          <w:jc w:val="center"/>
        </w:trPr>
        <w:tc>
          <w:tcPr>
            <w:tcW w:w="9760" w:type="dxa"/>
            <w:gridSpan w:val="4"/>
            <w:shd w:val="clear" w:color="auto" w:fill="FFFFFF"/>
          </w:tcPr>
          <w:p w:rsidR="00536788" w:rsidRPr="00B87D8D" w:rsidRDefault="00A0128B" w:rsidP="00406978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B87D8D">
              <w:rPr>
                <w:rFonts w:ascii="Sylfaen" w:hAnsi="Sylfaen"/>
                <w:sz w:val="24"/>
                <w:szCs w:val="24"/>
              </w:rPr>
              <w:t>___________________________________</w:t>
            </w:r>
            <w:r w:rsidR="00406978">
              <w:rPr>
                <w:rFonts w:ascii="Sylfaen" w:hAnsi="Sylfaen"/>
                <w:sz w:val="24"/>
                <w:szCs w:val="24"/>
              </w:rPr>
              <w:t>_______________________</w:t>
            </w:r>
            <w:r w:rsidR="00406978">
              <w:rPr>
                <w:rFonts w:ascii="Sylfaen" w:hAnsi="Sylfaen"/>
                <w:sz w:val="24"/>
                <w:szCs w:val="24"/>
                <w:lang w:val="en-US"/>
              </w:rPr>
              <w:t>_</w:t>
            </w:r>
            <w:r w:rsidR="00406978">
              <w:rPr>
                <w:rFonts w:ascii="Sylfaen" w:hAnsi="Sylfaen"/>
                <w:sz w:val="24"/>
                <w:szCs w:val="24"/>
              </w:rPr>
              <w:t>_</w:t>
            </w:r>
            <w:r w:rsidR="0040697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87D8D">
              <w:rPr>
                <w:rFonts w:ascii="Sylfaen" w:hAnsi="Sylfaen"/>
                <w:sz w:val="24"/>
                <w:szCs w:val="24"/>
              </w:rPr>
              <w:t>սահմանված,</w:t>
            </w:r>
          </w:p>
        </w:tc>
        <w:tc>
          <w:tcPr>
            <w:tcW w:w="749" w:type="dxa"/>
            <w:shd w:val="clear" w:color="auto" w:fill="FFFFFF"/>
          </w:tcPr>
          <w:p w:rsidR="00536788" w:rsidRPr="00B87D8D" w:rsidRDefault="00A0128B" w:rsidP="00406978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87D8D">
              <w:rPr>
                <w:rFonts w:ascii="Sylfaen" w:hAnsi="Sylfaen"/>
                <w:sz w:val="24"/>
                <w:szCs w:val="24"/>
              </w:rPr>
              <w:t>(8)</w:t>
            </w:r>
          </w:p>
        </w:tc>
      </w:tr>
      <w:tr w:rsidR="00536788" w:rsidRPr="00B87D8D" w:rsidTr="00F63C37">
        <w:trPr>
          <w:jc w:val="center"/>
        </w:trPr>
        <w:tc>
          <w:tcPr>
            <w:tcW w:w="9760" w:type="dxa"/>
            <w:gridSpan w:val="4"/>
            <w:shd w:val="clear" w:color="auto" w:fill="FFFFFF"/>
            <w:vAlign w:val="bottom"/>
          </w:tcPr>
          <w:p w:rsidR="00536788" w:rsidRPr="00B87D8D" w:rsidRDefault="00A0128B" w:rsidP="00FF0D63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B87D8D">
              <w:rPr>
                <w:rFonts w:ascii="Sylfaen" w:hAnsi="Sylfaen"/>
                <w:sz w:val="24"/>
                <w:szCs w:val="24"/>
              </w:rPr>
              <w:t>վկայագրված է Եվրասիական տնտեսական հանձնաժողովի խորհրդի 2016 թվականի մարտի 17-ի թիվ 21 որոշմամբ հաստատված՝ Չափումների մեթոդիկայի (մեթոդի) չափագիտական վկայագրման կարգի պահանջներին համապատասխան: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536788" w:rsidRPr="00B87D8D" w:rsidRDefault="00A0128B" w:rsidP="00F63C37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87D8D">
              <w:rPr>
                <w:rFonts w:ascii="Sylfaen" w:hAnsi="Sylfaen"/>
                <w:sz w:val="24"/>
                <w:szCs w:val="24"/>
              </w:rPr>
              <w:t>(9)</w:t>
            </w:r>
          </w:p>
        </w:tc>
      </w:tr>
      <w:tr w:rsidR="00536788" w:rsidRPr="00B87D8D" w:rsidTr="00F63C37">
        <w:trPr>
          <w:jc w:val="center"/>
        </w:trPr>
        <w:tc>
          <w:tcPr>
            <w:tcW w:w="9760" w:type="dxa"/>
            <w:gridSpan w:val="4"/>
            <w:shd w:val="clear" w:color="auto" w:fill="FFFFFF"/>
          </w:tcPr>
          <w:p w:rsidR="00536788" w:rsidRPr="00B87D8D" w:rsidRDefault="00A0128B" w:rsidP="00F63C37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B87D8D">
              <w:rPr>
                <w:rFonts w:ascii="Sylfaen" w:hAnsi="Sylfaen"/>
                <w:sz w:val="24"/>
                <w:szCs w:val="24"/>
              </w:rPr>
              <w:lastRenderedPageBreak/>
              <w:t>Չափումների մեթոդիկայի (մեթոդի) չափագիտական վկայագրման արդյունքում պարզվել է, որ չափումների մեթոդիկան (մեթոդը) համապատասխանում է չափումներին ներկայացվող չափագիտական պահանջներին: Չափումների մեթոդիկայի (մեթոդի) համաձայնեցման մասին տեղեկություններ՝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536788" w:rsidRPr="00B87D8D" w:rsidRDefault="00A0128B" w:rsidP="00F63C37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87D8D">
              <w:rPr>
                <w:rFonts w:ascii="Sylfaen" w:hAnsi="Sylfaen"/>
                <w:sz w:val="24"/>
                <w:szCs w:val="24"/>
              </w:rPr>
              <w:t>(10)</w:t>
            </w:r>
          </w:p>
        </w:tc>
      </w:tr>
      <w:tr w:rsidR="00536788" w:rsidRPr="00B87D8D" w:rsidTr="00041054">
        <w:trPr>
          <w:jc w:val="center"/>
        </w:trPr>
        <w:tc>
          <w:tcPr>
            <w:tcW w:w="9760" w:type="dxa"/>
            <w:gridSpan w:val="4"/>
            <w:shd w:val="clear" w:color="auto" w:fill="FFFFFF"/>
            <w:vAlign w:val="center"/>
          </w:tcPr>
          <w:p w:rsidR="00536788" w:rsidRPr="00B87D8D" w:rsidRDefault="00041054" w:rsidP="00FF0D63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B87D8D">
              <w:rPr>
                <w:rFonts w:ascii="Sylfaen" w:hAnsi="Sylfaen"/>
                <w:sz w:val="24"/>
                <w:szCs w:val="24"/>
              </w:rPr>
              <w:t>________________________________________________________________________________</w:t>
            </w:r>
          </w:p>
        </w:tc>
        <w:tc>
          <w:tcPr>
            <w:tcW w:w="749" w:type="dxa"/>
            <w:shd w:val="clear" w:color="auto" w:fill="FFFFFF"/>
          </w:tcPr>
          <w:p w:rsidR="00536788" w:rsidRPr="00B87D8D" w:rsidRDefault="00A0128B" w:rsidP="00406978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87D8D">
              <w:rPr>
                <w:rFonts w:ascii="Sylfaen" w:hAnsi="Sylfaen"/>
                <w:sz w:val="24"/>
                <w:szCs w:val="24"/>
              </w:rPr>
              <w:t>(11)</w:t>
            </w:r>
          </w:p>
        </w:tc>
      </w:tr>
      <w:tr w:rsidR="00041054" w:rsidRPr="00B87D8D" w:rsidTr="00F63C37">
        <w:trPr>
          <w:jc w:val="center"/>
        </w:trPr>
        <w:tc>
          <w:tcPr>
            <w:tcW w:w="3700" w:type="dxa"/>
            <w:shd w:val="clear" w:color="auto" w:fill="FFFFFF"/>
          </w:tcPr>
          <w:p w:rsidR="00041054" w:rsidRPr="00B87D8D" w:rsidRDefault="00041054" w:rsidP="00F63C37">
            <w:pPr>
              <w:pStyle w:val="Bodytext20"/>
              <w:shd w:val="clear" w:color="auto" w:fill="auto"/>
              <w:spacing w:before="0" w:after="120" w:line="24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87D8D">
              <w:rPr>
                <w:rFonts w:ascii="Sylfaen" w:hAnsi="Sylfaen"/>
                <w:sz w:val="24"/>
                <w:szCs w:val="24"/>
              </w:rPr>
              <w:t>____________________________</w:t>
            </w:r>
          </w:p>
          <w:p w:rsidR="00041054" w:rsidRPr="00B87D8D" w:rsidRDefault="00041054" w:rsidP="00F63C37">
            <w:pPr>
              <w:pStyle w:val="Bodytext20"/>
              <w:shd w:val="clear" w:color="auto" w:fill="auto"/>
              <w:spacing w:before="0" w:after="160" w:line="36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63C37">
              <w:rPr>
                <w:rStyle w:val="Bodytext29pt"/>
                <w:rFonts w:ascii="Sylfaen" w:hAnsi="Sylfaen"/>
                <w:sz w:val="20"/>
                <w:szCs w:val="24"/>
              </w:rPr>
              <w:t>լիազորված կազմակերպության ղեկավարի (լիազորված անձի) պաշտոնը)</w:t>
            </w:r>
          </w:p>
        </w:tc>
        <w:tc>
          <w:tcPr>
            <w:tcW w:w="992" w:type="dxa"/>
            <w:shd w:val="clear" w:color="auto" w:fill="FFFFFF"/>
          </w:tcPr>
          <w:p w:rsidR="00041054" w:rsidRPr="00B87D8D" w:rsidRDefault="00041054" w:rsidP="00F63C37">
            <w:pPr>
              <w:pStyle w:val="Bodytext20"/>
              <w:shd w:val="clear" w:color="auto" w:fill="auto"/>
              <w:spacing w:before="0" w:after="120" w:line="24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87D8D">
              <w:rPr>
                <w:rFonts w:ascii="Sylfaen" w:hAnsi="Sylfaen"/>
                <w:sz w:val="24"/>
                <w:szCs w:val="24"/>
              </w:rPr>
              <w:t>Կ. Տ.</w:t>
            </w:r>
          </w:p>
        </w:tc>
        <w:tc>
          <w:tcPr>
            <w:tcW w:w="1701" w:type="dxa"/>
            <w:shd w:val="clear" w:color="auto" w:fill="FFFFFF"/>
          </w:tcPr>
          <w:p w:rsidR="00041054" w:rsidRPr="00B87D8D" w:rsidRDefault="00041054" w:rsidP="00F63C37">
            <w:pPr>
              <w:pStyle w:val="Bodytext20"/>
              <w:shd w:val="clear" w:color="auto" w:fill="auto"/>
              <w:spacing w:before="0" w:after="120" w:line="240" w:lineRule="auto"/>
              <w:ind w:right="-6" w:firstLine="0"/>
              <w:jc w:val="center"/>
              <w:rPr>
                <w:rStyle w:val="Bodytext29pt"/>
                <w:rFonts w:ascii="Sylfaen" w:hAnsi="Sylfaen"/>
                <w:sz w:val="24"/>
                <w:szCs w:val="24"/>
              </w:rPr>
            </w:pPr>
            <w:r w:rsidRPr="00B87D8D">
              <w:rPr>
                <w:rStyle w:val="Bodytext29pt"/>
                <w:rFonts w:ascii="Sylfaen" w:hAnsi="Sylfaen"/>
                <w:sz w:val="24"/>
                <w:szCs w:val="24"/>
              </w:rPr>
              <w:t>____________</w:t>
            </w:r>
          </w:p>
          <w:p w:rsidR="00041054" w:rsidRPr="00B87D8D" w:rsidRDefault="00041054" w:rsidP="00F63C37">
            <w:pPr>
              <w:pStyle w:val="Bodytext20"/>
              <w:shd w:val="clear" w:color="auto" w:fill="auto"/>
              <w:spacing w:before="0" w:after="120" w:line="24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63C37">
              <w:rPr>
                <w:rStyle w:val="Bodytext29pt"/>
                <w:rFonts w:ascii="Sylfaen" w:hAnsi="Sylfaen"/>
                <w:sz w:val="20"/>
                <w:szCs w:val="24"/>
              </w:rPr>
              <w:t>(ստորագրություն)</w:t>
            </w:r>
          </w:p>
        </w:tc>
        <w:tc>
          <w:tcPr>
            <w:tcW w:w="3367" w:type="dxa"/>
            <w:shd w:val="clear" w:color="auto" w:fill="FFFFFF"/>
          </w:tcPr>
          <w:p w:rsidR="00041054" w:rsidRPr="00B87D8D" w:rsidRDefault="00041054" w:rsidP="00F63C37">
            <w:pPr>
              <w:pStyle w:val="Bodytext20"/>
              <w:shd w:val="clear" w:color="auto" w:fill="auto"/>
              <w:spacing w:before="0" w:after="120" w:line="240" w:lineRule="auto"/>
              <w:ind w:right="-6" w:firstLine="0"/>
              <w:jc w:val="center"/>
              <w:rPr>
                <w:rStyle w:val="Bodytext29pt"/>
                <w:rFonts w:ascii="Sylfaen" w:hAnsi="Sylfaen"/>
                <w:sz w:val="24"/>
                <w:szCs w:val="24"/>
              </w:rPr>
            </w:pPr>
            <w:r w:rsidRPr="00B87D8D">
              <w:rPr>
                <w:rStyle w:val="Bodytext29pt"/>
                <w:rFonts w:ascii="Sylfaen" w:hAnsi="Sylfaen"/>
                <w:sz w:val="24"/>
                <w:szCs w:val="24"/>
              </w:rPr>
              <w:t>_____________________</w:t>
            </w:r>
          </w:p>
          <w:p w:rsidR="00041054" w:rsidRPr="00B87D8D" w:rsidRDefault="00041054" w:rsidP="00F63C37">
            <w:pPr>
              <w:pStyle w:val="Bodytext20"/>
              <w:shd w:val="clear" w:color="auto" w:fill="auto"/>
              <w:spacing w:before="0" w:after="120" w:line="24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63C37">
              <w:rPr>
                <w:rStyle w:val="Bodytext29pt"/>
                <w:rFonts w:ascii="Sylfaen" w:hAnsi="Sylfaen"/>
                <w:sz w:val="20"/>
                <w:szCs w:val="24"/>
              </w:rPr>
              <w:t>Ա. Ա. Հ.</w:t>
            </w:r>
          </w:p>
        </w:tc>
        <w:tc>
          <w:tcPr>
            <w:tcW w:w="749" w:type="dxa"/>
            <w:shd w:val="clear" w:color="auto" w:fill="FFFFFF"/>
          </w:tcPr>
          <w:p w:rsidR="00041054" w:rsidRPr="00B87D8D" w:rsidRDefault="00041054" w:rsidP="00406978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87D8D">
              <w:rPr>
                <w:rFonts w:ascii="Sylfaen" w:hAnsi="Sylfaen"/>
                <w:sz w:val="24"/>
                <w:szCs w:val="24"/>
              </w:rPr>
              <w:t>(12)</w:t>
            </w:r>
          </w:p>
        </w:tc>
      </w:tr>
      <w:tr w:rsidR="00536788" w:rsidRPr="00B87D8D" w:rsidTr="00041054">
        <w:trPr>
          <w:jc w:val="center"/>
        </w:trPr>
        <w:tc>
          <w:tcPr>
            <w:tcW w:w="9760" w:type="dxa"/>
            <w:gridSpan w:val="4"/>
            <w:shd w:val="clear" w:color="auto" w:fill="FFFFFF"/>
            <w:vAlign w:val="center"/>
          </w:tcPr>
          <w:p w:rsidR="00536788" w:rsidRPr="00B87D8D" w:rsidRDefault="00A0128B" w:rsidP="00F63C37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B87D8D">
              <w:rPr>
                <w:rFonts w:ascii="Sylfaen" w:hAnsi="Sylfaen"/>
                <w:sz w:val="24"/>
                <w:szCs w:val="24"/>
              </w:rPr>
              <w:t>Սերիա ____ թիվ ____________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536788" w:rsidRPr="00B87D8D" w:rsidRDefault="00A0128B" w:rsidP="00406978">
            <w:pPr>
              <w:pStyle w:val="Bodytext20"/>
              <w:shd w:val="clear" w:color="auto" w:fill="auto"/>
              <w:spacing w:before="0" w:after="160" w:line="36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87D8D">
              <w:rPr>
                <w:rFonts w:ascii="Sylfaen" w:hAnsi="Sylfaen"/>
                <w:sz w:val="24"/>
                <w:szCs w:val="24"/>
              </w:rPr>
              <w:t>(13)</w:t>
            </w:r>
          </w:p>
        </w:tc>
      </w:tr>
      <w:tr w:rsidR="00536788" w:rsidRPr="00B87D8D" w:rsidTr="00041054">
        <w:trPr>
          <w:jc w:val="center"/>
        </w:trPr>
        <w:tc>
          <w:tcPr>
            <w:tcW w:w="9760" w:type="dxa"/>
            <w:gridSpan w:val="4"/>
            <w:shd w:val="clear" w:color="auto" w:fill="FFFFFF"/>
            <w:vAlign w:val="center"/>
          </w:tcPr>
          <w:p w:rsidR="00536788" w:rsidRPr="00B87D8D" w:rsidRDefault="00041054" w:rsidP="00FF0D63">
            <w:pPr>
              <w:spacing w:after="160" w:line="360" w:lineRule="auto"/>
              <w:ind w:right="-8"/>
              <w:jc w:val="center"/>
            </w:pPr>
            <w:r w:rsidRPr="00B87D8D">
              <w:t>_____________________</w:t>
            </w:r>
          </w:p>
        </w:tc>
        <w:tc>
          <w:tcPr>
            <w:tcW w:w="749" w:type="dxa"/>
            <w:shd w:val="clear" w:color="auto" w:fill="FFFFFF"/>
          </w:tcPr>
          <w:p w:rsidR="00536788" w:rsidRPr="00B87D8D" w:rsidRDefault="00536788" w:rsidP="00406978">
            <w:pPr>
              <w:spacing w:after="160" w:line="360" w:lineRule="auto"/>
              <w:ind w:right="-8"/>
              <w:jc w:val="center"/>
            </w:pPr>
          </w:p>
        </w:tc>
      </w:tr>
    </w:tbl>
    <w:p w:rsidR="00536788" w:rsidRPr="00B87D8D" w:rsidRDefault="00536788" w:rsidP="00FF0D63">
      <w:pPr>
        <w:spacing w:after="160" w:line="360" w:lineRule="auto"/>
        <w:ind w:right="-8"/>
      </w:pPr>
    </w:p>
    <w:sectPr w:rsidR="00536788" w:rsidRPr="00B87D8D" w:rsidSect="00F63C37">
      <w:footerReference w:type="default" r:id="rId10"/>
      <w:pgSz w:w="11900" w:h="16840" w:code="9"/>
      <w:pgMar w:top="1418" w:right="1418" w:bottom="1418" w:left="1418" w:header="0" w:footer="68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985" w:rsidRDefault="002C4985" w:rsidP="00536788">
      <w:r>
        <w:separator/>
      </w:r>
    </w:p>
  </w:endnote>
  <w:endnote w:type="continuationSeparator" w:id="0">
    <w:p w:rsidR="002C4985" w:rsidRDefault="002C4985" w:rsidP="005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6285"/>
      <w:docPartObj>
        <w:docPartGallery w:val="Page Numbers (Bottom of Page)"/>
        <w:docPartUnique/>
      </w:docPartObj>
    </w:sdtPr>
    <w:sdtEndPr/>
    <w:sdtContent>
      <w:p w:rsidR="00F63C37" w:rsidRDefault="002C49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6A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6299"/>
      <w:docPartObj>
        <w:docPartGallery w:val="Page Numbers (Bottom of Page)"/>
        <w:docPartUnique/>
      </w:docPartObj>
    </w:sdtPr>
    <w:sdtEndPr/>
    <w:sdtContent>
      <w:p w:rsidR="00F63C37" w:rsidRDefault="002C49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6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985" w:rsidRDefault="002C4985"/>
  </w:footnote>
  <w:footnote w:type="continuationSeparator" w:id="0">
    <w:p w:rsidR="002C4985" w:rsidRDefault="002C49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C37" w:rsidRDefault="00F63C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5245"/>
    <w:multiLevelType w:val="multilevel"/>
    <w:tmpl w:val="BD6C6D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9479F4"/>
    <w:multiLevelType w:val="multilevel"/>
    <w:tmpl w:val="BF5A7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7E73A9"/>
    <w:multiLevelType w:val="multilevel"/>
    <w:tmpl w:val="3DE28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0A16B6"/>
    <w:multiLevelType w:val="multilevel"/>
    <w:tmpl w:val="1410028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36788"/>
    <w:rsid w:val="0001715A"/>
    <w:rsid w:val="00041054"/>
    <w:rsid w:val="00046795"/>
    <w:rsid w:val="000A08E9"/>
    <w:rsid w:val="000F0B88"/>
    <w:rsid w:val="001702E5"/>
    <w:rsid w:val="001A0DDF"/>
    <w:rsid w:val="001C48F7"/>
    <w:rsid w:val="001D4FD7"/>
    <w:rsid w:val="00266F50"/>
    <w:rsid w:val="002829B0"/>
    <w:rsid w:val="002C4985"/>
    <w:rsid w:val="003E3CCE"/>
    <w:rsid w:val="00406978"/>
    <w:rsid w:val="004159CC"/>
    <w:rsid w:val="00457CE9"/>
    <w:rsid w:val="00520168"/>
    <w:rsid w:val="00536788"/>
    <w:rsid w:val="00567A16"/>
    <w:rsid w:val="005723EF"/>
    <w:rsid w:val="005E06AD"/>
    <w:rsid w:val="006512C8"/>
    <w:rsid w:val="006873B2"/>
    <w:rsid w:val="006D5173"/>
    <w:rsid w:val="007D4570"/>
    <w:rsid w:val="007E3CC1"/>
    <w:rsid w:val="008464B5"/>
    <w:rsid w:val="008570AA"/>
    <w:rsid w:val="00891FAA"/>
    <w:rsid w:val="009B0B14"/>
    <w:rsid w:val="009E7464"/>
    <w:rsid w:val="00A0128B"/>
    <w:rsid w:val="00A66019"/>
    <w:rsid w:val="00AD78D7"/>
    <w:rsid w:val="00B87D8D"/>
    <w:rsid w:val="00BC2010"/>
    <w:rsid w:val="00BC457C"/>
    <w:rsid w:val="00BF209B"/>
    <w:rsid w:val="00CC6ECA"/>
    <w:rsid w:val="00CE236D"/>
    <w:rsid w:val="00D92C4D"/>
    <w:rsid w:val="00E01DD5"/>
    <w:rsid w:val="00F63C37"/>
    <w:rsid w:val="00FF0D63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678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3678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536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rsid w:val="00536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536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536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536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Tahoma">
    <w:name w:val="Body text (2) + Tahoma"/>
    <w:aliases w:val="13 pt,Bold,Spacing 1 pt"/>
    <w:basedOn w:val="Bodytext2"/>
    <w:rsid w:val="0053678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536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Picturecaption">
    <w:name w:val="Picture caption_"/>
    <w:basedOn w:val="DefaultParagraphFont"/>
    <w:link w:val="Picturecaption0"/>
    <w:rsid w:val="00536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pacing2pt">
    <w:name w:val="Body text (3) + Spacing 2 pt"/>
    <w:basedOn w:val="Bodytext3"/>
    <w:rsid w:val="00536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0">
    <w:name w:val="Body text (3) + Spacing 2 pt"/>
    <w:basedOn w:val="Bodytext3"/>
    <w:rsid w:val="00536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9pt">
    <w:name w:val="Body text (2) + 9 pt"/>
    <w:basedOn w:val="Bodytext2"/>
    <w:rsid w:val="00536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536788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536788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5367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536788"/>
    <w:pPr>
      <w:shd w:val="clear" w:color="auto" w:fill="FFFFFF"/>
      <w:spacing w:before="420" w:after="420" w:line="0" w:lineRule="atLeast"/>
      <w:ind w:hanging="12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5367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SegoeUI">
    <w:name w:val="Body text (2) + Segoe UI"/>
    <w:aliases w:val="14 pt,Body text (2) + Sylfaen,Body text (2) + Arial Unicode MS,10.5 pt"/>
    <w:basedOn w:val="Bodytext2"/>
    <w:rsid w:val="004159C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ECA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C2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0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010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010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63C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3C3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63C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C3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13</cp:revision>
  <dcterms:created xsi:type="dcterms:W3CDTF">2017-03-07T09:18:00Z</dcterms:created>
  <dcterms:modified xsi:type="dcterms:W3CDTF">2017-05-25T07:55:00Z</dcterms:modified>
</cp:coreProperties>
</file>