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A1" w:rsidRPr="001930F8" w:rsidRDefault="0058190C" w:rsidP="001930F8">
      <w:pPr>
        <w:pStyle w:val="Picturecaption0"/>
        <w:shd w:val="clear" w:color="auto" w:fill="auto"/>
        <w:spacing w:after="120" w:line="240" w:lineRule="auto"/>
        <w:ind w:left="4536" w:right="-8"/>
        <w:jc w:val="center"/>
        <w:rPr>
          <w:rFonts w:ascii="Sylfaen" w:hAnsi="Sylfaen"/>
          <w:b w:val="0"/>
          <w:sz w:val="24"/>
          <w:szCs w:val="24"/>
        </w:rPr>
      </w:pPr>
      <w:bookmarkStart w:id="0" w:name="_GoBack"/>
      <w:bookmarkEnd w:id="0"/>
      <w:r w:rsidRPr="001930F8">
        <w:rPr>
          <w:rFonts w:ascii="Sylfaen" w:hAnsi="Sylfaen"/>
          <w:b w:val="0"/>
          <w:sz w:val="24"/>
          <w:szCs w:val="24"/>
        </w:rPr>
        <w:t>УТВЕРЖДЕНЫ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Решением Совета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993AA1" w:rsidRDefault="0058190C" w:rsidP="001930F8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1930F8">
        <w:rPr>
          <w:rFonts w:ascii="Sylfaen" w:hAnsi="Sylfaen"/>
          <w:sz w:val="24"/>
          <w:szCs w:val="24"/>
        </w:rPr>
        <w:t>от 12 февраля 2016 г. № 28</w:t>
      </w:r>
    </w:p>
    <w:p w:rsidR="001930F8" w:rsidRPr="001930F8" w:rsidRDefault="001930F8" w:rsidP="001930F8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93AA1" w:rsidRPr="001930F8" w:rsidRDefault="0058190C" w:rsidP="001930F8">
      <w:pPr>
        <w:pStyle w:val="Bodytext3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ПРАВИЛА</w:t>
      </w:r>
    </w:p>
    <w:p w:rsidR="00993AA1" w:rsidRPr="001930F8" w:rsidRDefault="0058190C" w:rsidP="001930F8">
      <w:pPr>
        <w:pStyle w:val="Bodytext30"/>
        <w:shd w:val="clear" w:color="auto" w:fill="auto"/>
        <w:spacing w:before="0" w:line="240" w:lineRule="auto"/>
        <w:ind w:right="-8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проведения технических испытаний медицинских изделий</w:t>
      </w:r>
    </w:p>
    <w:p w:rsidR="001930F8" w:rsidRDefault="001930F8" w:rsidP="001930F8">
      <w:pPr>
        <w:pStyle w:val="Bodytext20"/>
        <w:shd w:val="clear" w:color="auto" w:fill="auto"/>
        <w:spacing w:after="120" w:line="240" w:lineRule="auto"/>
        <w:ind w:right="160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0"/>
        <w:jc w:val="center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I. Общие положения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Настоящие Правила разработаны в соответствии с пунктом 2 статьи 31 Договора о Евразийском экономическом союзе от 29 мая 2014 года, пунктами 4 и 5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в целях реализации указанного Соглашения и устанавливают в рамках Евразийского экономического союза (далее - Союз) правила проведения технических испытаний медицинских изделий, требования к уполномоченным организациям, имеющим право проводить технические испытания медицинских изделий, а также порядок оценки соответствия уполномоченных организаций этим требованиям.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Технические испытания медицинских изделий проводятся в соответствии с настоящими Правилами в целях определения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утверждаемых Евразийской экономической комиссией (далее - общие требования).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При проведении технических испытаний могут использоваться стандарты, включенные в перечень стандартов, в результате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применения которых на добровольной основе полностью или частично обеспечивается соблюдение соответствия медицинского изделия общим требованиям (далее - перечень стандартов), а также техническая документация производителя медицинского изделия.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 случае отсутствия стандартов, включенных в перечень стандартов, с целью проведения технических испытаний медицинских изделий могут применяться методы (методики) испытаний, аттестованные (валидированные) и утвержденные в соответствии с законодательством государств - членов Союза (далее - государства- члены).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Технические испытания медицинского изделия проводятся по заявлениям</w:t>
      </w:r>
      <w:r w:rsidR="0058190C"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производителей</w:t>
      </w:r>
      <w:r w:rsidR="0058190C"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медицинских изделий или их</w:t>
      </w:r>
      <w:r w:rsidR="0058190C"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 xml:space="preserve">уполномоченных представителей в учреждениях, организациях и на предприятиях, которые включены органами государственной власти, уполномоченными на осуществление и (или) координацию </w:t>
      </w:r>
      <w:r w:rsidR="0058190C" w:rsidRPr="001930F8">
        <w:rPr>
          <w:rFonts w:ascii="Sylfaen" w:hAnsi="Sylfaen"/>
          <w:sz w:val="24"/>
          <w:szCs w:val="24"/>
        </w:rPr>
        <w:lastRenderedPageBreak/>
        <w:t>деятельности в сфере обращения медицинских изделий на территориях государств-членов (далее - уполномоченные органы), в перечень организаций, имеющих право проводить исследования (испытания) медицинских изделий в целях их регистрации (далее соответственно - перечень организаций, уполномоченные организации).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 целях применения настоящих Правил под уполномоченным представителем производителя понимается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</w:t>
      </w:r>
      <w:r w:rsidR="001930F8" w:rsidRP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Союза и исполнения обязательных требований, предъявляемых к медицинским изделиям.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С целью получения доказательств соответствия медицинского изделия общим требованиям заявитель вправе самостоятельно обращаться в уполномоченные организации с целью проведения технических испытаний медицинских изделий на соответствие конкретным стандартам в полном объеме или частично и (или) аттестованным (валидированным) методам (методикам) испытаний, подтверждающим соответствие медицинского изделия общим требованиям.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 xml:space="preserve">В отношении медицинских изделий для диагностики </w:t>
      </w:r>
      <w:r w:rsidR="0058190C" w:rsidRPr="001930F8">
        <w:rPr>
          <w:rFonts w:ascii="Sylfaen" w:hAnsi="Sylfaen"/>
          <w:sz w:val="24"/>
          <w:szCs w:val="24"/>
          <w:lang w:val="en-US" w:eastAsia="en-US" w:bidi="en-US"/>
        </w:rPr>
        <w:t>in</w:t>
      </w:r>
      <w:r w:rsidR="0058190C"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8190C" w:rsidRPr="001930F8">
        <w:rPr>
          <w:rFonts w:ascii="Sylfaen" w:hAnsi="Sylfaen"/>
          <w:sz w:val="24"/>
          <w:szCs w:val="24"/>
          <w:lang w:val="en-US" w:eastAsia="en-US" w:bidi="en-US"/>
        </w:rPr>
        <w:t>vitro</w:t>
      </w:r>
      <w:r w:rsidR="0058190C"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(реагентов, наборов реагентов) проведение технических испытаний не осуществляется.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Результаты технических испытаний медицинских изделий считаются отрицательными в случае, если представленные образцы (образец) медицинского изделия не соответствуют общим требованиям и стандартам, включенным в перечень стандартов, на соответствие которым проводились испытания.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В исключительных случаях в отношении медицинских изделий, транспортирование которых в уполномоченную организацию затруднено, допускается проведение технических испытаний специалистами уполномоченной организации на территории производителя.</w:t>
      </w:r>
    </w:p>
    <w:p w:rsid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jc w:val="left"/>
        <w:rPr>
          <w:rFonts w:ascii="Sylfaen" w:hAnsi="Sylfaen"/>
          <w:sz w:val="24"/>
          <w:szCs w:val="24"/>
          <w:lang w:val="en-US"/>
        </w:rPr>
      </w:pP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II.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Правила проведения технических испытаний медицинских изделий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Для проведения технических испытаний медицинского изделия заявитель представляет в уполномоченную организацию заявку, содержащую следующую информацию: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а)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наименование медицинского изделия;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б)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наименование заявителя,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lastRenderedPageBreak/>
        <w:t>в)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наименование производителя, его место нахождения (адрес юридического лица), адреса его филиалов, которые изготавливают продукцию,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г)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идентификационные признаки медицинского изделия (марка, модель, масса, объем, дата изготовления, сроки годности (сроки службы) и др.) (при наличии).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Вместе с заявкой заявитель представляет следующие комплекты документов: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а)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техническая и эксплуатационная документация на медицинское изделие (рабочие чертежи, таблицы и схемы, если они содержатся в эксплуатационной документации, технические нормативные документы для постановки продукции на производство);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б)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данные о маркировке и упаковке медицинского изделия;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программа испытаний медицинского изделия, разработанная заявителем;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г)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список стандартов, включенных в перечень стандартов, которым соответствует медицинское изделие;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д)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протоколы технических испытаний медицинского изделия, подтверждающие соответствие медицинского изделия общим требованиям (при наличии);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е)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иные документы, подтверждающие соответствие медицинского изделия общим требованиям.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10.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Уполномоченная организация проводит в течение не более 10 календарных дней со дня подачи заявки анализ заявки и прилагаемых к ней документов.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 случае принятия уполномоченной организацией решения о проведении технических испытаний медицинского изделия заключается соответствующий договор с заявителем.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 случае принятия отрицательного решения уполномоченная организация в письменной форме уведомляет заявителя об отказе в проведении технических испытаний медицинского изделия (с указанием причин).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11.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В ходе проведения технических испытаний уполномоченная организация должна сотрудничать с заявителем в связи с выполняемой работой.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Технические испытания медицинских изделий проводятся на образцах медицинского изделия, представленных заявителем.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Отбор образцов медицинского изделия для проведения технических испытаний осуществляется в соответствии с правилами, установленными стандартами, включенными в перечень стандартов, и (или) аттестованными (валидированными) методами (методиками) испытаний.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 xml:space="preserve">Отбор образцов медицинского изделия осуществляется заявителем или по его </w:t>
      </w:r>
      <w:r w:rsidRPr="001930F8">
        <w:rPr>
          <w:rFonts w:ascii="Sylfaen" w:hAnsi="Sylfaen"/>
          <w:sz w:val="24"/>
          <w:szCs w:val="24"/>
        </w:rPr>
        <w:lastRenderedPageBreak/>
        <w:t>поручению уполномоченной организацией в присутствии заявителя.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случае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если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отбор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образцов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медицинского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изделия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осуществляется заявителем, информация о них указывается в заявке.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случае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если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отбор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образцов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медицинского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изделия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осуществляется уполномоченной организацией по поручению заявителя, результаты отбора оформляются актом отбора образцов медицинского изделия.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На всех этапах хранения, транспортирования и подготовки к техническим испытаниям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При наличии группы однородных медицинских изделий допускается проведение технических испытаний на типовых образцах медицинских изделий, производимых по одному нормативному документу и по единой технологии.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различия свойств отдельных типов медицинских изделий (марок, моделей) в данной совокупности.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 случае проведения технических испытаний на типовых образцах в протоколе технических испытаний делается запись о распространении результатов технических испытаний типовых образцов на определенную группу однородных медицинских изделий.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Технические испытания медицинского изделия включают в себя следующие этапы: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а)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анализ технической и эксплуатационной документации на медицинское изделие, а также протоколов ранее проведенных технических испытаний (при наличии);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б)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отбор образцов и идентификация медицинского изделия;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проведение технических испытаний медицинского изделия, предусмотренных программой испытаний медицинского изделия, разработанной заявителем и согласованной с уполномоченным органом;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г)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оформление и выдача заявителю протокола технических испытаний медицинского изделия по форме согласно приложению.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15.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Результаты каждого технического испытания или серии технических испытаний медицинского изделия, проведенных уполномоченной организацией, должны быть сформулированы точно, четко, недвусмысленно и объективно.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16.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Документы по проведению технических испытаний медицинского изделия хранятся в уполномоченной организации в систематизированном виде не менее 10 лет со дня завершения технических испытаний.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left="1134" w:right="1126" w:firstLine="0"/>
        <w:jc w:val="center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lastRenderedPageBreak/>
        <w:t>III.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Требования к уполномоченным организациям и порядок оценки их соответствия указанным требованиям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17.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В перечень организаций включаются испытательные лаборатории (центры) в соответствии со следующими критериями: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а)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регистрация испытательной лаборатории (центра) в качестве юридического лица в соответствии с законодательством государства- члена;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б)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наличие у испытательной лаборатории (центра) действующего аттестата аккредитации в национальной системе аккредитации государства-члена;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технических испытаний медицинских изделий;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г)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наличие удовлетворительных результатов межлабораторных сравнительных испытаний (межлабораторных сличений);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д)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наличие системы менеджмента и соблюдение в деятельности испытательной лаборатории (центра) требований системы менеджмента, установленных в руководстве по качеству испытательной лаборатории (центра);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е)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наличие нормативных правовых актов, документов в области стандартизации, правил и методов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ж)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наличие у специалиста (специалистов) испытательной лаборатории (центра), непосредственно выполняющих работы по техническим испытаниям: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опыта работы по исследованиям (испытаниям), измерениям в области аккредитации, указанной в заявлении об аккредитации или в реестре аккредитованных лиц, не менее 3 лет.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18.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Уполномоченные органы рассматривают заявки испытательных лабораторий (центров) о включении в перечень организаций и сообщают испытательной лаборатории (центру) о принятом решении в письменной форме не позднее 10 календарных дней со дня подачи заявки.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Вместе с заявкой представляются также документы, подтверждающие соответствие испытательной лаборатории (центра) критериям, установленным пунктом 17 настоящих Правил.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 xml:space="preserve">В заявке о включении испытательной лаборатории (центра) в перечень организаций указывается информация о медицинских изделиях и (или) однородных группах медицинских изделий, а также видах и методах технических испытаний </w:t>
      </w:r>
      <w:r w:rsidRPr="001930F8">
        <w:rPr>
          <w:rFonts w:ascii="Sylfaen" w:hAnsi="Sylfaen"/>
          <w:sz w:val="24"/>
          <w:szCs w:val="24"/>
        </w:rPr>
        <w:lastRenderedPageBreak/>
        <w:t>медицинских изделий, включенных в область ее аккредитации, в отношении которых испытательная лаборатория (центр) подает заявку.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 случае принятия уполномоченным органом положительного решения испытательная лаборатория (центр) включается в перечень организаций.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В случае несоответствия испытательной лаборатории (центра) указанным критериям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и принятия отрицательного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решения</w:t>
      </w:r>
      <w:r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уполномоченный орган в письменной форме уведомляет испытательную лабораторию (центр) о причинах отказа.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Испытательные лаборатории (центры), включенные в единый реестр органов по оценке соответствия Союза и имеющие право проводить технические испытания медицинских изделий, включаются уполномоченными органами в перечень организаций по заявкам указанных испытательных лабораторий (центров), в которых должна быть указана их область аккредитации.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19.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Обжалование</w:t>
      </w:r>
      <w:r w:rsidR="0058190C" w:rsidRPr="001930F8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решения уполномоченного органа осуществляется в соответствии с законодательством государства-члена.</w:t>
      </w:r>
    </w:p>
    <w:p w:rsidR="00993AA1" w:rsidRP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20.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Уполномоченные органы обеспечивают хранение, систематизацию, актуализацию и изменение информации об уполномоченных организациях, а также защиту от несанкционированного доступа к ней.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Перечень организаций размещается на официальных сайтах уполномоченных органов в информационно-телекоммуникационной сети «Интернет» и в открытой части информационной системы Союза в сфере обращения медицинских изделий.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Уполномоченные органы в течение 3 рабочих дней после внесения изменений в сведения, содержащиеся в перечне организаций, обеспечивают размещение соответствующей информации на своих официальных сайтах в информационно-телекоммуникационной сети «Интернет», а также ее представление в Евразийскую экономическую комиссию с использованием средств интегрированной информационной системы Союза.</w:t>
      </w:r>
    </w:p>
    <w:p w:rsidR="001930F8" w:rsidRDefault="001930F8" w:rsidP="001930F8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21.</w:t>
      </w:r>
      <w:r>
        <w:rPr>
          <w:rFonts w:ascii="Sylfaen" w:hAnsi="Sylfaen"/>
          <w:sz w:val="24"/>
          <w:szCs w:val="24"/>
        </w:rPr>
        <w:t xml:space="preserve"> </w:t>
      </w:r>
      <w:r w:rsidR="0058190C" w:rsidRPr="001930F8">
        <w:rPr>
          <w:rFonts w:ascii="Sylfaen" w:hAnsi="Sylfaen"/>
          <w:sz w:val="24"/>
          <w:szCs w:val="24"/>
        </w:rPr>
        <w:t>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p w:rsidR="001930F8" w:rsidRDefault="001930F8" w:rsidP="001930F8">
      <w:pPr>
        <w:ind w:firstLine="567"/>
        <w:rPr>
          <w:rFonts w:eastAsia="Times New Roman" w:cs="Times New Roman"/>
        </w:rPr>
      </w:pPr>
      <w:r>
        <w:br w:type="page"/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lastRenderedPageBreak/>
        <w:t>ПРИЛОЖЕНИЕ</w:t>
      </w:r>
    </w:p>
    <w:p w:rsidR="00993AA1" w:rsidRPr="001930F8" w:rsidRDefault="0058190C" w:rsidP="001930F8">
      <w:pPr>
        <w:pStyle w:val="Bodytext20"/>
        <w:shd w:val="clear" w:color="auto" w:fill="auto"/>
        <w:spacing w:after="120" w:line="24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к Правилам проведения технических испытаний медицинских изделий</w:t>
      </w:r>
    </w:p>
    <w:p w:rsidR="001930F8" w:rsidRDefault="001930F8" w:rsidP="001930F8">
      <w:pPr>
        <w:pStyle w:val="Bodytext30"/>
        <w:shd w:val="clear" w:color="auto" w:fill="auto"/>
        <w:spacing w:before="0" w:line="240" w:lineRule="auto"/>
        <w:ind w:left="3640" w:firstLine="1060"/>
        <w:jc w:val="left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993AA1" w:rsidRPr="001930F8" w:rsidRDefault="0058190C" w:rsidP="001930F8">
      <w:pPr>
        <w:pStyle w:val="Bodytext30"/>
        <w:shd w:val="clear" w:color="auto" w:fill="auto"/>
        <w:spacing w:before="0" w:line="240" w:lineRule="auto"/>
        <w:ind w:left="2268" w:right="2260"/>
        <w:rPr>
          <w:rFonts w:ascii="Sylfaen" w:hAnsi="Sylfaen"/>
          <w:sz w:val="24"/>
          <w:szCs w:val="24"/>
        </w:rPr>
      </w:pPr>
      <w:r w:rsidRPr="001930F8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ФОРМА</w:t>
      </w:r>
    </w:p>
    <w:p w:rsidR="00993AA1" w:rsidRDefault="0058190C" w:rsidP="001930F8">
      <w:pPr>
        <w:pStyle w:val="Bodytext30"/>
        <w:shd w:val="clear" w:color="auto" w:fill="auto"/>
        <w:spacing w:before="0" w:line="240" w:lineRule="auto"/>
        <w:ind w:left="2268" w:right="2260"/>
        <w:rPr>
          <w:rFonts w:ascii="Sylfaen" w:hAnsi="Sylfaen"/>
          <w:sz w:val="24"/>
          <w:szCs w:val="24"/>
          <w:lang w:val="en-US"/>
        </w:rPr>
      </w:pPr>
      <w:r w:rsidRPr="001930F8">
        <w:rPr>
          <w:rFonts w:ascii="Sylfaen" w:hAnsi="Sylfaen"/>
          <w:sz w:val="24"/>
          <w:szCs w:val="24"/>
        </w:rPr>
        <w:t>протокола технических испытаний медицинского изделия</w:t>
      </w:r>
    </w:p>
    <w:p w:rsidR="001930F8" w:rsidRPr="001930F8" w:rsidRDefault="001930F8" w:rsidP="001930F8">
      <w:pPr>
        <w:pStyle w:val="Bodytext30"/>
        <w:shd w:val="clear" w:color="auto" w:fill="auto"/>
        <w:spacing w:before="0" w:line="240" w:lineRule="auto"/>
        <w:ind w:left="2268" w:right="2260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8"/>
      </w:tblGrid>
      <w:tr w:rsidR="00993AA1" w:rsidRPr="001930F8" w:rsidTr="001930F8">
        <w:trPr>
          <w:jc w:val="center"/>
        </w:trPr>
        <w:tc>
          <w:tcPr>
            <w:tcW w:w="10148" w:type="dxa"/>
            <w:shd w:val="clear" w:color="auto" w:fill="FFFFFF"/>
            <w:vAlign w:val="bottom"/>
          </w:tcPr>
          <w:p w:rsidR="001930F8" w:rsidRDefault="001930F8" w:rsidP="001930F8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:rsidR="00993AA1" w:rsidRPr="001930F8" w:rsidRDefault="0058190C" w:rsidP="001930F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1930F8">
              <w:rPr>
                <w:rStyle w:val="Bodytext210pt"/>
                <w:rFonts w:ascii="Sylfaen" w:hAnsi="Sylfaen"/>
              </w:rPr>
              <w:t>(наименование испытательной лаборатории (центра))</w:t>
            </w:r>
          </w:p>
        </w:tc>
      </w:tr>
      <w:tr w:rsidR="00993AA1" w:rsidRPr="001930F8" w:rsidTr="001930F8">
        <w:trPr>
          <w:jc w:val="center"/>
        </w:trPr>
        <w:tc>
          <w:tcPr>
            <w:tcW w:w="10148" w:type="dxa"/>
            <w:shd w:val="clear" w:color="auto" w:fill="FFFFFF"/>
            <w:vAlign w:val="center"/>
          </w:tcPr>
          <w:p w:rsidR="001930F8" w:rsidRPr="00B23DFB" w:rsidRDefault="001930F8" w:rsidP="00B23DFB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  <w:r w:rsidRPr="00B23DFB">
              <w:rPr>
                <w:rStyle w:val="Bodytext210pt"/>
                <w:rFonts w:ascii="Sylfaen" w:hAnsi="Sylfaen"/>
                <w:sz w:val="24"/>
                <w:szCs w:val="24"/>
              </w:rPr>
              <w:t>___________________________________________________________________</w:t>
            </w:r>
          </w:p>
          <w:p w:rsidR="00993AA1" w:rsidRPr="00B23DFB" w:rsidRDefault="0058190C" w:rsidP="001930F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3DFB">
              <w:rPr>
                <w:rStyle w:val="Bodytext210pt"/>
                <w:rFonts w:ascii="Sylfaen" w:hAnsi="Sylfaen"/>
              </w:rPr>
              <w:t>(аттестат аккредитации испытательной лаборатории (центра), номер, срок действия)</w:t>
            </w:r>
          </w:p>
        </w:tc>
      </w:tr>
      <w:tr w:rsidR="00993AA1" w:rsidRPr="001930F8" w:rsidTr="001930F8">
        <w:trPr>
          <w:jc w:val="center"/>
        </w:trPr>
        <w:tc>
          <w:tcPr>
            <w:tcW w:w="10148" w:type="dxa"/>
            <w:shd w:val="clear" w:color="auto" w:fill="FFFFFF"/>
            <w:vAlign w:val="bottom"/>
          </w:tcPr>
          <w:p w:rsidR="00B23DFB" w:rsidRPr="00B23DFB" w:rsidRDefault="00B23DFB" w:rsidP="00B23DFB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</w:rPr>
            </w:pPr>
            <w:r w:rsidRPr="00B23DFB">
              <w:rPr>
                <w:rStyle w:val="Bodytext210pt"/>
                <w:rFonts w:ascii="Sylfaen" w:hAnsi="Sylfaen"/>
                <w:sz w:val="24"/>
                <w:szCs w:val="24"/>
              </w:rPr>
              <w:t>_____________________________________________</w:t>
            </w:r>
          </w:p>
          <w:p w:rsidR="00993AA1" w:rsidRPr="00B23DFB" w:rsidRDefault="0058190C" w:rsidP="001930F8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3DFB">
              <w:rPr>
                <w:rStyle w:val="Bodytext210pt"/>
                <w:rFonts w:ascii="Sylfaen" w:hAnsi="Sylfaen"/>
              </w:rPr>
              <w:t>(адрес, телефон испытательной лаборатории (центра))</w:t>
            </w:r>
          </w:p>
        </w:tc>
      </w:tr>
    </w:tbl>
    <w:p w:rsidR="00993AA1" w:rsidRPr="001930F8" w:rsidRDefault="00993AA1" w:rsidP="00B23DFB"/>
    <w:p w:rsidR="00993AA1" w:rsidRPr="001930F8" w:rsidRDefault="0058190C" w:rsidP="00B23DFB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УТВЕРЖДАЮ</w:t>
      </w:r>
    </w:p>
    <w:p w:rsidR="00993AA1" w:rsidRPr="001930F8" w:rsidRDefault="0058190C" w:rsidP="00B23DFB">
      <w:pPr>
        <w:pStyle w:val="Bodytext20"/>
        <w:shd w:val="clear" w:color="auto" w:fill="auto"/>
        <w:spacing w:after="120" w:line="24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Руководитель испытательной</w:t>
      </w:r>
      <w:r w:rsidR="001930F8">
        <w:rPr>
          <w:rFonts w:ascii="Sylfaen" w:hAnsi="Sylfaen"/>
          <w:sz w:val="24"/>
          <w:szCs w:val="24"/>
        </w:rPr>
        <w:t xml:space="preserve"> </w:t>
      </w:r>
      <w:r w:rsidRPr="001930F8">
        <w:rPr>
          <w:rFonts w:ascii="Sylfaen" w:hAnsi="Sylfaen"/>
          <w:sz w:val="24"/>
          <w:szCs w:val="24"/>
        </w:rPr>
        <w:t>лаборатории (центра)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340"/>
      </w:tblGrid>
      <w:tr w:rsidR="00993AA1" w:rsidRPr="001930F8" w:rsidTr="00B23DFB">
        <w:trPr>
          <w:jc w:val="right"/>
        </w:trPr>
        <w:tc>
          <w:tcPr>
            <w:tcW w:w="1426" w:type="dxa"/>
            <w:shd w:val="clear" w:color="auto" w:fill="FFFFFF"/>
            <w:vAlign w:val="center"/>
          </w:tcPr>
          <w:p w:rsidR="00B23DFB" w:rsidRDefault="00B23DFB" w:rsidP="00B23DF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</w:t>
            </w:r>
          </w:p>
          <w:p w:rsidR="00993AA1" w:rsidRPr="00B23DFB" w:rsidRDefault="0058190C" w:rsidP="00B23DF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3DFB">
              <w:rPr>
                <w:rStyle w:val="Bodytext210pt"/>
                <w:rFonts w:ascii="Sylfaen" w:hAnsi="Sylfaen"/>
              </w:rPr>
              <w:t>(подпись)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B23DFB" w:rsidRDefault="00B23DFB" w:rsidP="00B23DFB">
            <w:pPr>
              <w:pStyle w:val="Bodytext20"/>
              <w:shd w:val="clear" w:color="auto" w:fill="auto"/>
              <w:spacing w:after="120" w:line="240" w:lineRule="auto"/>
              <w:ind w:left="60"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</w:t>
            </w:r>
          </w:p>
          <w:p w:rsidR="00993AA1" w:rsidRPr="00B23DFB" w:rsidRDefault="0058190C" w:rsidP="00B23DFB">
            <w:pPr>
              <w:pStyle w:val="Bodytext20"/>
              <w:shd w:val="clear" w:color="auto" w:fill="auto"/>
              <w:spacing w:after="120" w:line="240" w:lineRule="auto"/>
              <w:ind w:left="6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B23DFB">
              <w:rPr>
                <w:rStyle w:val="Bodytext210pt"/>
                <w:rFonts w:ascii="Sylfaen" w:hAnsi="Sylfaen"/>
              </w:rPr>
              <w:t>(инициалы, фамилия)</w:t>
            </w:r>
          </w:p>
        </w:tc>
      </w:tr>
    </w:tbl>
    <w:p w:rsidR="00993AA1" w:rsidRPr="001930F8" w:rsidRDefault="00993AA1" w:rsidP="00B23DFB">
      <w:pPr>
        <w:spacing w:after="120"/>
        <w:jc w:val="center"/>
      </w:pPr>
    </w:p>
    <w:p w:rsidR="00B23DFB" w:rsidRPr="00B23DFB" w:rsidRDefault="00B23DFB" w:rsidP="00B23DF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ПРОТОКОЛ</w:t>
      </w:r>
    </w:p>
    <w:p w:rsidR="00B23DFB" w:rsidRDefault="0058190C" w:rsidP="00B23DF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1930F8">
        <w:rPr>
          <w:rFonts w:ascii="Sylfaen" w:hAnsi="Sylfaen"/>
          <w:sz w:val="24"/>
          <w:szCs w:val="24"/>
        </w:rPr>
        <w:t>технических испытаний</w:t>
      </w:r>
    </w:p>
    <w:p w:rsidR="00993AA1" w:rsidRDefault="0058190C" w:rsidP="00B23DF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  <w:r w:rsidRPr="001930F8">
        <w:rPr>
          <w:rFonts w:ascii="Sylfaen" w:hAnsi="Sylfaen"/>
          <w:sz w:val="24"/>
          <w:szCs w:val="24"/>
        </w:rPr>
        <w:t xml:space="preserve">№ </w:t>
      </w:r>
      <w:r w:rsidR="00B23DFB">
        <w:rPr>
          <w:rFonts w:ascii="Sylfaen" w:hAnsi="Sylfaen"/>
          <w:sz w:val="24"/>
          <w:szCs w:val="24"/>
          <w:lang w:val="en-US"/>
        </w:rPr>
        <w:t xml:space="preserve">____ </w:t>
      </w:r>
      <w:r w:rsidRPr="001930F8">
        <w:rPr>
          <w:rFonts w:ascii="Sylfaen" w:hAnsi="Sylfaen"/>
          <w:sz w:val="24"/>
          <w:szCs w:val="24"/>
        </w:rPr>
        <w:t>от</w:t>
      </w:r>
      <w:r w:rsidR="00B23DFB">
        <w:rPr>
          <w:rFonts w:ascii="Sylfaen" w:hAnsi="Sylfaen"/>
          <w:sz w:val="24"/>
          <w:szCs w:val="24"/>
          <w:lang w:val="en-US"/>
        </w:rPr>
        <w:t xml:space="preserve"> </w:t>
      </w:r>
      <w:r w:rsidRPr="001930F8">
        <w:rPr>
          <w:rFonts w:ascii="Sylfaen" w:hAnsi="Sylfaen"/>
          <w:sz w:val="24"/>
          <w:szCs w:val="24"/>
        </w:rPr>
        <w:t>«</w:t>
      </w:r>
      <w:r w:rsidR="00B23DFB">
        <w:rPr>
          <w:rFonts w:ascii="Sylfaen" w:hAnsi="Sylfaen"/>
          <w:sz w:val="24"/>
          <w:szCs w:val="24"/>
          <w:lang w:val="en-US"/>
        </w:rPr>
        <w:t>_____</w:t>
      </w:r>
      <w:r w:rsidRPr="001930F8">
        <w:rPr>
          <w:rFonts w:ascii="Sylfaen" w:hAnsi="Sylfaen"/>
          <w:sz w:val="24"/>
          <w:szCs w:val="24"/>
        </w:rPr>
        <w:t>»</w:t>
      </w:r>
      <w:r w:rsidR="001930F8">
        <w:rPr>
          <w:rFonts w:ascii="Sylfaen" w:hAnsi="Sylfaen"/>
          <w:sz w:val="24"/>
          <w:szCs w:val="24"/>
        </w:rPr>
        <w:t xml:space="preserve"> </w:t>
      </w:r>
      <w:r w:rsidR="00B23DFB">
        <w:rPr>
          <w:rFonts w:ascii="Sylfaen" w:hAnsi="Sylfaen"/>
          <w:sz w:val="24"/>
          <w:szCs w:val="24"/>
          <w:lang w:val="en-US"/>
        </w:rPr>
        <w:t xml:space="preserve">______________ </w:t>
      </w:r>
      <w:r w:rsidRPr="001930F8">
        <w:rPr>
          <w:rFonts w:ascii="Sylfaen" w:hAnsi="Sylfaen"/>
          <w:sz w:val="24"/>
          <w:szCs w:val="24"/>
        </w:rPr>
        <w:t>г.</w:t>
      </w:r>
    </w:p>
    <w:p w:rsidR="00B23DFB" w:rsidRPr="00B23DFB" w:rsidRDefault="00B23DFB" w:rsidP="00B23DFB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1"/>
      </w:tblGrid>
      <w:tr w:rsidR="00993AA1" w:rsidRPr="001930F8" w:rsidTr="001930F8">
        <w:trPr>
          <w:jc w:val="center"/>
        </w:trPr>
        <w:tc>
          <w:tcPr>
            <w:tcW w:w="9821" w:type="dxa"/>
            <w:shd w:val="clear" w:color="auto" w:fill="FFFFFF"/>
            <w:vAlign w:val="center"/>
          </w:tcPr>
          <w:p w:rsidR="00993AA1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46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 xml:space="preserve">Страница 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 xml:space="preserve">_____ </w:t>
            </w:r>
            <w:r w:rsidRPr="001930F8">
              <w:rPr>
                <w:rFonts w:ascii="Sylfaen" w:hAnsi="Sylfaen"/>
                <w:sz w:val="24"/>
                <w:szCs w:val="24"/>
              </w:rPr>
              <w:t>/Количество листов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 xml:space="preserve"> ________</w:t>
            </w:r>
          </w:p>
          <w:p w:rsidR="00993AA1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Заявитель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 xml:space="preserve"> ___________________________________________________________________</w:t>
            </w:r>
          </w:p>
          <w:p w:rsidR="00B23DFB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 xml:space="preserve">Наименование продукции 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>_____________________________________________________</w:t>
            </w:r>
          </w:p>
          <w:p w:rsidR="00B23DFB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 xml:space="preserve">Вид испытаний 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>______________________________________________________________</w:t>
            </w:r>
          </w:p>
          <w:p w:rsidR="00B23DFB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 xml:space="preserve">Основание 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>__________________________________________________________________</w:t>
            </w:r>
          </w:p>
          <w:p w:rsidR="00993AA1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Производитель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 xml:space="preserve"> ______________________________________________________________</w:t>
            </w:r>
          </w:p>
          <w:p w:rsidR="00B23DFB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 xml:space="preserve">Серия, партия 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 xml:space="preserve">__________ </w:t>
            </w:r>
            <w:r w:rsidRPr="001930F8">
              <w:rPr>
                <w:rFonts w:ascii="Sylfaen" w:hAnsi="Sylfaen"/>
                <w:sz w:val="24"/>
                <w:szCs w:val="24"/>
              </w:rPr>
              <w:t xml:space="preserve">Дата производства </w:t>
            </w:r>
            <w:r w:rsidR="00B23DFB">
              <w:rPr>
                <w:rFonts w:ascii="Sylfaen" w:hAnsi="Sylfaen"/>
                <w:sz w:val="24"/>
                <w:szCs w:val="24"/>
              </w:rPr>
              <w:t>__________</w:t>
            </w:r>
          </w:p>
          <w:p w:rsidR="00993AA1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Срок годности (срок службы)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 xml:space="preserve"> _______________</w:t>
            </w:r>
          </w:p>
          <w:p w:rsidR="00993AA1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Количество образцов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 xml:space="preserve"> _________________________________________________________</w:t>
            </w:r>
          </w:p>
          <w:p w:rsidR="00993AA1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Даты начала и окончания испытаний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 xml:space="preserve"> ___________________________________________</w:t>
            </w:r>
          </w:p>
          <w:p w:rsidR="00B23DFB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 xml:space="preserve">Стандарты, на соответствие которым проведены испытания </w:t>
            </w:r>
            <w:r w:rsidR="00B23DFB" w:rsidRPr="00B23DFB">
              <w:rPr>
                <w:rFonts w:ascii="Sylfaen" w:hAnsi="Sylfaen"/>
                <w:sz w:val="24"/>
                <w:szCs w:val="24"/>
              </w:rPr>
              <w:t>______________________</w:t>
            </w:r>
          </w:p>
          <w:p w:rsidR="00993AA1" w:rsidRPr="00B23DFB" w:rsidRDefault="0058190C" w:rsidP="00B23DFB">
            <w:pPr>
              <w:pStyle w:val="Bodytext20"/>
              <w:shd w:val="clear" w:color="auto" w:fill="auto"/>
              <w:spacing w:line="240" w:lineRule="auto"/>
              <w:ind w:left="280" w:firstLine="0"/>
              <w:jc w:val="left"/>
              <w:rPr>
                <w:rFonts w:ascii="Sylfaen" w:hAnsi="Sylfaen"/>
                <w:sz w:val="24"/>
                <w:szCs w:val="24"/>
                <w:lang w:val="en-US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Методы испытаний</w:t>
            </w:r>
            <w:r w:rsidR="00B23DFB">
              <w:rPr>
                <w:rFonts w:ascii="Sylfaen" w:hAnsi="Sylfaen"/>
                <w:sz w:val="24"/>
                <w:szCs w:val="24"/>
                <w:lang w:val="en-US"/>
              </w:rPr>
              <w:t xml:space="preserve"> __________________________________________________________</w:t>
            </w:r>
          </w:p>
        </w:tc>
      </w:tr>
    </w:tbl>
    <w:p w:rsidR="00993AA1" w:rsidRPr="001930F8" w:rsidRDefault="00993AA1" w:rsidP="00B23DFB"/>
    <w:p w:rsidR="00993AA1" w:rsidRPr="001930F8" w:rsidRDefault="0058190C" w:rsidP="001930F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lastRenderedPageBreak/>
        <w:t>Результаты испытаний: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6"/>
        <w:gridCol w:w="2275"/>
        <w:gridCol w:w="2052"/>
        <w:gridCol w:w="1927"/>
      </w:tblGrid>
      <w:tr w:rsidR="00993AA1" w:rsidRPr="001930F8" w:rsidTr="00B23DFB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AA1" w:rsidRPr="001930F8" w:rsidRDefault="0058190C" w:rsidP="00B23DF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Наименование</w:t>
            </w:r>
            <w:r w:rsidRPr="001930F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930F8">
              <w:rPr>
                <w:rFonts w:ascii="Sylfaen" w:hAnsi="Sylfaen"/>
                <w:sz w:val="24"/>
                <w:szCs w:val="24"/>
              </w:rPr>
              <w:t>показателя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AA1" w:rsidRPr="001930F8" w:rsidRDefault="0058190C" w:rsidP="00B23DF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Требования</w:t>
            </w:r>
            <w:r w:rsidRPr="001930F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930F8">
              <w:rPr>
                <w:rFonts w:ascii="Sylfaen" w:hAnsi="Sylfaen"/>
                <w:sz w:val="24"/>
                <w:szCs w:val="24"/>
              </w:rPr>
              <w:t>стандарта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AA1" w:rsidRPr="001930F8" w:rsidRDefault="0058190C" w:rsidP="00B23DF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Фактически</w:t>
            </w:r>
            <w:r w:rsidRPr="001930F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930F8">
              <w:rPr>
                <w:rFonts w:ascii="Sylfaen" w:hAnsi="Sylfaen"/>
                <w:sz w:val="24"/>
                <w:szCs w:val="24"/>
              </w:rPr>
              <w:t>полученные</w:t>
            </w:r>
            <w:r w:rsidRPr="001930F8">
              <w:rPr>
                <w:rFonts w:ascii="Sylfaen" w:hAnsi="Sylfaen"/>
                <w:sz w:val="24"/>
                <w:szCs w:val="24"/>
                <w:lang w:val="en-US" w:eastAsia="en-US" w:bidi="en-US"/>
              </w:rPr>
              <w:t xml:space="preserve"> </w:t>
            </w:r>
            <w:r w:rsidRPr="001930F8">
              <w:rPr>
                <w:rFonts w:ascii="Sylfaen" w:hAnsi="Sylfaen"/>
                <w:sz w:val="24"/>
                <w:szCs w:val="24"/>
              </w:rPr>
              <w:t>результаты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AA1" w:rsidRPr="001930F8" w:rsidRDefault="0058190C" w:rsidP="00B23DFB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Температура (°С) и влажность (%)</w:t>
            </w:r>
          </w:p>
        </w:tc>
      </w:tr>
      <w:tr w:rsidR="00993AA1" w:rsidRPr="001930F8" w:rsidTr="00B23DFB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AA1" w:rsidRPr="001930F8" w:rsidRDefault="00993AA1" w:rsidP="001930F8">
            <w:pPr>
              <w:spacing w:after="120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AA1" w:rsidRPr="001930F8" w:rsidRDefault="00993AA1" w:rsidP="001930F8">
            <w:pPr>
              <w:spacing w:after="120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AA1" w:rsidRPr="001930F8" w:rsidRDefault="00993AA1" w:rsidP="001930F8">
            <w:pPr>
              <w:spacing w:after="120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AA1" w:rsidRPr="001930F8" w:rsidRDefault="00993AA1" w:rsidP="001930F8">
            <w:pPr>
              <w:spacing w:after="120"/>
            </w:pPr>
          </w:p>
        </w:tc>
      </w:tr>
    </w:tbl>
    <w:p w:rsidR="00B23DFB" w:rsidRDefault="00B23DFB" w:rsidP="001930F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  <w:lang w:val="en-US"/>
        </w:rPr>
      </w:pPr>
    </w:p>
    <w:p w:rsidR="00993AA1" w:rsidRPr="001930F8" w:rsidRDefault="0058190C" w:rsidP="001930F8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Заключение: представленные образцы</w:t>
      </w:r>
    </w:p>
    <w:p w:rsidR="00993AA1" w:rsidRPr="00B23DFB" w:rsidRDefault="00B23DFB" w:rsidP="00B23DFB">
      <w:r w:rsidRPr="00B23DFB">
        <w:t>___________________________________________________________________________</w:t>
      </w:r>
    </w:p>
    <w:p w:rsidR="00993AA1" w:rsidRDefault="0058190C" w:rsidP="00B23DFB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lang w:val="en-US"/>
        </w:rPr>
      </w:pPr>
      <w:r w:rsidRPr="00B23DFB">
        <w:rPr>
          <w:rFonts w:ascii="Sylfaen" w:hAnsi="Sylfaen"/>
        </w:rPr>
        <w:t>(соответствуют, не соответствуют требованиям - указать нужное)</w:t>
      </w:r>
    </w:p>
    <w:p w:rsidR="00B23DFB" w:rsidRPr="00B23DFB" w:rsidRDefault="00B23DFB" w:rsidP="00B23DFB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2941"/>
        <w:gridCol w:w="2567"/>
      </w:tblGrid>
      <w:tr w:rsidR="00993AA1" w:rsidRPr="001930F8" w:rsidTr="001930F8">
        <w:trPr>
          <w:jc w:val="center"/>
        </w:trPr>
        <w:tc>
          <w:tcPr>
            <w:tcW w:w="3827" w:type="dxa"/>
            <w:shd w:val="clear" w:color="auto" w:fill="FFFFFF"/>
            <w:vAlign w:val="center"/>
          </w:tcPr>
          <w:p w:rsidR="00993AA1" w:rsidRPr="001930F8" w:rsidRDefault="0058190C" w:rsidP="00EF2CA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Специалист лаборатории</w:t>
            </w:r>
          </w:p>
        </w:tc>
        <w:tc>
          <w:tcPr>
            <w:tcW w:w="2941" w:type="dxa"/>
            <w:shd w:val="clear" w:color="auto" w:fill="FFFFFF"/>
            <w:vAlign w:val="bottom"/>
          </w:tcPr>
          <w:p w:rsidR="00B23DFB" w:rsidRDefault="00B23DFB" w:rsidP="00B23DFB">
            <w:pPr>
              <w:pStyle w:val="Bodytext20"/>
              <w:shd w:val="clear" w:color="auto" w:fill="auto"/>
              <w:spacing w:line="240" w:lineRule="auto"/>
              <w:ind w:left="125" w:right="102"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</w:t>
            </w:r>
          </w:p>
          <w:p w:rsidR="00993AA1" w:rsidRPr="001930F8" w:rsidRDefault="0058190C" w:rsidP="00B23DFB">
            <w:pPr>
              <w:pStyle w:val="Bodytext20"/>
              <w:shd w:val="clear" w:color="auto" w:fill="auto"/>
              <w:spacing w:after="120" w:line="240" w:lineRule="auto"/>
              <w:ind w:left="127" w:right="10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23DFB">
              <w:rPr>
                <w:rStyle w:val="Bodytext210pt"/>
                <w:rFonts w:ascii="Sylfaen" w:hAnsi="Sylfaen"/>
                <w:szCs w:val="24"/>
              </w:rPr>
              <w:t>(подпись)</w:t>
            </w:r>
          </w:p>
        </w:tc>
        <w:tc>
          <w:tcPr>
            <w:tcW w:w="2567" w:type="dxa"/>
            <w:shd w:val="clear" w:color="auto" w:fill="FFFFFF"/>
            <w:vAlign w:val="bottom"/>
          </w:tcPr>
          <w:p w:rsidR="00EF2CAA" w:rsidRDefault="00EF2CAA" w:rsidP="00EF2CAA">
            <w:pPr>
              <w:pStyle w:val="Bodytext20"/>
              <w:shd w:val="clear" w:color="auto" w:fill="auto"/>
              <w:spacing w:line="240" w:lineRule="auto"/>
              <w:ind w:right="261" w:firstLine="0"/>
              <w:jc w:val="right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</w:t>
            </w:r>
          </w:p>
          <w:p w:rsidR="00993AA1" w:rsidRPr="00EF2CAA" w:rsidRDefault="0058190C" w:rsidP="001930F8">
            <w:pPr>
              <w:pStyle w:val="Bodytext20"/>
              <w:shd w:val="clear" w:color="auto" w:fill="auto"/>
              <w:spacing w:after="120" w:line="240" w:lineRule="auto"/>
              <w:ind w:right="260" w:firstLine="0"/>
              <w:jc w:val="right"/>
              <w:rPr>
                <w:rFonts w:ascii="Sylfaen" w:hAnsi="Sylfaen"/>
                <w:sz w:val="20"/>
                <w:szCs w:val="20"/>
              </w:rPr>
            </w:pPr>
            <w:r w:rsidRPr="00EF2CAA">
              <w:rPr>
                <w:rStyle w:val="Bodytext210pt"/>
                <w:rFonts w:ascii="Sylfaen" w:hAnsi="Sylfaen"/>
              </w:rPr>
              <w:t>(инициалы, фамилия)</w:t>
            </w:r>
          </w:p>
        </w:tc>
      </w:tr>
      <w:tr w:rsidR="00993AA1" w:rsidRPr="001930F8" w:rsidTr="001930F8">
        <w:trPr>
          <w:jc w:val="center"/>
        </w:trPr>
        <w:tc>
          <w:tcPr>
            <w:tcW w:w="3827" w:type="dxa"/>
            <w:shd w:val="clear" w:color="auto" w:fill="FFFFFF"/>
          </w:tcPr>
          <w:p w:rsidR="00993AA1" w:rsidRPr="001930F8" w:rsidRDefault="0058190C" w:rsidP="00EF2CA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1930F8">
              <w:rPr>
                <w:rFonts w:ascii="Sylfaen" w:hAnsi="Sylfaen"/>
                <w:sz w:val="24"/>
                <w:szCs w:val="24"/>
              </w:rPr>
              <w:t>Специалист лаборатории</w:t>
            </w:r>
          </w:p>
        </w:tc>
        <w:tc>
          <w:tcPr>
            <w:tcW w:w="2941" w:type="dxa"/>
            <w:shd w:val="clear" w:color="auto" w:fill="FFFFFF"/>
            <w:vAlign w:val="center"/>
          </w:tcPr>
          <w:p w:rsidR="00B23DFB" w:rsidRDefault="00B23DFB" w:rsidP="00B23DFB">
            <w:pPr>
              <w:pStyle w:val="Bodytext20"/>
              <w:shd w:val="clear" w:color="auto" w:fill="auto"/>
              <w:spacing w:line="240" w:lineRule="auto"/>
              <w:ind w:left="125" w:right="102" w:firstLine="0"/>
              <w:jc w:val="center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</w:t>
            </w:r>
          </w:p>
          <w:p w:rsidR="00993AA1" w:rsidRPr="001930F8" w:rsidRDefault="00B23DFB" w:rsidP="00EF2CAA">
            <w:pPr>
              <w:pStyle w:val="Bodytext20"/>
              <w:shd w:val="clear" w:color="auto" w:fill="auto"/>
              <w:spacing w:after="120" w:line="240" w:lineRule="auto"/>
              <w:ind w:left="127" w:right="101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B23DFB">
              <w:rPr>
                <w:rStyle w:val="Bodytext210pt"/>
                <w:rFonts w:ascii="Sylfaen" w:hAnsi="Sylfaen"/>
                <w:szCs w:val="24"/>
              </w:rPr>
              <w:t>(подпись)</w:t>
            </w:r>
          </w:p>
        </w:tc>
        <w:tc>
          <w:tcPr>
            <w:tcW w:w="2567" w:type="dxa"/>
            <w:shd w:val="clear" w:color="auto" w:fill="FFFFFF"/>
            <w:vAlign w:val="center"/>
          </w:tcPr>
          <w:p w:rsidR="00EF2CAA" w:rsidRDefault="00EF2CAA" w:rsidP="00EF2CAA">
            <w:pPr>
              <w:pStyle w:val="Bodytext20"/>
              <w:shd w:val="clear" w:color="auto" w:fill="auto"/>
              <w:spacing w:line="240" w:lineRule="auto"/>
              <w:ind w:right="261" w:firstLine="0"/>
              <w:jc w:val="right"/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0pt"/>
                <w:rFonts w:ascii="Sylfaen" w:hAnsi="Sylfaen"/>
                <w:sz w:val="24"/>
                <w:szCs w:val="24"/>
                <w:lang w:val="en-US"/>
              </w:rPr>
              <w:t>_________________</w:t>
            </w:r>
          </w:p>
          <w:p w:rsidR="00993AA1" w:rsidRPr="00EF2CAA" w:rsidRDefault="0058190C" w:rsidP="001930F8">
            <w:pPr>
              <w:pStyle w:val="Bodytext20"/>
              <w:shd w:val="clear" w:color="auto" w:fill="auto"/>
              <w:spacing w:after="120" w:line="240" w:lineRule="auto"/>
              <w:ind w:right="260" w:firstLine="0"/>
              <w:jc w:val="right"/>
              <w:rPr>
                <w:rFonts w:ascii="Sylfaen" w:hAnsi="Sylfaen"/>
                <w:sz w:val="20"/>
                <w:szCs w:val="20"/>
              </w:rPr>
            </w:pPr>
            <w:r w:rsidRPr="00EF2CAA">
              <w:rPr>
                <w:rStyle w:val="Bodytext210pt"/>
                <w:rFonts w:ascii="Sylfaen" w:hAnsi="Sylfaen"/>
              </w:rPr>
              <w:t>(инициалы, фамилия)</w:t>
            </w:r>
          </w:p>
        </w:tc>
      </w:tr>
    </w:tbl>
    <w:p w:rsidR="00993AA1" w:rsidRPr="001930F8" w:rsidRDefault="00993AA1" w:rsidP="001930F8">
      <w:pPr>
        <w:spacing w:after="120"/>
      </w:pPr>
    </w:p>
    <w:p w:rsidR="00993AA1" w:rsidRPr="001930F8" w:rsidRDefault="0058190C" w:rsidP="00EF2CAA">
      <w:pPr>
        <w:pStyle w:val="Bodytext20"/>
        <w:shd w:val="clear" w:color="auto" w:fill="auto"/>
        <w:spacing w:after="120" w:line="240" w:lineRule="auto"/>
        <w:ind w:right="600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Протокол испытаний распространяется только на образцы, в том числе типовые, подвергнутые испытаниям.</w:t>
      </w:r>
    </w:p>
    <w:p w:rsidR="00993AA1" w:rsidRPr="001930F8" w:rsidRDefault="0058190C" w:rsidP="00EF2CAA">
      <w:pPr>
        <w:pStyle w:val="Bodytext20"/>
        <w:shd w:val="clear" w:color="auto" w:fill="auto"/>
        <w:spacing w:after="120" w:line="240" w:lineRule="auto"/>
        <w:ind w:right="100" w:firstLine="567"/>
        <w:rPr>
          <w:rFonts w:ascii="Sylfaen" w:hAnsi="Sylfaen"/>
          <w:sz w:val="24"/>
          <w:szCs w:val="24"/>
        </w:rPr>
      </w:pPr>
      <w:r w:rsidRPr="001930F8">
        <w:rPr>
          <w:rFonts w:ascii="Sylfaen" w:hAnsi="Sylfaen"/>
          <w:sz w:val="24"/>
          <w:szCs w:val="24"/>
        </w:rPr>
        <w:t>Полная или частичная перепечатка протокола без разрешения испытательной лаборатории (центра) запрещается.</w:t>
      </w:r>
    </w:p>
    <w:p w:rsidR="00EF2CAA" w:rsidRDefault="00EF2CAA" w:rsidP="001930F8">
      <w:pPr>
        <w:pStyle w:val="Bodytext40"/>
        <w:shd w:val="clear" w:color="auto" w:fill="auto"/>
        <w:spacing w:before="0" w:after="120" w:line="240" w:lineRule="auto"/>
        <w:ind w:right="100"/>
        <w:rPr>
          <w:rFonts w:ascii="Sylfaen" w:hAnsi="Sylfaen"/>
          <w:sz w:val="24"/>
          <w:szCs w:val="24"/>
          <w:lang w:val="en-US"/>
        </w:rPr>
      </w:pPr>
    </w:p>
    <w:p w:rsidR="00EF2CAA" w:rsidRPr="00EF2CAA" w:rsidRDefault="00EF2CAA" w:rsidP="00EF2CAA">
      <w:pPr>
        <w:pStyle w:val="Bodytext40"/>
        <w:shd w:val="clear" w:color="auto" w:fill="auto"/>
        <w:spacing w:before="0" w:after="0" w:line="240" w:lineRule="auto"/>
        <w:ind w:right="102"/>
        <w:rPr>
          <w:rFonts w:ascii="Sylfaen" w:hAnsi="Sylfaen"/>
          <w:sz w:val="24"/>
          <w:szCs w:val="24"/>
        </w:rPr>
      </w:pPr>
      <w:r w:rsidRPr="00EF2CAA">
        <w:rPr>
          <w:rFonts w:ascii="Sylfaen" w:hAnsi="Sylfaen"/>
          <w:sz w:val="24"/>
          <w:szCs w:val="24"/>
        </w:rPr>
        <w:t>__________________________________________________________________________</w:t>
      </w:r>
    </w:p>
    <w:p w:rsidR="00993AA1" w:rsidRDefault="0058190C" w:rsidP="001930F8">
      <w:pPr>
        <w:pStyle w:val="Bodytext40"/>
        <w:shd w:val="clear" w:color="auto" w:fill="auto"/>
        <w:spacing w:before="0" w:after="120" w:line="240" w:lineRule="auto"/>
        <w:ind w:right="100"/>
        <w:rPr>
          <w:rFonts w:ascii="Sylfaen" w:hAnsi="Sylfaen"/>
          <w:lang w:val="en-US"/>
        </w:rPr>
      </w:pPr>
      <w:r w:rsidRPr="00EF2CAA">
        <w:rPr>
          <w:rFonts w:ascii="Sylfaen" w:hAnsi="Sylfaen"/>
        </w:rPr>
        <w:t>(запись о распространении результатов испытаний типовых образцов на определенный перечень</w:t>
      </w:r>
      <w:r w:rsidR="00EF2CAA" w:rsidRPr="00EF2CAA">
        <w:rPr>
          <w:rFonts w:ascii="Sylfaen" w:hAnsi="Sylfaen"/>
        </w:rPr>
        <w:t xml:space="preserve"> </w:t>
      </w:r>
      <w:r w:rsidRPr="00EF2CAA">
        <w:rPr>
          <w:rFonts w:ascii="Sylfaen" w:hAnsi="Sylfaen"/>
        </w:rPr>
        <w:t>однородной продукции (при его наличии))</w:t>
      </w:r>
    </w:p>
    <w:p w:rsidR="00EF2CAA" w:rsidRPr="00EF2CAA" w:rsidRDefault="00EF2CAA" w:rsidP="00EF2CAA">
      <w:pPr>
        <w:pStyle w:val="Bodytext40"/>
        <w:shd w:val="clear" w:color="auto" w:fill="auto"/>
        <w:spacing w:before="0" w:after="0" w:line="240" w:lineRule="auto"/>
        <w:ind w:right="102"/>
        <w:rPr>
          <w:rFonts w:ascii="Sylfaen" w:hAnsi="Sylfaen"/>
          <w:sz w:val="24"/>
          <w:szCs w:val="24"/>
        </w:rPr>
      </w:pPr>
      <w:r w:rsidRPr="00EF2CAA">
        <w:rPr>
          <w:rFonts w:ascii="Sylfaen" w:hAnsi="Sylfaen"/>
          <w:sz w:val="24"/>
          <w:szCs w:val="24"/>
        </w:rPr>
        <w:t>__________________________________________________________________________</w:t>
      </w:r>
    </w:p>
    <w:p w:rsidR="00EF2CAA" w:rsidRPr="00EF2CAA" w:rsidRDefault="00EF2CAA" w:rsidP="00EF2CAA">
      <w:pPr>
        <w:pStyle w:val="Bodytext40"/>
        <w:shd w:val="clear" w:color="auto" w:fill="auto"/>
        <w:spacing w:before="0" w:after="0" w:line="240" w:lineRule="auto"/>
        <w:ind w:right="102"/>
        <w:rPr>
          <w:rFonts w:ascii="Sylfaen" w:hAnsi="Sylfaen"/>
          <w:sz w:val="24"/>
          <w:szCs w:val="24"/>
        </w:rPr>
      </w:pPr>
      <w:r w:rsidRPr="00EF2CAA">
        <w:rPr>
          <w:rFonts w:ascii="Sylfaen" w:hAnsi="Sylfaen"/>
          <w:sz w:val="24"/>
          <w:szCs w:val="24"/>
        </w:rPr>
        <w:t>__________________________________________________________________________</w:t>
      </w:r>
    </w:p>
    <w:p w:rsidR="00EF2CAA" w:rsidRPr="00EF2CAA" w:rsidRDefault="00EF2CAA" w:rsidP="001930F8">
      <w:pPr>
        <w:pStyle w:val="Bodytext40"/>
        <w:shd w:val="clear" w:color="auto" w:fill="auto"/>
        <w:spacing w:before="0" w:after="120" w:line="240" w:lineRule="auto"/>
        <w:ind w:right="100"/>
        <w:rPr>
          <w:rFonts w:ascii="Sylfaen" w:hAnsi="Sylfaen"/>
          <w:sz w:val="24"/>
          <w:szCs w:val="24"/>
          <w:lang w:val="en-US"/>
        </w:rPr>
      </w:pPr>
    </w:p>
    <w:sectPr w:rsidR="00EF2CAA" w:rsidRPr="00EF2CAA" w:rsidSect="001930F8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8" w:rsidRDefault="007B20D8" w:rsidP="00993AA1">
      <w:r>
        <w:separator/>
      </w:r>
    </w:p>
  </w:endnote>
  <w:endnote w:type="continuationSeparator" w:id="0">
    <w:p w:rsidR="007B20D8" w:rsidRDefault="007B20D8" w:rsidP="0099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8" w:rsidRDefault="007B20D8"/>
  </w:footnote>
  <w:footnote w:type="continuationSeparator" w:id="0">
    <w:p w:rsidR="007B20D8" w:rsidRDefault="007B20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51730"/>
    <w:multiLevelType w:val="multilevel"/>
    <w:tmpl w:val="7BE0A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D610A"/>
    <w:multiLevelType w:val="multilevel"/>
    <w:tmpl w:val="94949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74464"/>
    <w:multiLevelType w:val="multilevel"/>
    <w:tmpl w:val="D53023B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3AA1"/>
    <w:rsid w:val="001930F8"/>
    <w:rsid w:val="0058190C"/>
    <w:rsid w:val="00625B99"/>
    <w:rsid w:val="007B20D8"/>
    <w:rsid w:val="00993AA1"/>
    <w:rsid w:val="00B23DFB"/>
    <w:rsid w:val="00E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3AA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3AA1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93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93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993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993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993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egoeUI">
    <w:name w:val="Body text (2) + Segoe UI"/>
    <w:aliases w:val="14 pt,Bold,Spacing 1 pt,Body text (2) + Sylfaen,Body text (2) + Arial Unicode MS,10.5 pt"/>
    <w:basedOn w:val="Bodytext2"/>
    <w:rsid w:val="00993AA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993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Picturecaption">
    <w:name w:val="Picture caption_"/>
    <w:basedOn w:val="DefaultParagraphFont"/>
    <w:link w:val="Picturecaption0"/>
    <w:rsid w:val="00993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993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993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993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993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al"/>
    <w:link w:val="Bodytext3"/>
    <w:rsid w:val="00993AA1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93AA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93A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93AA1"/>
    <w:pPr>
      <w:shd w:val="clear" w:color="auto" w:fill="FFFFFF"/>
      <w:spacing w:line="691" w:lineRule="exact"/>
      <w:ind w:hanging="166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993A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993A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993AA1"/>
    <w:pPr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3</cp:revision>
  <dcterms:created xsi:type="dcterms:W3CDTF">2017-03-07T10:26:00Z</dcterms:created>
  <dcterms:modified xsi:type="dcterms:W3CDTF">2017-05-30T11:16:00Z</dcterms:modified>
</cp:coreProperties>
</file>