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858F4">
        <w:rPr>
          <w:rFonts w:ascii="Sylfaen" w:hAnsi="Sylfaen"/>
          <w:sz w:val="24"/>
          <w:szCs w:val="24"/>
        </w:rPr>
        <w:t>УТВЕРЖДЕНО</w:t>
      </w: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Решением Совета</w:t>
      </w: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C541B" w:rsidRDefault="00105D62" w:rsidP="007858F4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  <w:r w:rsidRPr="007858F4">
        <w:rPr>
          <w:rFonts w:ascii="Sylfaen" w:hAnsi="Sylfaen"/>
          <w:sz w:val="24"/>
          <w:szCs w:val="24"/>
        </w:rPr>
        <w:t>от 12 февраля 2016 г. № 26</w:t>
      </w:r>
    </w:p>
    <w:p w:rsidR="007858F4" w:rsidRPr="007858F4" w:rsidRDefault="007858F4" w:rsidP="007858F4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  <w:lang w:val="en-US"/>
        </w:rPr>
      </w:pPr>
    </w:p>
    <w:p w:rsidR="00FC541B" w:rsidRPr="007858F4" w:rsidRDefault="00105D62" w:rsidP="007858F4">
      <w:pPr>
        <w:pStyle w:val="Heading2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bookmarkStart w:id="1" w:name="bookmark1"/>
      <w:r w:rsidRPr="007858F4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ПОЛОЖЕНИЕ</w:t>
      </w:r>
      <w:bookmarkEnd w:id="1"/>
    </w:p>
    <w:p w:rsidR="00FC541B" w:rsidRDefault="00105D62" w:rsidP="007858F4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7858F4">
        <w:rPr>
          <w:rFonts w:ascii="Sylfaen" w:hAnsi="Sylfaen"/>
          <w:sz w:val="24"/>
          <w:szCs w:val="24"/>
        </w:rPr>
        <w:t>о специальном знаке обращения медицинских изделий</w:t>
      </w:r>
      <w:r w:rsidR="007858F4">
        <w:rPr>
          <w:rFonts w:ascii="Sylfaen" w:hAnsi="Sylfaen"/>
          <w:sz w:val="24"/>
          <w:szCs w:val="24"/>
        </w:rPr>
        <w:t xml:space="preserve"> </w:t>
      </w:r>
      <w:r w:rsidRPr="007858F4">
        <w:rPr>
          <w:rFonts w:ascii="Sylfaen" w:hAnsi="Sylfaen"/>
          <w:sz w:val="24"/>
          <w:szCs w:val="24"/>
        </w:rPr>
        <w:t>на рынке Евразийского экономического союза</w:t>
      </w:r>
    </w:p>
    <w:p w:rsidR="007858F4" w:rsidRPr="007858F4" w:rsidRDefault="007858F4" w:rsidP="007858F4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FC541B" w:rsidRPr="007858F4" w:rsidRDefault="007858F4" w:rsidP="007858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105D62" w:rsidRPr="007858F4">
        <w:rPr>
          <w:rFonts w:ascii="Sylfaen" w:hAnsi="Sylfaen"/>
          <w:sz w:val="24"/>
          <w:szCs w:val="24"/>
        </w:rPr>
        <w:t>Настоящее Положение разработано в соответствии с пунктом 2 статьи 31 Договора о Евразийском экономическом союзе от 29 мая 2014 года, пунктом 4 статьи 7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и устанавливает порядок применения специального знака обращения медицинских изделий на рынке Евразийского экономического союза (далее соответственно - специальный знак обращения, медицинские изделия, Союз).</w:t>
      </w:r>
    </w:p>
    <w:p w:rsidR="00FC541B" w:rsidRPr="007858F4" w:rsidRDefault="007858F4" w:rsidP="007858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105D62" w:rsidRPr="007858F4">
        <w:rPr>
          <w:rFonts w:ascii="Sylfaen" w:hAnsi="Sylfaen"/>
          <w:sz w:val="24"/>
          <w:szCs w:val="24"/>
        </w:rPr>
        <w:t>Специальный знак обращения свидетельствует о том, что медицинское изделие, маркированное им, прошло установленную в рамках Союза процедуру регистрации и подтверждения соответствия общим требованиям безопасности и эффективности медицинских изделий и требованиям к внедрению и поддержанию системы менеджмента качества медицинских изделий.</w:t>
      </w:r>
    </w:p>
    <w:p w:rsidR="00FC541B" w:rsidRPr="007858F4" w:rsidRDefault="007858F4" w:rsidP="007858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105D62" w:rsidRPr="007858F4">
        <w:rPr>
          <w:rFonts w:ascii="Sylfaen" w:hAnsi="Sylfaen"/>
          <w:sz w:val="24"/>
          <w:szCs w:val="24"/>
        </w:rPr>
        <w:t xml:space="preserve">Аббревиатура «ЕАС» означает Евразийское соответствие </w:t>
      </w:r>
      <w:r w:rsidR="00105D62" w:rsidRPr="007858F4">
        <w:rPr>
          <w:rFonts w:ascii="Sylfaen" w:hAnsi="Sylfaen"/>
          <w:sz w:val="24"/>
          <w:szCs w:val="24"/>
          <w:lang w:eastAsia="en-US" w:bidi="en-US"/>
        </w:rPr>
        <w:t>(</w:t>
      </w:r>
      <w:r w:rsidR="00105D62" w:rsidRPr="007858F4">
        <w:rPr>
          <w:rFonts w:ascii="Sylfaen" w:hAnsi="Sylfaen"/>
          <w:sz w:val="24"/>
          <w:szCs w:val="24"/>
          <w:lang w:val="en-US" w:eastAsia="en-US" w:bidi="en-US"/>
        </w:rPr>
        <w:t>Eurasian</w:t>
      </w:r>
      <w:r w:rsidR="00105D62" w:rsidRPr="007858F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05D62" w:rsidRPr="007858F4">
        <w:rPr>
          <w:rFonts w:ascii="Sylfaen" w:hAnsi="Sylfaen"/>
          <w:sz w:val="24"/>
          <w:szCs w:val="24"/>
          <w:lang w:val="en-US" w:eastAsia="en-US" w:bidi="en-US"/>
        </w:rPr>
        <w:t>Conformity</w:t>
      </w:r>
      <w:r w:rsidR="00105D62" w:rsidRPr="007858F4">
        <w:rPr>
          <w:rFonts w:ascii="Sylfaen" w:hAnsi="Sylfaen"/>
          <w:sz w:val="24"/>
          <w:szCs w:val="24"/>
          <w:lang w:eastAsia="en-US" w:bidi="en-US"/>
        </w:rPr>
        <w:t>).</w:t>
      </w:r>
    </w:p>
    <w:p w:rsidR="00FC541B" w:rsidRPr="007858F4" w:rsidRDefault="007858F4" w:rsidP="007858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105D62" w:rsidRPr="007858F4">
        <w:rPr>
          <w:rFonts w:ascii="Sylfaen" w:hAnsi="Sylfaen"/>
          <w:sz w:val="24"/>
          <w:szCs w:val="24"/>
        </w:rPr>
        <w:t>Маркировка медицинского изделия специальным знаком обращения осуществляется производителем этого медицинского изделия или его уполномоченным представителем.</w:t>
      </w:r>
    </w:p>
    <w:p w:rsidR="007858F4" w:rsidRDefault="007858F4" w:rsidP="007858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105D62" w:rsidRPr="007858F4">
        <w:rPr>
          <w:rFonts w:ascii="Sylfaen" w:hAnsi="Sylfaen"/>
          <w:sz w:val="24"/>
          <w:szCs w:val="24"/>
        </w:rPr>
        <w:t>Маркировка специальным знаком обращения осуществляется перед выпуском медицинского изделия в обращение рамках Союза.</w:t>
      </w:r>
    </w:p>
    <w:p w:rsidR="007858F4" w:rsidRDefault="007858F4">
      <w:pPr>
        <w:rPr>
          <w:rFonts w:eastAsia="Times New Roman" w:cs="Times New Roman"/>
        </w:rPr>
      </w:pPr>
      <w:r>
        <w:br w:type="page"/>
      </w: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lastRenderedPageBreak/>
        <w:t>УТВЕРЖДЕНО</w:t>
      </w: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Решением Совета</w:t>
      </w: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C541B" w:rsidRDefault="00105D62" w:rsidP="007858F4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  <w:r w:rsidRPr="007858F4">
        <w:rPr>
          <w:rFonts w:ascii="Sylfaen" w:hAnsi="Sylfaen"/>
          <w:sz w:val="24"/>
          <w:szCs w:val="24"/>
        </w:rPr>
        <w:t>от 12 февраля 2016 г. № 26</w:t>
      </w:r>
    </w:p>
    <w:p w:rsidR="007858F4" w:rsidRPr="007858F4" w:rsidRDefault="007858F4" w:rsidP="007858F4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</w:p>
    <w:p w:rsidR="00FC541B" w:rsidRPr="007858F4" w:rsidRDefault="00105D62" w:rsidP="007858F4">
      <w:pPr>
        <w:pStyle w:val="Heading2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7858F4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ИЗОБРАЖЕНИЕ</w:t>
      </w:r>
    </w:p>
    <w:p w:rsidR="00FC541B" w:rsidRDefault="00105D62" w:rsidP="007858F4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7858F4">
        <w:rPr>
          <w:rFonts w:ascii="Sylfaen" w:hAnsi="Sylfaen"/>
          <w:sz w:val="24"/>
          <w:szCs w:val="24"/>
        </w:rPr>
        <w:t>специального знака обращения медицинских изделий</w:t>
      </w:r>
      <w:r w:rsidR="007858F4">
        <w:rPr>
          <w:rFonts w:ascii="Sylfaen" w:hAnsi="Sylfaen"/>
          <w:sz w:val="24"/>
          <w:szCs w:val="24"/>
        </w:rPr>
        <w:t xml:space="preserve"> </w:t>
      </w:r>
      <w:r w:rsidRPr="007858F4">
        <w:rPr>
          <w:rFonts w:ascii="Sylfaen" w:hAnsi="Sylfaen"/>
          <w:sz w:val="24"/>
          <w:szCs w:val="24"/>
        </w:rPr>
        <w:t>на рынке Евразийского экономического союза</w:t>
      </w:r>
    </w:p>
    <w:p w:rsidR="007858F4" w:rsidRPr="007858F4" w:rsidRDefault="007858F4" w:rsidP="007858F4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I. Описание изображения специального знака</w:t>
      </w:r>
      <w:r w:rsidR="007858F4">
        <w:rPr>
          <w:rFonts w:ascii="Sylfaen" w:hAnsi="Sylfaen"/>
          <w:sz w:val="24"/>
          <w:szCs w:val="24"/>
        </w:rPr>
        <w:t xml:space="preserve"> </w:t>
      </w:r>
      <w:r w:rsidRPr="007858F4">
        <w:rPr>
          <w:rFonts w:ascii="Sylfaen" w:hAnsi="Sylfaen"/>
          <w:sz w:val="24"/>
          <w:szCs w:val="24"/>
        </w:rPr>
        <w:t>обращения медицинских изделий на рынке</w:t>
      </w:r>
      <w:r w:rsidR="007858F4">
        <w:rPr>
          <w:rFonts w:ascii="Sylfaen" w:hAnsi="Sylfaen"/>
          <w:sz w:val="24"/>
          <w:szCs w:val="24"/>
        </w:rPr>
        <w:t xml:space="preserve"> </w:t>
      </w:r>
      <w:r w:rsidRPr="007858F4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Изображение специального знака обращения медицинских изделий на рынке Евразийского экономического союза (далее - специальный знак обращения) представляет собой контур квадрата с вписанной в него центрованной по вертикальной оси симметрии аббревиатурой «ЕАС», которая образована сочетанием трех стилизованных букв латинского алфавита «Е», «А» и «С», графически исполненных с применением прямых углов, имеющих одинаковые высоту и ширину, и повторяет точные пропорции квадрата на светлом (рис. 1) или контрастном (рис. 2) фоне.</w:t>
      </w:r>
    </w:p>
    <w:p w:rsidR="00FC541B" w:rsidRPr="007858F4" w:rsidRDefault="00F64E88" w:rsidP="007858F4">
      <w:pPr>
        <w:spacing w:after="120"/>
        <w:ind w:right="-8"/>
        <w:jc w:val="center"/>
      </w:pPr>
      <w:r>
        <w:fldChar w:fldCharType="begin"/>
      </w:r>
      <w:r>
        <w:instrText xml:space="preserve"> </w:instrText>
      </w:r>
      <w:r>
        <w:instrText>INCLUDEPICTURE  "</w:instrText>
      </w:r>
      <w:r>
        <w:instrText>C:\\Users\\Tatevik\\Desktop\\New folder (3)\\media\\image1.jpeg" \* MERGEFORMATINET</w:instrText>
      </w:r>
      <w:r>
        <w:instrText xml:space="preserve"> </w:instrText>
      </w:r>
      <w:r>
        <w:fldChar w:fldCharType="separate"/>
      </w:r>
      <w:r w:rsidR="008C32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68pt">
            <v:imagedata r:id="rId8" r:href="rId9"/>
          </v:shape>
        </w:pict>
      </w:r>
      <w:r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8"/>
        <w:gridCol w:w="1393"/>
        <w:gridCol w:w="2149"/>
      </w:tblGrid>
      <w:tr w:rsidR="00FC541B" w:rsidRPr="007858F4" w:rsidTr="007858F4">
        <w:trPr>
          <w:jc w:val="center"/>
        </w:trPr>
        <w:tc>
          <w:tcPr>
            <w:tcW w:w="2178" w:type="dxa"/>
            <w:shd w:val="clear" w:color="auto" w:fill="FFFFFF"/>
          </w:tcPr>
          <w:p w:rsidR="00FC541B" w:rsidRPr="007858F4" w:rsidRDefault="00105D62" w:rsidP="007858F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7858F4">
              <w:rPr>
                <w:rStyle w:val="Bodytext212pt"/>
                <w:rFonts w:ascii="Sylfaen" w:hAnsi="Sylfaen"/>
                <w:sz w:val="20"/>
                <w:szCs w:val="20"/>
              </w:rPr>
              <w:t>Рис. 1</w:t>
            </w:r>
          </w:p>
        </w:tc>
        <w:tc>
          <w:tcPr>
            <w:tcW w:w="1393" w:type="dxa"/>
            <w:shd w:val="clear" w:color="auto" w:fill="FFFFFF"/>
          </w:tcPr>
          <w:p w:rsidR="00FC541B" w:rsidRPr="007858F4" w:rsidRDefault="00FC541B" w:rsidP="007858F4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FFFFFF"/>
          </w:tcPr>
          <w:p w:rsidR="00FC541B" w:rsidRPr="007858F4" w:rsidRDefault="00105D62" w:rsidP="007858F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right"/>
              <w:rPr>
                <w:rFonts w:ascii="Sylfaen" w:hAnsi="Sylfaen"/>
                <w:sz w:val="20"/>
                <w:szCs w:val="20"/>
              </w:rPr>
            </w:pPr>
            <w:r w:rsidRPr="007858F4">
              <w:rPr>
                <w:rStyle w:val="Bodytext212pt"/>
                <w:rFonts w:ascii="Sylfaen" w:hAnsi="Sylfaen"/>
                <w:sz w:val="20"/>
                <w:szCs w:val="20"/>
              </w:rPr>
              <w:t>Рис. 2</w:t>
            </w:r>
          </w:p>
        </w:tc>
      </w:tr>
    </w:tbl>
    <w:p w:rsidR="00FC541B" w:rsidRPr="007858F4" w:rsidRDefault="00FC541B" w:rsidP="007858F4">
      <w:pPr>
        <w:spacing w:after="120"/>
        <w:ind w:right="-8"/>
      </w:pP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Изображение специального знака обращения должно быть одноцветным и контрастировать с цветом поверхности, на которую оно нанесено.</w:t>
      </w: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Ширина линии элементов аббревиатуры «ЕАС» равна ширине линии контура квадрата.</w:t>
      </w: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 xml:space="preserve">В нижней части контур размыкается, в размыкание вписана надпись </w:t>
      </w:r>
      <w:r w:rsidRPr="007858F4">
        <w:rPr>
          <w:rFonts w:ascii="Sylfaen" w:hAnsi="Sylfaen"/>
          <w:sz w:val="24"/>
          <w:szCs w:val="24"/>
          <w:lang w:eastAsia="en-US" w:bidi="en-US"/>
        </w:rPr>
        <w:t>«</w:t>
      </w:r>
      <w:r w:rsidRPr="007858F4">
        <w:rPr>
          <w:rFonts w:ascii="Sylfaen" w:hAnsi="Sylfaen"/>
          <w:sz w:val="24"/>
          <w:szCs w:val="24"/>
          <w:lang w:val="en-US" w:eastAsia="en-US" w:bidi="en-US"/>
        </w:rPr>
        <w:t>MED</w:t>
      </w:r>
      <w:r w:rsidRPr="007858F4">
        <w:rPr>
          <w:rFonts w:ascii="Sylfaen" w:hAnsi="Sylfaen"/>
          <w:sz w:val="24"/>
          <w:szCs w:val="24"/>
          <w:lang w:eastAsia="en-US" w:bidi="en-US"/>
        </w:rPr>
        <w:t xml:space="preserve">», </w:t>
      </w:r>
      <w:r w:rsidRPr="007858F4">
        <w:rPr>
          <w:rFonts w:ascii="Sylfaen" w:hAnsi="Sylfaen"/>
          <w:sz w:val="24"/>
          <w:szCs w:val="24"/>
        </w:rPr>
        <w:t xml:space="preserve">являющаяся сокращением слова </w:t>
      </w:r>
      <w:r w:rsidRPr="007858F4">
        <w:rPr>
          <w:rFonts w:ascii="Sylfaen" w:hAnsi="Sylfaen"/>
          <w:sz w:val="24"/>
          <w:szCs w:val="24"/>
          <w:lang w:eastAsia="en-US" w:bidi="en-US"/>
        </w:rPr>
        <w:t>«</w:t>
      </w:r>
      <w:r w:rsidRPr="007858F4">
        <w:rPr>
          <w:rFonts w:ascii="Sylfaen" w:hAnsi="Sylfaen"/>
          <w:sz w:val="24"/>
          <w:szCs w:val="24"/>
          <w:lang w:val="en-US" w:eastAsia="en-US" w:bidi="en-US"/>
        </w:rPr>
        <w:t>medical</w:t>
      </w:r>
      <w:r w:rsidRPr="007858F4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7858F4">
        <w:rPr>
          <w:rFonts w:ascii="Sylfaen" w:hAnsi="Sylfaen"/>
          <w:sz w:val="24"/>
          <w:szCs w:val="24"/>
        </w:rPr>
        <w:t xml:space="preserve">(«медицинский»). Надпись состоит из трех </w:t>
      </w:r>
      <w:r w:rsidRPr="007858F4">
        <w:rPr>
          <w:rFonts w:ascii="Sylfaen" w:hAnsi="Sylfaen"/>
          <w:sz w:val="24"/>
          <w:szCs w:val="24"/>
        </w:rPr>
        <w:lastRenderedPageBreak/>
        <w:t xml:space="preserve">букв латинского алфавита «М», «Е», </w:t>
      </w:r>
      <w:r w:rsidRPr="007858F4">
        <w:rPr>
          <w:rFonts w:ascii="Sylfaen" w:hAnsi="Sylfaen"/>
          <w:sz w:val="24"/>
          <w:szCs w:val="24"/>
          <w:lang w:eastAsia="en-US" w:bidi="en-US"/>
        </w:rPr>
        <w:t>«</w:t>
      </w:r>
      <w:r w:rsidRPr="007858F4">
        <w:rPr>
          <w:rFonts w:ascii="Sylfaen" w:hAnsi="Sylfaen"/>
          <w:sz w:val="24"/>
          <w:szCs w:val="24"/>
          <w:lang w:val="en-US" w:eastAsia="en-US" w:bidi="en-US"/>
        </w:rPr>
        <w:t>D</w:t>
      </w:r>
      <w:r w:rsidRPr="007858F4">
        <w:rPr>
          <w:rFonts w:ascii="Sylfaen" w:hAnsi="Sylfaen"/>
          <w:sz w:val="24"/>
          <w:szCs w:val="24"/>
          <w:lang w:eastAsia="en-US" w:bidi="en-US"/>
        </w:rPr>
        <w:t xml:space="preserve">», </w:t>
      </w:r>
      <w:r w:rsidRPr="007858F4">
        <w:rPr>
          <w:rFonts w:ascii="Sylfaen" w:hAnsi="Sylfaen"/>
          <w:sz w:val="24"/>
          <w:szCs w:val="24"/>
        </w:rPr>
        <w:t xml:space="preserve">центрованных по вертикальной оси симметрии. Ширина линии элементов надписи </w:t>
      </w:r>
      <w:r w:rsidRPr="007858F4">
        <w:rPr>
          <w:rFonts w:ascii="Sylfaen" w:hAnsi="Sylfaen"/>
          <w:sz w:val="24"/>
          <w:szCs w:val="24"/>
          <w:lang w:eastAsia="en-US" w:bidi="en-US"/>
        </w:rPr>
        <w:t>«</w:t>
      </w:r>
      <w:r w:rsidRPr="007858F4">
        <w:rPr>
          <w:rFonts w:ascii="Sylfaen" w:hAnsi="Sylfaen"/>
          <w:sz w:val="24"/>
          <w:szCs w:val="24"/>
          <w:lang w:val="en-US" w:eastAsia="en-US" w:bidi="en-US"/>
        </w:rPr>
        <w:t>MED</w:t>
      </w:r>
      <w:r w:rsidRPr="007858F4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7858F4">
        <w:rPr>
          <w:rFonts w:ascii="Sylfaen" w:hAnsi="Sylfaen"/>
          <w:sz w:val="24"/>
          <w:szCs w:val="24"/>
        </w:rPr>
        <w:t xml:space="preserve">составляет </w:t>
      </w:r>
      <w:r w:rsidR="007858F4">
        <w:rPr>
          <w:rFonts w:ascii="Sylfaen" w:hAnsi="Sylfaen"/>
          <w:sz w:val="24"/>
          <w:szCs w:val="24"/>
        </w:rPr>
        <w:t>½</w:t>
      </w:r>
      <w:r w:rsidRPr="007858F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858F4">
        <w:rPr>
          <w:rFonts w:ascii="Sylfaen" w:hAnsi="Sylfaen"/>
          <w:sz w:val="24"/>
          <w:szCs w:val="24"/>
        </w:rPr>
        <w:t xml:space="preserve">ширины контура квадрата. Горизонтальная ось симметрии надписи </w:t>
      </w:r>
      <w:r w:rsidRPr="007858F4">
        <w:rPr>
          <w:rFonts w:ascii="Sylfaen" w:hAnsi="Sylfaen"/>
          <w:sz w:val="24"/>
          <w:szCs w:val="24"/>
          <w:lang w:eastAsia="en-US" w:bidi="en-US"/>
        </w:rPr>
        <w:t>«</w:t>
      </w:r>
      <w:r w:rsidRPr="007858F4">
        <w:rPr>
          <w:rFonts w:ascii="Sylfaen" w:hAnsi="Sylfaen"/>
          <w:sz w:val="24"/>
          <w:szCs w:val="24"/>
          <w:lang w:val="en-US" w:eastAsia="en-US" w:bidi="en-US"/>
        </w:rPr>
        <w:t>MED</w:t>
      </w:r>
      <w:r w:rsidRPr="007858F4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7858F4">
        <w:rPr>
          <w:rFonts w:ascii="Sylfaen" w:hAnsi="Sylfaen"/>
          <w:sz w:val="24"/>
          <w:szCs w:val="24"/>
        </w:rPr>
        <w:t>совпадает с горизонтальной осью симметрии ширины нижнего контура квадрата.</w:t>
      </w:r>
    </w:p>
    <w:p w:rsidR="007858F4" w:rsidRDefault="007858F4" w:rsidP="007858F4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II. Размеры и пропорции специального знака обращения</w:t>
      </w: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Изображение специального знака обращения на масштабной сетке с указанием размеров и пропорций представлено на рисунке 3.</w:t>
      </w:r>
    </w:p>
    <w:p w:rsidR="00FC541B" w:rsidRPr="007858F4" w:rsidRDefault="00F64E88" w:rsidP="007858F4">
      <w:pPr>
        <w:spacing w:after="120"/>
        <w:ind w:right="-8"/>
        <w:jc w:val="center"/>
      </w:pPr>
      <w:r>
        <w:fldChar w:fldCharType="begin"/>
      </w:r>
      <w:r>
        <w:instrText xml:space="preserve"> </w:instrText>
      </w:r>
      <w:r>
        <w:instrText>INCLUDEPICTURE  "C:\\Users\\Tatevik\\Desktop\\New folder (3)\\media\\image2.jpeg" \* MERGEFORMATINET</w:instrText>
      </w:r>
      <w:r>
        <w:instrText xml:space="preserve"> </w:instrText>
      </w:r>
      <w:r>
        <w:fldChar w:fldCharType="separate"/>
      </w:r>
      <w:r w:rsidR="008C32D4">
        <w:pict>
          <v:shape id="_x0000_i1026" type="#_x0000_t75" style="width:313.5pt;height:398.25pt">
            <v:imagedata r:id="rId10" r:href="rId11"/>
          </v:shape>
        </w:pict>
      </w:r>
      <w:r>
        <w:fldChar w:fldCharType="end"/>
      </w:r>
    </w:p>
    <w:p w:rsidR="00FC541B" w:rsidRPr="007858F4" w:rsidRDefault="00105D62" w:rsidP="007858F4">
      <w:pPr>
        <w:pStyle w:val="Picturecaption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0"/>
          <w:szCs w:val="20"/>
        </w:rPr>
      </w:pPr>
      <w:r w:rsidRPr="007858F4">
        <w:rPr>
          <w:rFonts w:ascii="Sylfaen" w:hAnsi="Sylfaen"/>
          <w:sz w:val="20"/>
          <w:szCs w:val="20"/>
        </w:rPr>
        <w:t>Рис. 3</w:t>
      </w:r>
    </w:p>
    <w:p w:rsidR="00FC541B" w:rsidRPr="007858F4" w:rsidRDefault="00FC541B" w:rsidP="007858F4">
      <w:pPr>
        <w:spacing w:after="120"/>
        <w:ind w:right="-8"/>
      </w:pP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Основные пропорции специального знака обращения на масштабной сетке: размер по вертикали Н-30а, размер по горизонтали В - 28а, где «а» является размерообразующим модулем.</w:t>
      </w:r>
    </w:p>
    <w:p w:rsidR="007858F4" w:rsidRPr="007858F4" w:rsidRDefault="00105D62" w:rsidP="007858F4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t>Размеры специального знака обращения при масштабировании определяются пропорциона</w:t>
      </w:r>
      <w:r w:rsidR="007858F4">
        <w:rPr>
          <w:rFonts w:ascii="Sylfaen" w:hAnsi="Sylfaen"/>
          <w:sz w:val="24"/>
          <w:szCs w:val="24"/>
        </w:rPr>
        <w:t>льным изменением величин Н и В.</w:t>
      </w:r>
    </w:p>
    <w:p w:rsidR="00FC541B" w:rsidRPr="007858F4" w:rsidRDefault="00105D62" w:rsidP="007858F4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7858F4">
        <w:rPr>
          <w:rFonts w:ascii="Sylfaen" w:hAnsi="Sylfaen"/>
          <w:sz w:val="24"/>
          <w:szCs w:val="24"/>
        </w:rPr>
        <w:lastRenderedPageBreak/>
        <w:t>Допустимое минимальное значение размера В - 6 мм.</w:t>
      </w:r>
    </w:p>
    <w:sectPr w:rsidR="00FC541B" w:rsidRPr="007858F4" w:rsidSect="007858F4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88" w:rsidRDefault="00F64E88" w:rsidP="00FC541B">
      <w:r>
        <w:separator/>
      </w:r>
    </w:p>
  </w:endnote>
  <w:endnote w:type="continuationSeparator" w:id="0">
    <w:p w:rsidR="00F64E88" w:rsidRDefault="00F64E88" w:rsidP="00FC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88" w:rsidRDefault="00F64E88"/>
  </w:footnote>
  <w:footnote w:type="continuationSeparator" w:id="0">
    <w:p w:rsidR="00F64E88" w:rsidRDefault="00F64E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52F"/>
    <w:multiLevelType w:val="multilevel"/>
    <w:tmpl w:val="469E8C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03BD7"/>
    <w:multiLevelType w:val="multilevel"/>
    <w:tmpl w:val="CF708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7B5D1A"/>
    <w:multiLevelType w:val="multilevel"/>
    <w:tmpl w:val="DD04A3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541B"/>
    <w:rsid w:val="00105D62"/>
    <w:rsid w:val="007858F4"/>
    <w:rsid w:val="008C32D4"/>
    <w:rsid w:val="00F64E88"/>
    <w:rsid w:val="00FC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541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541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C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,Body text (2) + Sylfaen,14 pt,Body text (2) + Arial Unicode MS,10.5 pt"/>
    <w:basedOn w:val="Bodytext2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FC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aliases w:val="Italic,Spacing -1 pt"/>
    <w:basedOn w:val="Bodytext2"/>
    <w:rsid w:val="00FC54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sid w:val="00FC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FC541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C541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C541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C541B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FC541B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FC541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2017-03-06T09:56:00Z</dcterms:created>
  <dcterms:modified xsi:type="dcterms:W3CDTF">2017-05-30T11:12:00Z</dcterms:modified>
</cp:coreProperties>
</file>