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3C" w:rsidRDefault="002846BF" w:rsidP="0075663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75663C">
        <w:rPr>
          <w:rFonts w:ascii="Sylfaen" w:hAnsi="Sylfaen"/>
          <w:sz w:val="24"/>
          <w:szCs w:val="24"/>
        </w:rPr>
        <w:t>УТВЕРЖДЕНО</w:t>
      </w:r>
    </w:p>
    <w:p w:rsidR="0075663C" w:rsidRDefault="002846BF" w:rsidP="0075663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="0075663C" w:rsidRP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Default="002846BF" w:rsidP="0075663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75663C" w:rsidRPr="0075663C" w:rsidRDefault="0075663C" w:rsidP="0075663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75663C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75663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146EC3" w:rsidRPr="0075663C" w:rsidRDefault="002846BF" w:rsidP="0075663C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о рабочих группах по секторам (подсекторам) услуг, по которым</w:t>
      </w:r>
      <w:r w:rsidR="0075663C" w:rsidRP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формирование единого рынка услуг в рамках Евразийского</w:t>
      </w:r>
      <w:r w:rsidR="0075663C" w:rsidRP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экономического союза будет осуществлено в соответствии</w:t>
      </w:r>
      <w:r w:rsidR="0075663C" w:rsidRP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с планами либерализации (в течение переходного периода)</w:t>
      </w:r>
    </w:p>
    <w:p w:rsidR="0075663C" w:rsidRPr="0075663C" w:rsidRDefault="0075663C" w:rsidP="0075663C">
      <w:pPr>
        <w:pStyle w:val="Bodytext3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</w:rPr>
      </w:pP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Настоящее Положение разработано в целях реализации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пункта 42 Протокола о торговле услугами, учреждении, деятельности и осуществлении инвестиций (приложение №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16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к Договору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о Евразийском экономическом союзе от 29 мая 2014 года) (далее - Протокол) и устанавливает порядок деятельности рабочих групп по секторам (подсекторам) услуг, по которым формирование единого рынка услуг в рамках Евразийского экономического союза (далее - Союз) будет осуществлено в соответствии с планами либерализации (в течение переходного периода) (далее - рабочие группы).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2.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Понятия, используемые в настоящем Положении, применяются в значениях, определенных Договором о Евразийском экономическом союзе от 29 мая 2014 года (далее - Договор о Союзе) и Протоколом.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3.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Рабочие группы в своей деятельности руководствуются разделом XV Договора о Союзе и Протоколом, международными</w:t>
      </w:r>
      <w:r w:rsidR="0075663C" w:rsidRP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договорами и актами, составляющими право Союза, а также настоящим Положением.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4.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Рабочие группы осуществляют подготовку проектов планов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либерализации секторов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(подсекторов) услуг, по которым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формирование единого рынка услуг в рамках Союза будет осуществлено в соответствии с планами либерализации (в течение переходного периода) (далее - планы либерализации), в соответствии со статьями 66 - 69 Договора о Союзе и Протоколом, а также осуществляют координацию и мониторинг исполнения мероприятий планов либерализации.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5.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В состав рабочих групп включаются: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а)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руководители (заместители руководителей), должностные лица,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специалисты органов государств - членов Союза (далее - государства- члены), уполномоченных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на взаимодействие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с Евразийской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экономической комиссией (далее - Комиссия) (на основании предложений государств-членов);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б)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 xml:space="preserve">руководители (заместители руководителей), должностные лица, специалисты компетентных органов государств-членов (на основании предложений </w:t>
      </w:r>
      <w:r w:rsidRPr="0075663C">
        <w:rPr>
          <w:rFonts w:ascii="Sylfaen" w:hAnsi="Sylfaen"/>
          <w:sz w:val="24"/>
          <w:szCs w:val="24"/>
        </w:rPr>
        <w:lastRenderedPageBreak/>
        <w:t>государств-членов);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в)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представители бизнес-сообщества и организаций государств- членов;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г)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должностные лица и сотрудники Комиссии.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6.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Руководители рабочих групп назначаются Советом Комиссии из числа членов Коллегии Комиссии.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7.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Руководитель рабочей группы: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а)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вносит изменения в состав рабочих групп;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б)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руководит деятельностью рабочей группы и организует выполнение возложенных на рабочую группу задач;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в)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определяет дату, время и место проведения заседания рабочей группы;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г)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утверждает повестку дня заседания рабочей группы;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д)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председательствует на заседании рабочей группы;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е)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подписывает протоколы заседаний рабочей группы;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ж)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осуществляет иные действия, необходимые для обеспечения деятельности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8. Заместителем руководителя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рабочей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группы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является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должностное лицо либо сотрудник Комиссии.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9.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Заместитель руководителя рабочей группы осуществляет функции руководителя рабочей группы, предусмотренные пунктом 7 настоящего Положения, в период отсутствия руководителя рабочей группы и (или) по его поручению.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10. Ответственным секретарем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рабочей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группы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является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сотрудник Комиссии, назначаемый руководителем рабочей группы. Ответственный секретарь может назначаться из числа членов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11.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Ответственный секретарь рабочей группы обеспечивает: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а)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подготовку и согласование с руководителем рабочей группы повестки дня заседания рабочей группы, а также даты, времени и места его проведения;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б)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направление заблаговременно (не позднее чем за 3 рабочих дня до даты проведения заседания) членам рабочей группы утвержденной повестки дня заседания рабочей группы и материалов к ней, а также информации о времени и месте его проведения, в том числе в электронном виде;</w:t>
      </w:r>
    </w:p>
    <w:p w:rsidR="00146EC3" w:rsidRPr="0075663C" w:rsidRDefault="00146EC3" w:rsidP="0075663C">
      <w:pPr>
        <w:spacing w:after="120"/>
        <w:ind w:firstLine="567"/>
        <w:jc w:val="both"/>
        <w:sectPr w:rsidR="00146EC3" w:rsidRPr="0075663C" w:rsidSect="0075663C"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lastRenderedPageBreak/>
        <w:t>в)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ведение протоколов заседаний рабочей группы, представление их на подпись руководителю рабочей группы и направление копий протоколов членам рабочей группы;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г)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контроль за подготовкой и представлением материалов к заседанию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12.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Повестка дня заседания рабочей группы формируется по предложениям руководителя и членов рабочей группы. Предложения по формированию повестки дня заседания рабочей группы могут включать в себя: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а)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общую характеристику вопроса;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б)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проекты планов либерализации;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в)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проект протокольного решения;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г)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необходимые справочные и аналитические материалы.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13.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Внесение на рассмотрение рабочей группы дополнительных вопросов, не включенных в повестку дня заседания рабочей группы, осуществляется по решению руководителя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14.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Члены рабочей группы принимают участие в заседаниях рабочей группы лично с правом замены.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15.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В случае невозможности присутствия члена рабочей группы на заседании он заблаговременно (не позднее чем за 1 рабочий день до дня проведения заседания) может представить в письменной форме свою позицию по вопросу (вопросам) повестки дня заседания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16.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Решения рабочей группы оформляются протоколами заседаний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При несогласии с решением рабочей группы член рабочей группы имеет право высказать особое мнение по рассматриваемому вопросу, которое фиксируется в протоколе заседания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17.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Подготовленные планы либерализации в соответствии с принятыми решениями направляются членом Коллегии Комиссии - руководителем рабочей группы для рассмотрения Коллегией Комиссии в целях последующего рассмотрения Советом Комиссии и утверждения Высшим Евразийским экономическим советом.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18.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Заседания рабочей группы проводятся, как правило, в помещениях Комиссии в очном формате или в формате видеоконференции по мере необходимости, но не реже 1 раза в год.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В отдельных случаях заседание рабочей группы может проводиться в любом из государств-членов по решению руководителя рабочей группы, принимаемому на основании предложений компетентных органов государств-членов. При этом принимающий компетентный орган государства-члена обеспечивает необходимые условия для организации и проведения заседания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lastRenderedPageBreak/>
        <w:t>19.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По приглашению руководителя рабочей группы на основании предложений членов рабочей группы в заседаниях рабочей группы могут участвовать в качестве экспертов не являющиеся членами рабочей группы представители компетентных органов государств- членов, бизнес-сообщества и иные независимые эксперты, а также должностные лица и сотрудники Комиссии, к компетенции которых относятся рассматриваемые рабочей группой вопросы.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20.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Расходы, связанные с участием в заседаниях рабочей группы представителей компетентных органов государств-членов и органов государств-членов, уполномоченных на взаимодействие с Комиссией,</w:t>
      </w:r>
      <w:r w:rsidR="0075663C" w:rsidRP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несут направляющие органы государств-членов. Расходы, связанные с участием в заседаниях рабочей группы представителей бизнес- сообщества и иных независимых экспертов, несут направляющие лица.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21.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Ответственный секретарь рабочей группы обеспечивает направление членам рабочей группы копии протокола заседания, подписанного руководителем рабочей группы, не позднее 5 рабочих дней со дня проведения заседания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22.</w:t>
      </w:r>
      <w:r w:rsid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Протоколы заседаний рабочей группы и иные документы, относящиеся к деятельности рабочей группы, хранятся у ответственного секретаря рабочей группы.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23. В целях оперативного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рассмотрения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предложений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по подготовке планов либерализации руководитель рабочей группы вправе создавать подгруппы рабочей группы и утверждать их составы.</w:t>
      </w:r>
    </w:p>
    <w:p w:rsidR="00146EC3" w:rsidRPr="0075663C" w:rsidRDefault="002846BF" w:rsidP="007566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24. Организационно-техническое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обеспечение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деятельности</w:t>
      </w:r>
      <w:r w:rsidRPr="0075663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5663C">
        <w:rPr>
          <w:rFonts w:ascii="Sylfaen" w:hAnsi="Sylfaen"/>
          <w:sz w:val="24"/>
          <w:szCs w:val="24"/>
        </w:rPr>
        <w:t>рабочих групп осуществляется соответствующими структурными подразделениями Комиссии.</w:t>
      </w:r>
    </w:p>
    <w:p w:rsidR="0075663C" w:rsidRDefault="0075663C">
      <w:r>
        <w:br w:type="page"/>
      </w:r>
    </w:p>
    <w:p w:rsidR="0075663C" w:rsidRDefault="002846BF" w:rsidP="0075663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75663C" w:rsidRPr="0075663C" w:rsidRDefault="002846BF" w:rsidP="0075663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="0075663C" w:rsidRP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Default="002846BF" w:rsidP="0075663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75663C" w:rsidRPr="0075663C" w:rsidRDefault="0075663C" w:rsidP="0075663C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75663C">
      <w:pPr>
        <w:pStyle w:val="Heading20"/>
        <w:shd w:val="clear" w:color="auto" w:fill="auto"/>
        <w:spacing w:before="0" w:after="120" w:line="240" w:lineRule="auto"/>
        <w:ind w:right="140"/>
        <w:rPr>
          <w:rFonts w:ascii="Sylfaen" w:hAnsi="Sylfaen"/>
          <w:sz w:val="24"/>
          <w:szCs w:val="24"/>
        </w:rPr>
      </w:pPr>
      <w:bookmarkStart w:id="1" w:name="bookmark1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1"/>
    </w:p>
    <w:p w:rsidR="00146EC3" w:rsidRPr="0075663C" w:rsidRDefault="002846BF" w:rsidP="0075663C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рабочей группы в области строительства, услуг в инженерных</w:t>
      </w:r>
      <w:r w:rsidR="0075663C" w:rsidRPr="0075663C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областях, градостроительного проектирования</w:t>
      </w:r>
    </w:p>
    <w:p w:rsidR="0075663C" w:rsidRPr="0075663C" w:rsidRDefault="0075663C" w:rsidP="0075663C">
      <w:pPr>
        <w:pStyle w:val="Bodytext30"/>
        <w:shd w:val="clear" w:color="auto" w:fill="auto"/>
        <w:spacing w:line="240" w:lineRule="auto"/>
        <w:ind w:right="140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6EC3" w:rsidRPr="0075663C" w:rsidTr="002846B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Авагимян Рита Эдуардовна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финансовый директор закрытого акционерного общества «Саакяншин»</w:t>
            </w:r>
          </w:p>
        </w:tc>
      </w:tr>
      <w:tr w:rsidR="00146EC3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Бадалян Арам Акопович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Министра градостроительства Республики Армения</w:t>
            </w:r>
          </w:p>
        </w:tc>
      </w:tr>
      <w:tr w:rsidR="00146EC3" w:rsidRPr="0075663C" w:rsidTr="002846B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Хачатрян Рубен Георгиевич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закрытого акционерного общества «Камурджшин»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Кручанов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первый заместитель Министра архитектуры и строительства Республики Беларусь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Кудревич Ольга Олеговна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директора - начальник центра технического нормирования и стандартизации Республиканского унитарного предприятия «Стройтехнорм»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  <w:vAlign w:val="bottom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Лишай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Игорь Леонидович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Республиканского унитарного предприятия «Стройтехнорм»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Понасенко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Андрей Святославович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директора Республиканского унитарного предприятия «Белстройцентр»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Студнев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Александр Викторович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Республиканского унитарного предприятия «Белстройцентр»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Альжанова Сауле Жарылкасовна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Управления архитектуры, градостроительства и градостроительного кадастра Комитета по делам строительства, жилищно- 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Бочаров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Сергей Владимирович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руководитель Управления мониторинга и контроля по лицензированию и аттестации Комитета по делам строительства, жилищно- 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Дангилова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Аселя Сагидоллаевна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Досанов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Абильман Абилхайрович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секретаря секретариата Комитета строительства, производства строительных материалов и ЖКХ Национальной палаты предпринимателей Республики Казахстан «Атамекен»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Самал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Кожахметов Азамат Дауренбекович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 xml:space="preserve">исполнительный директор по морскому и речному транспорту Союза транспортников Казахстана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KAZLOGISTICS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Кутукова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Милишихин Дмитрий Олегович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 xml:space="preserve">исполнительный директор по вопросам автомобильного транспорта Союза транспортников Казахстана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KAZLOGISTICS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 xml:space="preserve">главный эксперт департамента анализа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Сарсембаев Акжол-Би Серикович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 xml:space="preserve">исполнительный директор по вопросам железнодорожного транспорта Союза транспортников Казахстана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KAZLOGISTICS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Тукиев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Аслан Султанович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исполнительный директор объединения юридических лиц «Ассоциация застройщиков Казахстана»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Абдыкаров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Алмазбек Акбаралиевич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директора Государственного агентства архитектуры, строительства и жилищно-коммунального хозяйства при Правительстве Кыргызской Республики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Кенешов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Толобай Сейдакматович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Г осударственного проектного института градостроительства и архитектуры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Ташмамбетов Нурлан Райканович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Управления пожарной профилактики Агентства государственной пожарной службы при Министерстве чрезвычайных ситуаций Кыргызской Республики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От Российской Федерации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Брюхов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Павел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Управления строительства и эксплуатации автомобильных дорог Федерального дорожного агентства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Елизарьева Марина Юрьевна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надзора за деятельностью саморегулируемых организаций Управления государственного строительного надзора Федеральной службы по экологическому, технологическому и атомному надзору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Жуков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Сергей Михайлович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директора Департамента градостроительной деятельности и архитектуры - начальник отдела выработки государственной политики в сфере изысканий, проектирования, строительства, подготовки кадров и взаимодействия с национальными объединениями, саморегулируемыми организациями Министерства строительства и жилищно- коммунального хозяйства Российской Федерации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Иванова Яна Юрьевна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обеспечения развития интеграционных процессов и взаимодействия с наднациональными органами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Карташов Илья Михайлович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референт отдела защиты прав субъектов предпринимательской деятельности при осуществлении государственного контроля и лицензирования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Климова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Марианна Алексеевна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Управления государственного строительного надзора Федеральной службы по экологическому, технологическому и атомному надзору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Коблева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Сарина Асланбековна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 xml:space="preserve">заместитель директора Департамента государственного регулирования внешнеторговой деятельности Министерства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промышленности и торговли Российской Федерации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СНЕ Министерства экономического развития Российской Федерации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Леонова Ирина Игоревна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специалист-эксперт отдела надзора за деятельностью саморегулируемых организаций Управления государственного строительного надзора Федеральной службы по экологическому, технологическому и атомному надзору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Прокопьева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Надежда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управления профессионального образования ассоциации «Национальное объединение строителей»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Радионова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Светлана Геннадьевна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руководителя Федеральной службы по экологическому, технологическому и атомному надзору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Суров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Алексей Федорович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советник президента ассоциации «Национальное объединение строителей»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Фадеева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Елена Николаевна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советник президента ассоциации «Национальное объединение строителей»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Шилов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Управления строительства и эксплуатации автомобильных дорог Федерального дорожного агентства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Ахметова Алия Анасовна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Бекешев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развития предпринимательской деятельности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 алитдинов Ринат Анисович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 xml:space="preserve">начальник отдела предпринимательства, услуг и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инвестиций Департамента развития предпринимательской деятельности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Петрова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Дарья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консультант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2846BF">
        <w:trPr>
          <w:jc w:val="center"/>
        </w:trPr>
        <w:tc>
          <w:tcPr>
            <w:tcW w:w="3664" w:type="dxa"/>
            <w:shd w:val="clear" w:color="auto" w:fill="FFFFFF"/>
            <w:vAlign w:val="bottom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советник отдела услуг и инвестиций Департамента торговой политики</w:t>
            </w:r>
          </w:p>
        </w:tc>
      </w:tr>
    </w:tbl>
    <w:p w:rsidR="002846BF" w:rsidRDefault="002846BF" w:rsidP="0075663C">
      <w:pPr>
        <w:pStyle w:val="Bodytext20"/>
        <w:shd w:val="clear" w:color="auto" w:fill="auto"/>
        <w:spacing w:before="0" w:after="120" w:line="240" w:lineRule="auto"/>
        <w:ind w:right="1420"/>
        <w:jc w:val="center"/>
        <w:rPr>
          <w:rFonts w:ascii="Sylfaen" w:hAnsi="Sylfaen"/>
          <w:sz w:val="24"/>
          <w:szCs w:val="24"/>
        </w:rPr>
      </w:pPr>
    </w:p>
    <w:p w:rsidR="002846BF" w:rsidRDefault="002846BF">
      <w:pPr>
        <w:rPr>
          <w:rFonts w:eastAsia="Times New Roman" w:cs="Times New Roman"/>
        </w:rPr>
      </w:pPr>
      <w:r>
        <w:br w:type="page"/>
      </w:r>
    </w:p>
    <w:p w:rsid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Pr="002846BF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2846BF" w:rsidRP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2846BF">
      <w:pPr>
        <w:pStyle w:val="Heading20"/>
        <w:shd w:val="clear" w:color="auto" w:fill="auto"/>
        <w:spacing w:before="0" w:after="120" w:line="240" w:lineRule="auto"/>
        <w:ind w:left="1843" w:right="1834"/>
        <w:rPr>
          <w:rFonts w:ascii="Sylfaen" w:hAnsi="Sylfaen"/>
          <w:sz w:val="24"/>
          <w:szCs w:val="24"/>
        </w:rPr>
      </w:pPr>
      <w:bookmarkStart w:id="2" w:name="bookmark2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2"/>
    </w:p>
    <w:p w:rsidR="00146EC3" w:rsidRPr="002846BF" w:rsidRDefault="002846BF" w:rsidP="002846BF">
      <w:pPr>
        <w:pStyle w:val="Bodytext30"/>
        <w:shd w:val="clear" w:color="auto" w:fill="auto"/>
        <w:spacing w:line="240" w:lineRule="auto"/>
        <w:ind w:left="1843" w:right="1834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рабочей группы в области аренды и лизинга</w:t>
      </w:r>
      <w:r w:rsidRPr="002846BF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прогулочных судов без оператора</w:t>
      </w: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3"/>
        <w:gridCol w:w="428"/>
        <w:gridCol w:w="5497"/>
      </w:tblGrid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2846B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Аракелян Артур Варданович</w:t>
            </w:r>
          </w:p>
        </w:tc>
        <w:tc>
          <w:tcPr>
            <w:tcW w:w="428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первый заместитель Министра транспорта и связи Республики Армения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2846B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Дедков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Александр Сергеевич</w:t>
            </w:r>
          </w:p>
        </w:tc>
        <w:tc>
          <w:tcPr>
            <w:tcW w:w="428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отдела регулирования лизинговой деятельности управления регулирования небанковских операций Национального банка Республики Беларусь</w:t>
            </w:r>
          </w:p>
        </w:tc>
      </w:tr>
      <w:tr w:rsidR="002846BF" w:rsidRPr="0075663C" w:rsidTr="00CA07AF">
        <w:trPr>
          <w:jc w:val="center"/>
        </w:trPr>
        <w:tc>
          <w:tcPr>
            <w:tcW w:w="3663" w:type="dxa"/>
            <w:shd w:val="clear" w:color="auto" w:fill="FFFFFF"/>
            <w:vAlign w:val="center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Шишко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Александр Алексеевич</w:t>
            </w:r>
          </w:p>
        </w:tc>
        <w:tc>
          <w:tcPr>
            <w:tcW w:w="428" w:type="dxa"/>
            <w:shd w:val="clear" w:color="auto" w:fill="FFFFFF"/>
          </w:tcPr>
          <w:p w:rsidR="00146EC3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right="20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Министра транспорта и коммуникаций Республики Беларусь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Жарылгасынкызы Сам ал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Кабираева Айнур Аскаровна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Касымбек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Женис Махмудович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первый вице-министр по инвестициям и развитию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Кожахметов Азамат Дауренбекович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исполнительный директор по морскому и речному транспорту Союза транспортников Казахстана «К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  <w:lang w:val="en-US" w:eastAsia="en-US" w:bidi="en-US"/>
              </w:rPr>
              <w:t>AZLOGISTICS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»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Кутукова Жанель Сабыровна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Раев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Олжас Каирбекович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Тюлебекова Долорес Борисовна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 xml:space="preserve">эксперт департамента экономической интеграции Национальной палаты предпринимателей Республики Казахстан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«Атамекен»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От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Асылбсков Таалай Спартакович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статс-секретарь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Джитишикова Гульмира Аскарбековна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Управления организационной и аналитической работы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146EC3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8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СНЕ Министерства экономического развития Российской Федерации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Бекешев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Галитдинов Ринат Анисович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Несветайлова Светлана Владимировна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водного и воздушного транспорта Департамента транспорта и инфраструктуры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советник отдела услуг и инвестиций Департамента торговой политики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3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Шалягин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Максим Александрович</w:t>
            </w:r>
          </w:p>
        </w:tc>
        <w:tc>
          <w:tcPr>
            <w:tcW w:w="428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7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20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советник отдела предпринимательства, услуг и инвестиций Департамента развития предпришйй^^^кой деятельности</w:t>
            </w:r>
          </w:p>
        </w:tc>
      </w:tr>
    </w:tbl>
    <w:p w:rsidR="002846BF" w:rsidRDefault="002846BF">
      <w:r>
        <w:br w:type="page"/>
      </w:r>
    </w:p>
    <w:p w:rsid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Pr="002846BF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2846BF" w:rsidRP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75663C">
      <w:pPr>
        <w:pStyle w:val="Heading20"/>
        <w:shd w:val="clear" w:color="auto" w:fill="auto"/>
        <w:spacing w:before="0" w:after="120" w:line="240" w:lineRule="auto"/>
        <w:ind w:right="100"/>
        <w:rPr>
          <w:rFonts w:ascii="Sylfaen" w:hAnsi="Sylfaen"/>
          <w:sz w:val="24"/>
          <w:szCs w:val="24"/>
        </w:rPr>
      </w:pPr>
      <w:bookmarkStart w:id="3" w:name="bookmark3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3"/>
    </w:p>
    <w:p w:rsidR="00146EC3" w:rsidRDefault="002846BF" w:rsidP="0075663C">
      <w:pPr>
        <w:pStyle w:val="Bodytext30"/>
        <w:shd w:val="clear" w:color="auto" w:fill="auto"/>
        <w:spacing w:line="240" w:lineRule="auto"/>
        <w:ind w:right="100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рабочей группы в области рекламы</w:t>
      </w:r>
    </w:p>
    <w:p w:rsidR="002846BF" w:rsidRPr="002846BF" w:rsidRDefault="002846BF" w:rsidP="0075663C">
      <w:pPr>
        <w:pStyle w:val="Bodytext30"/>
        <w:shd w:val="clear" w:color="auto" w:fill="auto"/>
        <w:spacing w:line="240" w:lineRule="auto"/>
        <w:ind w:right="10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6EC3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Дадасян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Жирайр Беникович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председателя Национальной комиссии по телевидению и радио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Барышникова Ирина Николаевна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Управления защиты прав потребителей и контроля за рекламой Министерства торговли Республики Беларусь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 аврильчик Инна Анатольевна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консультант Управления защиты прав потребителей и контроля за рекламой Министерства торговли Республики Беларусь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Наркевич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Ирина Владимировна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Министра торговли Республики Беларусь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Алибекова Гаухар Ерсыновна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руководитель информационноаналитического управления и по работе с институтами развития Департамента развития предпринимательства Министерства национальной экономики Республики Казахстан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Акылбекова Сания Ерболовна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общественного мониторинга и работы с административными барьерами Национальной палаты предпринимателей Республики Казахстан «Атамекен»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Джолдыбаева Галия Тагибердиевна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развития предпринимательства Министерства национальной экономики Республики Казахстан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Самал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Кожаков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Булат Егинбаевич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ассоциации «Казахстанский альянс рекламных компаний»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Кушукова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От Кыргызской Республики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Алыкулова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Назина Абдулазисовна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Управления рекламы, защиты прав 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Кожошева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Жекшенкуль Кожошевна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заведующий отделом антимонопольной политики Управления институциональных преобразований Министерства экономики Кыргызской Республики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Курманова Айдай Эркиновна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статс-секретарь Министерства экономики Кыргызской Республики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Мамыралиев Айбек Абасканович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статс-секретарь Государственного агентства антимонопольного регулирования при Правительстве Кыргызской Республики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Норузбаева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Бактыгуль Шабдановна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информации и массовых коммуникаций при Министерстве культуры, информации и туризма Кыргызской Республики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Соляной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Марлен Азарханович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ведущий специалист отдела печатных и электронных средств массовой информации и цифрового телевидения Департамента информации и массовых коммуникаций при Министерстве культуры, информации и туризма Кыргызской Республики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Емельянов Кирилл Юрьевич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директора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Задачина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Светлана Федоровна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председателя Технического комитета по стандартизации «Наружная реклама и информационные знаки для общественных мест»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Кандрашин Ярослав Анатольевич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отдела развития конкуренции на рынках товаров и услуг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Михайлова Елена Николаевна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председатель Комитета по рекламе Московской торгово-промышленной палаты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Никитина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Татьяна Евгеньевна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Управления контроля рекламы и недобросовестной конкуренции Федеральной антимонопольной службы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Салтынбаева Залина Кунусбаевна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ведущий советник отдела развития конкуренции на рынках товаров и услуг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 w:rsidR="00146EC3" w:rsidRPr="0075663C" w:rsidTr="002846B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Бекешев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развития предпринимательской деятельности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Унанян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Лиана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помощник Председателя Коллегии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советник отдела услуг и инвестиций Департамента торговой политики</w:t>
            </w:r>
          </w:p>
        </w:tc>
      </w:tr>
      <w:tr w:rsidR="00CA07AF" w:rsidRPr="0075663C" w:rsidTr="007F4308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Шаляпин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Максим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советник отдела предпринимательства, услуг и инвестиций Департамента развития предпринимательской</w:t>
            </w:r>
          </w:p>
        </w:tc>
      </w:tr>
    </w:tbl>
    <w:p w:rsidR="002846BF" w:rsidRDefault="002846BF" w:rsidP="0075663C">
      <w:pPr>
        <w:spacing w:after="120"/>
      </w:pPr>
    </w:p>
    <w:p w:rsidR="002846BF" w:rsidRDefault="002846BF">
      <w:r>
        <w:br w:type="page"/>
      </w:r>
    </w:p>
    <w:p w:rsid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2846BF" w:rsidRP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Pr="002846BF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2846BF" w:rsidRPr="002846BF" w:rsidRDefault="002846BF" w:rsidP="002846B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2846BF">
      <w:pPr>
        <w:pStyle w:val="Heading20"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bookmarkStart w:id="4" w:name="bookmark4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4"/>
    </w:p>
    <w:p w:rsidR="00146EC3" w:rsidRPr="005C57EE" w:rsidRDefault="002846BF" w:rsidP="002846BF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рабочей группы в области аудита, составления</w:t>
      </w:r>
      <w:r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отчетности и бухгалтерского учета</w:t>
      </w:r>
    </w:p>
    <w:p w:rsidR="002846BF" w:rsidRPr="005C57EE" w:rsidRDefault="002846BF" w:rsidP="0075663C">
      <w:pPr>
        <w:pStyle w:val="Bodytext30"/>
        <w:shd w:val="clear" w:color="auto" w:fill="auto"/>
        <w:spacing w:line="240" w:lineRule="auto"/>
        <w:ind w:right="140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Алавердян Карен Исмаилович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отдела бухгалтерии и методологии аудита Министерства финансов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Кийко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Дмитрий Николаевич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Министра финансов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Рыбак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Татьяна Николаевна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начальник Главного управления регулирования бухгалтерского учета, отчетности и аудита Министерства финансов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Сорока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Николай Васильевич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заместитель начальника Главного управления регулирования бухгалтерского учета, отчетности и аудита - начальник Управления регулирования аудиторской деятельности Министерства финансов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Бектурова Арман Турсуновна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методологии бухгалтерского учета и аудита Министерства финансов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Самая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 xml:space="preserve">эксперт Департамента международной экономической интеграции Министерства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Кутукова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Насырова Шапига Азизовна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Style w:val="Bodytext21"/>
                <w:rFonts w:ascii="Sylfaen" w:hAnsi="Sylfaen"/>
                <w:sz w:val="24"/>
                <w:szCs w:val="24"/>
              </w:rPr>
              <w:t>руководитель управления методологии бухгалтерского учета Департамента методологии бухгалтерского учета и аудита Министерства финансов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bottom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Айдралиева Расым Шаршекеевна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Государственной налоговой службы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Апысова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Назира Айдаралиевна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ведущий специалист отдела политики развития бухгалтерского учета и финансовой отчетности и аудита Г осударственной службы регулирования и надзора за финансовым рынком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Осмонова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Карачач Калыковна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политики развития бухгалтерского учета и финансовой отчетности и аудита Государственной службы регулирования и надзора за финансовым рынком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Султаналиева Гульжамал Тиленбаевна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член исполнительного совета Г осударственной службы регулирования и надзора за финансовым рынком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Султанкулов Рустем Уманбекович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проверок Управления анализа и планирования налоговых проверок Г осударственной налоговой службы при Правительстве Кыргызской Республики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Бабичева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Надежда Николаевна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финансово-банковской деятельности и инвестиционного развития Министерства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Иванова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Юлия Владимировна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ведущий консультант отдела нормативно-правового обеспечения аудиторской деятельности Департамента регулирования бухгалтерского учета, финансовой отчетности и аудиторской деятельности Министерства финансов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Морозова Ольга Юрьевна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начальник отдела финансовой и нефинансовой отчетности и аудита Департамента финансово-банковской деятельности и инвестиционного развития Министерства экономического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Соломяный Сергей Васильевич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регулирования бухгалтерского учета, финансовой отчетности и аудиторской деятельности - начальник отдела по взаимодействию с саморегулируемыми организациями аудиторов Министерства финансов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Шаталов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Сергей Дмитриевич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Министра финансов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Шнейдман Леонид Зиновьевич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регулирования бухгалтерского учета, финансовой отчетности и аудиторской деятельности Министерства финансов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Яковлев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Михаил Константинович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мониторинга и анализа аудиторской и бухгалтерской практики Департамента регулирования бухгалтерского учета, финансовой отчетности и аудиторской деятельности Министерства финансов Российской Федерации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Баймаганбетова Айганым Жаслановна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Кравченко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Валентина Васильевна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финансовой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Краснянская Татьяна Вячеславовна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платежей и координации в сфере бюджетной политики Департамента финансовой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Насута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Сергей Викторович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платежей и координации в сфере бюджетной политики Департамента финансовой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Хулхачиев Бембя Викторович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финансовой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услуг и инвестиций Департамента торговой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Шаженова Алия Мэлсовна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4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советник отдела платежей и координации в сфере бюджетной политики Департамента финансовой политики </w:t>
            </w:r>
            <w:r w:rsidRPr="0075663C">
              <w:rPr>
                <w:rStyle w:val="Bodytext22"/>
                <w:rFonts w:ascii="Sylfaen" w:hAnsi="Sylfaen"/>
                <w:sz w:val="24"/>
                <w:szCs w:val="24"/>
              </w:rPr>
              <w:t>_</w:t>
            </w:r>
          </w:p>
        </w:tc>
      </w:tr>
    </w:tbl>
    <w:p w:rsidR="005C57EE" w:rsidRDefault="005C57EE" w:rsidP="0075663C">
      <w:pPr>
        <w:pStyle w:val="Bodytext20"/>
        <w:shd w:val="clear" w:color="auto" w:fill="auto"/>
        <w:spacing w:before="0" w:after="120" w:line="240" w:lineRule="auto"/>
        <w:ind w:right="1360"/>
        <w:jc w:val="center"/>
        <w:rPr>
          <w:rFonts w:ascii="Sylfaen" w:hAnsi="Sylfaen"/>
          <w:sz w:val="24"/>
          <w:szCs w:val="24"/>
        </w:rPr>
      </w:pPr>
    </w:p>
    <w:p w:rsidR="005C57EE" w:rsidRDefault="005C57EE">
      <w:pPr>
        <w:rPr>
          <w:rFonts w:eastAsia="Times New Roman" w:cs="Times New Roman"/>
        </w:rPr>
      </w:pPr>
      <w:r>
        <w:br w:type="page"/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Pr="0075663C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146EC3" w:rsidRPr="0075663C" w:rsidRDefault="002846BF" w:rsidP="005C57EE">
      <w:pPr>
        <w:pStyle w:val="Heading20"/>
        <w:shd w:val="clear" w:color="auto" w:fill="auto"/>
        <w:spacing w:before="0" w:after="120" w:line="240" w:lineRule="auto"/>
        <w:ind w:left="851" w:right="984"/>
        <w:rPr>
          <w:rFonts w:ascii="Sylfaen" w:hAnsi="Sylfaen"/>
          <w:sz w:val="24"/>
          <w:szCs w:val="24"/>
        </w:rPr>
      </w:pPr>
      <w:bookmarkStart w:id="5" w:name="bookmark5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5"/>
    </w:p>
    <w:p w:rsidR="00146EC3" w:rsidRPr="005C57EE" w:rsidRDefault="002846BF" w:rsidP="005C57EE">
      <w:pPr>
        <w:pStyle w:val="Bodytext30"/>
        <w:shd w:val="clear" w:color="auto" w:fill="auto"/>
        <w:spacing w:line="240" w:lineRule="auto"/>
        <w:ind w:left="851" w:right="984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рабочей группы в области услуг, связанных с недвижимым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имуществом, и оценки имущества</w:t>
      </w:r>
    </w:p>
    <w:p w:rsidR="005C57EE" w:rsidRPr="005C57EE" w:rsidRDefault="005C57EE" w:rsidP="0075663C">
      <w:pPr>
        <w:pStyle w:val="Bodytext30"/>
        <w:shd w:val="clear" w:color="auto" w:fill="auto"/>
        <w:spacing w:line="240" w:lineRule="auto"/>
        <w:ind w:right="220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Караян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Хажак Еамлетович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Еосударственного комитета кадастра недвижимости при Правительстве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Абрамов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Вячеслав Анатольевич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Еосударственного комитета по имуществу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Науменко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Владимир Петрович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регистрации и технической инвентаризации недвижимого имущества Еосударственного комитета по имуществу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Соколовская Дина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оценки Еосударственного комитета по имуществу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Дангилова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Аселя Сагидоллаевна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Даргужиева Салтанат Ерлановна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регистрационной службы и организации юридических услуг Министерства юстиции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Досанов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Абильман Абилхайрович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заместитель секретаря секретариата Комитета строительства, производства строительных материалов и ЖКХ Национальной палаты предпринимателей Республики Казахстан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«Атамекен»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Жандосова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Эльмира Габдулсаттаровна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регистрационной службы и организации юридических услуг Министерства юстиции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Самал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Картжанов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Тынышбай Байкуатович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председатель президиума объединения юридических лиц «Республиканская палата оценщиков Казахстана»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Назарбеков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Батырбек Калыбекович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председатель объединения юридических лиц «Республиканская палата оценщиков Казахстана»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Танагузова Мереке Бахтбековна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экономики Республики Казахстан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Абдыбеков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Азаматбек Мелисбекович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Фонда по управлению государственным имуществом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Джусумалиев Нурлан Садырбекович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заведующий отделом разработки политики банкротства и оценочной деятельности Управления политики государственной собственности Министерства экономики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Иманалиев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Данияр Шаршенбекович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Министра экономики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Кебеков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Аман Жумабекович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по регистрации и развитию рынка недвижимого имущества Департамента кадастра и регистрации прав на недвижимое имущество при Государственной регистрационной службе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Уметалиев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Нурбек Сейдакматович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политики государственной собственности Министерства экономики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Шахабидинов Мухаммед Шахабидинович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ведущий специалист Управления стратегического планирования и кадровой работы Фонда по управлению государственным имуществом при Правительстве Кыргызской Республики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Артеменков Игорь Львович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президент некоммерческого партнерства «Партнерство содействия деятельности фирм, аккредитованных Российским обществом оценщиков», член совета по оценке деятельности при Министерстве экономического развития Российской Федерации, председатель комитета по оценке собственности общероссийской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общественной организации малого и среднего предпринимательства «Опора России»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Бабичева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Надежда Николаевна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финансово-банковской деятельности и инвестиционного развития Министерства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Берестянский Андрей Петрович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оценки недвижимости Федеральной службы государственной регистрации, кадастра и картографии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Мамаджанов Хамид Абиджанович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член совета Российского общества оценщиков, заместитель председателя Методического совета Российского общества оценщиков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Пискурев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Владимир Владимирович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председатель Всероссийского профессионального союза работников аудиторских, оценочных, экспертных и консалтинговых организаций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Табакова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Светлана Алексеевна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президент Российского общества оценщиков, член совета по оценке деятельности при Министерстве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Усова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Юлия Владимировна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исполнительный президент Общероссийского межотраслевого объединения работодателей аудиторских, оценочных, экспертных и консалтинговых организаций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Филиппова Ирина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регулирования оценочной деятельности Департамента финансово-банковской деятельности и инвестиционного развития Министерства экономического развития Российской Федерации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Бекешев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Г алитдинов Ринат Анисович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услуг и инвестиции Департамента торговой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Петрова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Дарья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консультант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услуг и инвестиций Департамента тоговой политики</w:t>
            </w:r>
          </w:p>
        </w:tc>
      </w:tr>
    </w:tbl>
    <w:p w:rsidR="005C57EE" w:rsidRDefault="005C57EE" w:rsidP="0075663C">
      <w:pPr>
        <w:pStyle w:val="Bodytext20"/>
        <w:shd w:val="clear" w:color="auto" w:fill="auto"/>
        <w:spacing w:before="0" w:after="120" w:line="240" w:lineRule="auto"/>
        <w:ind w:right="1380"/>
        <w:jc w:val="center"/>
        <w:rPr>
          <w:rFonts w:ascii="Sylfaen" w:hAnsi="Sylfaen"/>
          <w:sz w:val="24"/>
          <w:szCs w:val="24"/>
        </w:rPr>
      </w:pPr>
    </w:p>
    <w:p w:rsidR="005C57EE" w:rsidRDefault="005C57EE">
      <w:pPr>
        <w:rPr>
          <w:rFonts w:eastAsia="Times New Roman" w:cs="Times New Roman"/>
        </w:rPr>
      </w:pPr>
      <w:r>
        <w:br w:type="page"/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5C57EE" w:rsidRPr="005C57EE" w:rsidRDefault="005C57EE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75663C">
      <w:pPr>
        <w:pStyle w:val="Heading20"/>
        <w:shd w:val="clear" w:color="auto" w:fill="auto"/>
        <w:spacing w:before="0" w:after="120" w:line="240" w:lineRule="auto"/>
        <w:ind w:right="120"/>
        <w:rPr>
          <w:rFonts w:ascii="Sylfaen" w:hAnsi="Sylfaen"/>
          <w:sz w:val="24"/>
          <w:szCs w:val="24"/>
        </w:rPr>
      </w:pPr>
      <w:bookmarkStart w:id="6" w:name="bookmark6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6"/>
    </w:p>
    <w:p w:rsidR="00146EC3" w:rsidRDefault="002846BF" w:rsidP="0075663C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рабочей группы в области туристических услуг</w:t>
      </w:r>
    </w:p>
    <w:p w:rsidR="005C57EE" w:rsidRPr="005C57EE" w:rsidRDefault="005C57EE" w:rsidP="0075663C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Давоян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Карине Грантовна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Армянского союза туроператоров по въездному туризму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Кармазин Вадим Петрович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по туризму Министерства спорта и туризма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Галиева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Лаура Закариевна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объединения юридических лиц «Ассоциация туроператоров Республики Казахстан»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Елеусизов Канат Социалович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председатель Астанинского филиала объединения юридических лиц «Независимая ассоциация предпринимателей»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Есилов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Асылхан Бурамбекович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мониторинга и регулирования туристского рынка Департамента индустрии туризма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Самал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Кабираева Айнур Аскаровна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руководитель управления отраслевой политики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Карабаева Рысты Калиевна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президент объединения юридических лиц «Столичная ассоциация туризма»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Касымбек Женис Махмудович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первый вице-министр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Кенжетаева Жанат Калиахметовна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управления мониторинга и регулирования туристского рынка Департамента индустрии туризма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Кутукова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Мейрамбеков Серик Тлемисович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секретарь комитета туристской отрасли Национальной палаты предпринимателей Республики Казахстан «Атамекен»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Нуркебаева Асель Болатовна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президент объединения юридических лиц «Ассоциация туристских агентств Республики Казахстан»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Раев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Олжас Каирбекович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7F4308" w:rsidRPr="007F4308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заместитель директора департамента анализа законодательства в сфере услуг и инвестиций акционерного общества «Центр развития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торговой политики»</w:t>
            </w:r>
          </w:p>
        </w:tc>
      </w:tr>
      <w:tr w:rsidR="007F4308" w:rsidRPr="0075663C" w:rsidTr="007F4308">
        <w:trPr>
          <w:trHeight w:val="977"/>
          <w:jc w:val="center"/>
        </w:trPr>
        <w:tc>
          <w:tcPr>
            <w:tcW w:w="3664" w:type="dxa"/>
            <w:shd w:val="clear" w:color="auto" w:fill="FFFFFF"/>
          </w:tcPr>
          <w:p w:rsidR="007F4308" w:rsidRPr="007F4308" w:rsidRDefault="007F4308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Солодовник Сергей Александрович</w:t>
            </w:r>
          </w:p>
          <w:p w:rsidR="007F4308" w:rsidRPr="0075663C" w:rsidRDefault="007F4308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7F4308" w:rsidRPr="00CA07AF" w:rsidRDefault="007F4308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7F4308" w:rsidRPr="007F4308" w:rsidRDefault="007F4308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F4308" w:rsidRPr="0075663C" w:rsidTr="007F4308">
        <w:trPr>
          <w:trHeight w:val="976"/>
          <w:jc w:val="center"/>
        </w:trPr>
        <w:tc>
          <w:tcPr>
            <w:tcW w:w="3664" w:type="dxa"/>
            <w:shd w:val="clear" w:color="auto" w:fill="FFFFFF"/>
          </w:tcPr>
          <w:p w:rsidR="007F4308" w:rsidRPr="007F4308" w:rsidRDefault="007F4308" w:rsidP="007F43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  <w:p w:rsidR="007F4308" w:rsidRPr="0075663C" w:rsidRDefault="007F4308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7F4308" w:rsidRPr="00CA07AF" w:rsidRDefault="007F4308" w:rsidP="00991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7F4308" w:rsidRPr="0075663C" w:rsidRDefault="007F4308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7F4308" w:rsidRPr="0075663C" w:rsidTr="007F4308">
        <w:trPr>
          <w:trHeight w:val="976"/>
          <w:jc w:val="center"/>
        </w:trPr>
        <w:tc>
          <w:tcPr>
            <w:tcW w:w="3664" w:type="dxa"/>
            <w:shd w:val="clear" w:color="auto" w:fill="FFFFFF"/>
          </w:tcPr>
          <w:p w:rsidR="007F4308" w:rsidRPr="00CA07AF" w:rsidRDefault="007F4308" w:rsidP="007F430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Асель Кабдыгалиевна</w:t>
            </w:r>
          </w:p>
          <w:p w:rsidR="007F4308" w:rsidRPr="0075663C" w:rsidRDefault="007F4308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7F4308" w:rsidRPr="00CA07AF" w:rsidRDefault="007F4308" w:rsidP="00991518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7F4308" w:rsidRPr="0075663C" w:rsidRDefault="007F4308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7F4308" w:rsidRPr="0075663C" w:rsidTr="007F4308">
        <w:trPr>
          <w:trHeight w:val="1952"/>
          <w:jc w:val="center"/>
        </w:trPr>
        <w:tc>
          <w:tcPr>
            <w:tcW w:w="3664" w:type="dxa"/>
            <w:shd w:val="clear" w:color="auto" w:fill="FFFFFF"/>
          </w:tcPr>
          <w:p w:rsidR="007F4308" w:rsidRPr="0075663C" w:rsidRDefault="007F4308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Шайкенова Рашида Рашидовна</w:t>
            </w:r>
          </w:p>
        </w:tc>
        <w:tc>
          <w:tcPr>
            <w:tcW w:w="426" w:type="dxa"/>
            <w:shd w:val="clear" w:color="auto" w:fill="FFFFFF"/>
          </w:tcPr>
          <w:p w:rsidR="007F4308" w:rsidRPr="00CA07AF" w:rsidRDefault="007F4308" w:rsidP="0099151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7F4308" w:rsidRPr="007F4308" w:rsidRDefault="007F4308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объединения юридических лиц «Казахстанская туристская ассоциация»</w:t>
            </w:r>
          </w:p>
          <w:p w:rsidR="007F4308" w:rsidRPr="0075663C" w:rsidRDefault="007F4308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Айдакеев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Алмазбек Абышевич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Водолазной службы при Министерстве чрезвычайных ситуаций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Ким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Михаил Геннадьевич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туризма при Министерстве культуры, информации и туризма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Эсенаманов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Автандил Шайлобекович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ведущий специалист отдела организационно-правовых работ Департамента туризма при Министерстве культуры, информации и туризма Кыргызской Республики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5C57EE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Дмитриева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Татьяна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образования, культуры, науки, спорта и туризма Управления контроля социальной сферы и торговли Федеральной антимонопольной службы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5C57EE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Коровкин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Валерий Алексеевич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международного сотрудничества Федерального агентства по туризму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5C57EE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заместитель начальника отдела единой экономической политики Департамента взаимодействия с органами Таможенного союза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5C57EE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Лежина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Елена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стандартизации и оценки соответствия открытого акционерного общества «Всероссийский научно- исследовательский институт сертификации»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5C57EE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Михайлова Татьяна Леонидовна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Управления контроля социальной сферы и торговли Федеральной антимонопольной службы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5C57EE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Теодорович Сергей Альбертович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Управления международного сотрудничества Федерального агентства по туризму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5C57EE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Чесноков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Виктор Викторович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туризма Департамента туризма и региональной политики Министерства культуры Российской Федерации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Бекешев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Жусупбекова Шнара Турсыновна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bottom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Унанян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Лиана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помощник Председателя Коллегии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bottom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отдедауслуги инвестиций Департамента тоговой политики</w:t>
            </w:r>
          </w:p>
        </w:tc>
      </w:tr>
    </w:tbl>
    <w:p w:rsidR="005C57EE" w:rsidRDefault="005C57EE" w:rsidP="0075663C">
      <w:pPr>
        <w:spacing w:after="120"/>
      </w:pPr>
    </w:p>
    <w:p w:rsidR="005C57EE" w:rsidRDefault="005C57EE">
      <w:r>
        <w:br w:type="page"/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Pr="0075663C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5C57EE" w:rsidRDefault="005C57EE" w:rsidP="005C57EE">
      <w:pPr>
        <w:pStyle w:val="Heading20"/>
        <w:shd w:val="clear" w:color="auto" w:fill="auto"/>
        <w:spacing w:before="0" w:after="120" w:line="240" w:lineRule="auto"/>
        <w:ind w:left="1701" w:right="1693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7" w:name="bookmark7"/>
    </w:p>
    <w:p w:rsidR="00146EC3" w:rsidRPr="0075663C" w:rsidRDefault="002846BF" w:rsidP="005C57EE">
      <w:pPr>
        <w:pStyle w:val="Heading20"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7"/>
    </w:p>
    <w:p w:rsidR="00146EC3" w:rsidRPr="005C57EE" w:rsidRDefault="002846BF" w:rsidP="005C57EE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рабочей группы в области услуг по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техническим испытаниям и анализам</w:t>
      </w:r>
    </w:p>
    <w:p w:rsidR="005C57EE" w:rsidRPr="005C57EE" w:rsidRDefault="005C57EE" w:rsidP="005C57EE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Мелконян Анна Гамлетовна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государственной некоммерческой организации «Национальный орган по аккредитации»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Обосян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Ани Суреновна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сертификации и метрологии управления стандартизации, метрологии и технического регулирования Министерства экономики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Задрейко Юрий Вадимович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Управления метрологии Государственного комитета по стандартизации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Ивлев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Сергей Антонович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Государственного комитета по стандартизации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ind w:left="4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Коломиец Татьяна Андреевна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Республиканского унитарного предприятия «Белорусский государственный институт метрологии»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Ермекбаев Тимур Абайевич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технического регулирования Национальной палаты предпринимателей Республики Казахстан «Атамекен»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Самал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руководитель управления по вступлению в ВТО Департамента развития внешнеторговой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Кутукова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Раев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Олжас Каирбекович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экономической интеграции Министерства по инновациям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Рау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Альберт Павлович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вице-министр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главный эксперт управления по вступлению в ВТО Департамента развития внешнеторговой деятельности Министерства национальной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Умытбаев Берик Алтаевич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представительства Национальной палаты предпринимателей Республики Казахстан «Атамекен»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Касымова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Хайрыхан Токтахуновна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заведующая отделом стандартизации Управления стандартизации Центра по стандартизации и метрологии при Министерстве экономики Кыргызской Республики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Урманбетов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Джекшембек Аширбекович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Центра по стандартизации и метрологии при Министерстве экономики Кыргызской Республики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Бурова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Марина Анатольевна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Управления правового обеспечения и международного сотрудничества - начальник отдела качества Федеральной службы по аккредитации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Дутикова Ольга Сергеевна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специалист-эксперт отдела государственной метрологической службы Управления метрологии Федерального агентства по техническому регулированию и метрологии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Карташов Илья Михайлович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референт отдела защиты прав субъектов предпринимательской деятельности при осуществлении государственного контроля и лицензирования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СНЕ Министерства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Кудратов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Шухрат Толибжонович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специалист-эксперт отдела сотрудничества с ЕАЭС и СНЕ Управления административной работы и внешних связей Федерального агентства по техническому регулирования и метрологии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От Евразийской экономической комиссии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Байжанов Данияр Ерикович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Бойцов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Василий Борисович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технического регулирования и аккредитации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Жужома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Юрий Степанович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Иванова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консультант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Костюкова Кристина Руслановна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координации исполнения решений ЕЭК в сторонах Департамента технического регулирования и аккредитации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Молокова Арина Викторовна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технического регулирования и аккредитации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Натальченко Максим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Полозков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Андрей Анатольевич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разработки технических регламентов Департамента технического регулирования и аккредитации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Соколовская Светлана Леонидовна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bottom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услуг и инвестиций Департамента торговой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Чиркова Юлия Сергеевна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методологии технического регулирования Департамента технического регулирования и аккредитации</w:t>
            </w:r>
          </w:p>
        </w:tc>
      </w:tr>
    </w:tbl>
    <w:p w:rsidR="005C57EE" w:rsidRDefault="005C57EE" w:rsidP="0075663C">
      <w:pPr>
        <w:spacing w:after="120"/>
      </w:pPr>
    </w:p>
    <w:p w:rsidR="005C57EE" w:rsidRDefault="005C57EE">
      <w:r>
        <w:br w:type="page"/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5C57EE" w:rsidRPr="005C57EE" w:rsidRDefault="005C57EE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75663C">
      <w:pPr>
        <w:pStyle w:val="Heading20"/>
        <w:shd w:val="clear" w:color="auto" w:fill="auto"/>
        <w:spacing w:before="0" w:after="120" w:line="240" w:lineRule="auto"/>
        <w:ind w:right="120"/>
        <w:rPr>
          <w:rFonts w:ascii="Sylfaen" w:hAnsi="Sylfaen"/>
          <w:sz w:val="24"/>
          <w:szCs w:val="24"/>
        </w:rPr>
      </w:pPr>
      <w:bookmarkStart w:id="8" w:name="bookmark8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8"/>
    </w:p>
    <w:p w:rsidR="00146EC3" w:rsidRDefault="002846BF" w:rsidP="0075663C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рабочей группы в области услуг по геологическим, геофизическим</w:t>
      </w:r>
      <w:r w:rsidRPr="0075663C">
        <w:rPr>
          <w:rFonts w:ascii="Sylfaen" w:hAnsi="Sylfaen"/>
          <w:sz w:val="24"/>
          <w:szCs w:val="24"/>
        </w:rPr>
        <w:br/>
        <w:t>и другим видам изыскательских работ, маркшейдерской съемке,</w:t>
      </w:r>
      <w:r w:rsidRPr="0075663C">
        <w:rPr>
          <w:rFonts w:ascii="Sylfaen" w:hAnsi="Sylfaen"/>
          <w:sz w:val="24"/>
          <w:szCs w:val="24"/>
        </w:rPr>
        <w:br/>
        <w:t>картографии, прогнозу погоды и метеорологии</w:t>
      </w:r>
    </w:p>
    <w:p w:rsidR="005C57EE" w:rsidRPr="005C57EE" w:rsidRDefault="005C57EE" w:rsidP="0075663C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5C57EE" w:rsidRPr="0075663C" w:rsidTr="00CA07A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5C57EE" w:rsidRPr="0075663C" w:rsidRDefault="005C57EE" w:rsidP="005C57EE">
            <w:pPr>
              <w:pStyle w:val="Bodytext20"/>
              <w:shd w:val="clear" w:color="auto" w:fill="auto"/>
              <w:spacing w:before="0" w:after="120" w:line="240" w:lineRule="auto"/>
              <w:ind w:right="120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Вардеванян Ашот Оганесович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Агентства по управлению биоресурсами при Министерстве охраны природы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Мелконян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Гамлет Анушаванович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руководителя Государственной службы Армении по гидрометеорологии и мониторингу (АРМГОСГИДРОМЕТ)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Варакса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Владимир Владимирович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по геологии Министерства природных ресурсов и охраны окружающей среды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Вежновец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Владимир Григорьевич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геодезии и картографии Государственного комитета по имуществу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Литреев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Александр Викторович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Г осударственного комитета по имуществу Республики Беларусь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Рябов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Дмитрий Анатольевич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службы гидрометеорологических прогнозов государственного учреждения «Республиканский центр по гидрометеорологии, контролю радиоактивного загрязнения и мониторинга окружающей среды»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Баймаханова Галина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президент объединения юридических лиц «Ассоциация производственных геологических организаций Республики Казахстан»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директор Департамента международной экономической интеграции Министерства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Самал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Зкрия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Бахтияр Жанатович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управления геологии углеводородного сырья Комитета геологии и недропользования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Кабираева Айнур Аскаровна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Каратаева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Нурсалтанат Султанбековна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геологии углеводородного сырья Комитета геологии и недропользования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Карибаев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Жанат Каирбекович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мониторинга и контроля за рациональным и комплексным использованием недр Комитета геологии и недропользования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главный эксперт департамента анализа законодательства в сфере услуг и инвестиций акционерного общества «Центр развития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Раев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Олжас Каирбекович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Рау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Альберт Павлович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вице-министр по инвестициям и развитию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Итибаев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Зарылбек Сагындыкович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Агентства по гидрометеорологии при Министерстве чрезвычайных ситуаций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Козуев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Нурмамат Самидинович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ведущий специалист управления охраны недр и горнодобывающей промышленности Государственного агентства по геологии и минеральным ресурсам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Лагунова Татьяна Ивановна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плановопроизводственных и сметных работ Государственной картографо- геодезической службы при Государственном агентстве по геологии и минеральным ресурсам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Латышев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Владимир Николаевич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партии государственного предприятия «Кыргызская геофизическая экспедиция»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Рыскулов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Уланбек Дуулатович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заместитель директора Государственного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агентства по геологии и минеральным ресурсам при Правительстве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1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Черникова Татьяна Геннадьевна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гидрометеорологических наблюдений, прогнозов и обеспечения информацией Агентства по гидрометеорологии при Министерстве чрезвычайных ситуаций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Шейфель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Надежда Алевтиновна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специалист отдела управления геологии Государственного агентства по геологии и минеральным ресурсам при Правительстве Кыргызской Республики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Кузнецов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Виктор Георгиевич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Управления картографии и инфраструктуры пространственных данных Федеральной службы государственной регистрации, кадастра и картографии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Писарницкий Александр Давыдович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генерального директора федерального государственного унитарного предприятия «Всероссийский научно- исследовательский геологический нефтяной институт»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Рогожин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Александр Алексеевич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генерального директора федерального государственного унитарного предприятия «Всероссийский научно- исследовательский институт минерального сырья им. Н.М. Федоровского»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Снежко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Виктор Викторович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Центра информационных технологий по региональной геологии и металлогении федерального государственного унитарного предприятия «Всероссийский научно- исследовательский геологический институт имени А.П. Карпинского»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Чайка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Андрей Николаевич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начальник отдела гидрометеорологии и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полярных работ Департамента государственной политики и регулирования в области водных ресурсов и гидрометеорологии Министерства природных ресурсов и экологии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Яковенко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Максим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руководителя Федеральной службы по гидрометеорологии и мониторингу окружающей среды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Бекешев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Галитдинов Ринат Анисович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Жусупбекова Шнара Турсыновна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bottom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услуг и инвестиций Департамента тоговой политики</w:t>
            </w:r>
          </w:p>
        </w:tc>
      </w:tr>
    </w:tbl>
    <w:p w:rsidR="005C57EE" w:rsidRDefault="005C57EE" w:rsidP="0075663C">
      <w:pPr>
        <w:spacing w:after="120"/>
      </w:pPr>
    </w:p>
    <w:p w:rsidR="005C57EE" w:rsidRDefault="005C57EE">
      <w:r>
        <w:br w:type="page"/>
      </w:r>
    </w:p>
    <w:p w:rsid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5C57EE" w:rsidRPr="005C57EE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</w:p>
    <w:p w:rsidR="00146EC3" w:rsidRDefault="002846BF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5C57EE" w:rsidRPr="005C57EE" w:rsidRDefault="005C57EE" w:rsidP="005C57EE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5C57EE">
      <w:pPr>
        <w:pStyle w:val="Heading2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bookmarkStart w:id="9" w:name="bookmark9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9"/>
    </w:p>
    <w:p w:rsidR="00146EC3" w:rsidRPr="005C57EE" w:rsidRDefault="002846BF" w:rsidP="005C57EE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рабочей группы в области услуг, связанных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с производством и распространением кино- и видеофильмов,</w:t>
      </w:r>
      <w:r w:rsidR="005C57EE" w:rsidRPr="005C57EE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демонстрацией видеофильмов</w:t>
      </w:r>
    </w:p>
    <w:p w:rsidR="005C57EE" w:rsidRPr="005C57EE" w:rsidRDefault="005C57EE" w:rsidP="0075663C">
      <w:pPr>
        <w:pStyle w:val="Bodytext30"/>
        <w:shd w:val="clear" w:color="auto" w:fill="auto"/>
        <w:spacing w:line="240" w:lineRule="auto"/>
        <w:ind w:right="680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 еворгян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Геворг Саргисович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Национального киноцентра Армении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Дадасян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Жирайр Беникович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Национальной комиссии по телевидению и радио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Погосян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Артур Амаякович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Министра культуры Республики Армения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Дрига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Ирина Владимировна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1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первый заместитель Министра культуры Республики Беларусь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Самал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директор Департамента развития внешнеторговой деятельности Министерства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национальной экономики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Сеитова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Кумис Карсакбаевна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по делам культуры и искусства Министерства культуры и спорта Республики Казахстан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Айталиев Улан Муктарович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Республиканского государственного фонда кино «Кыргызфильмофонд»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Амантур уулу Эрмек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специалист отдела развития кинемотографии и международных связей Департамента кинемотографии при Министерстве культуры, информации и туризма Кыргызской Республики</w:t>
            </w:r>
          </w:p>
        </w:tc>
      </w:tr>
      <w:tr w:rsidR="00146EC3" w:rsidRPr="0075663C" w:rsidTr="005C57EE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CA07AF" w:rsidRPr="0075663C" w:rsidTr="005C57EE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Демченко Леонид Георгиевич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начальник отдела государственной поддержки производства неигровых и анимационных национальных фильмов Департамента кинематографии Министерства культуры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Дмитриева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Татьяна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образования, культуры, науки, спорта и туризма Управления контроля социальной сферы и торговли Федеральной антимонопольной службы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Михайлова Татьяна Леонидовна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Управления контроля социальной сферы и торговли Федеральной антимонопольной службы</w:t>
            </w:r>
          </w:p>
        </w:tc>
      </w:tr>
      <w:tr w:rsidR="00146EC3" w:rsidRPr="0075663C" w:rsidTr="00CA07A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Баймаганбетова Айганым Жаслановна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Бекешев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Унанян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Лиана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помощник Председателя Коллегии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bottom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31" w:right="102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услуг и инвестиций Департамента таговой политики</w:t>
            </w:r>
          </w:p>
        </w:tc>
      </w:tr>
    </w:tbl>
    <w:p w:rsidR="00CA07AF" w:rsidRDefault="00CA07AF" w:rsidP="0075663C">
      <w:pPr>
        <w:pStyle w:val="Bodytext20"/>
        <w:shd w:val="clear" w:color="auto" w:fill="auto"/>
        <w:spacing w:before="0" w:after="120" w:line="240" w:lineRule="auto"/>
        <w:ind w:right="1560"/>
        <w:jc w:val="center"/>
        <w:rPr>
          <w:rFonts w:ascii="Sylfaen" w:hAnsi="Sylfaen"/>
          <w:sz w:val="24"/>
          <w:szCs w:val="24"/>
        </w:rPr>
      </w:pPr>
    </w:p>
    <w:p w:rsidR="00CA07AF" w:rsidRDefault="00CA07AF">
      <w:pPr>
        <w:rPr>
          <w:rFonts w:eastAsia="Times New Roman" w:cs="Times New Roman"/>
        </w:rPr>
      </w:pPr>
      <w:r>
        <w:br w:type="page"/>
      </w:r>
    </w:p>
    <w:p w:rsidR="00CA07AF" w:rsidRDefault="002846BF" w:rsidP="00CA07A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lastRenderedPageBreak/>
        <w:t>УТВЕРЖДЕН</w:t>
      </w:r>
    </w:p>
    <w:p w:rsidR="00CA07AF" w:rsidRPr="00CA07AF" w:rsidRDefault="002846BF" w:rsidP="00CA07A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Решением Совета</w:t>
      </w:r>
      <w:r w:rsidR="00CA07AF" w:rsidRPr="00CA07AF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46EC3" w:rsidRDefault="002846BF" w:rsidP="00CA07A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5663C">
        <w:rPr>
          <w:rFonts w:ascii="Sylfaen" w:hAnsi="Sylfaen"/>
          <w:sz w:val="24"/>
          <w:szCs w:val="24"/>
        </w:rPr>
        <w:t>от 12 февраля 2016 г. № 16</w:t>
      </w:r>
    </w:p>
    <w:p w:rsidR="00CA07AF" w:rsidRPr="00CA07AF" w:rsidRDefault="00CA07AF" w:rsidP="00CA07AF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146EC3" w:rsidRPr="0075663C" w:rsidRDefault="002846BF" w:rsidP="00CA07AF">
      <w:pPr>
        <w:pStyle w:val="Heading20"/>
        <w:shd w:val="clear" w:color="auto" w:fill="auto"/>
        <w:spacing w:before="0" w:after="120" w:line="240" w:lineRule="auto"/>
        <w:ind w:left="2127" w:right="2118"/>
        <w:rPr>
          <w:rFonts w:ascii="Sylfaen" w:hAnsi="Sylfaen"/>
          <w:sz w:val="24"/>
          <w:szCs w:val="24"/>
        </w:rPr>
      </w:pPr>
      <w:bookmarkStart w:id="10" w:name="bookmark10"/>
      <w:r w:rsidRPr="0075663C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СОСТАВ</w:t>
      </w:r>
      <w:bookmarkEnd w:id="10"/>
    </w:p>
    <w:p w:rsidR="00146EC3" w:rsidRPr="00CA07AF" w:rsidRDefault="002846BF" w:rsidP="00CA07AF">
      <w:pPr>
        <w:pStyle w:val="Bodytext30"/>
        <w:shd w:val="clear" w:color="auto" w:fill="auto"/>
        <w:spacing w:line="240" w:lineRule="auto"/>
        <w:ind w:left="2127" w:right="2118"/>
        <w:rPr>
          <w:rFonts w:ascii="Sylfaen" w:hAnsi="Sylfaen"/>
          <w:sz w:val="24"/>
          <w:szCs w:val="24"/>
        </w:rPr>
      </w:pPr>
      <w:r w:rsidRPr="0075663C">
        <w:rPr>
          <w:rFonts w:ascii="Sylfaen" w:hAnsi="Sylfaen"/>
          <w:sz w:val="24"/>
          <w:szCs w:val="24"/>
        </w:rPr>
        <w:t>рабочей группы в области проведения</w:t>
      </w:r>
      <w:r w:rsidR="00CA07AF" w:rsidRPr="00CA07AF">
        <w:rPr>
          <w:rFonts w:ascii="Sylfaen" w:hAnsi="Sylfaen"/>
          <w:sz w:val="24"/>
          <w:szCs w:val="24"/>
        </w:rPr>
        <w:t xml:space="preserve"> </w:t>
      </w:r>
      <w:r w:rsidRPr="0075663C">
        <w:rPr>
          <w:rFonts w:ascii="Sylfaen" w:hAnsi="Sylfaen"/>
          <w:sz w:val="24"/>
          <w:szCs w:val="24"/>
        </w:rPr>
        <w:t>научно-исследовательских работ</w:t>
      </w:r>
    </w:p>
    <w:p w:rsidR="00CA07AF" w:rsidRPr="00CA07AF" w:rsidRDefault="00CA07AF" w:rsidP="00CA07AF">
      <w:pPr>
        <w:pStyle w:val="Bodytext30"/>
        <w:shd w:val="clear" w:color="auto" w:fill="auto"/>
        <w:spacing w:line="240" w:lineRule="auto"/>
        <w:ind w:left="2127" w:right="2118"/>
        <w:rPr>
          <w:rFonts w:ascii="Sylfaen" w:hAnsi="Sylfaen"/>
          <w:sz w:val="24"/>
          <w:szCs w:val="24"/>
        </w:rPr>
      </w:pPr>
    </w:p>
    <w:tbl>
      <w:tblPr>
        <w:tblOverlap w:val="never"/>
        <w:tblW w:w="9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4"/>
        <w:gridCol w:w="426"/>
        <w:gridCol w:w="5498"/>
      </w:tblGrid>
      <w:tr w:rsidR="00146EC3" w:rsidRPr="0075663C" w:rsidTr="00CA07A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146EC3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146EC3" w:rsidRPr="0075663C" w:rsidRDefault="002846B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Мкртчян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Манук Ашотович</w:t>
            </w:r>
          </w:p>
        </w:tc>
        <w:tc>
          <w:tcPr>
            <w:tcW w:w="426" w:type="dxa"/>
            <w:shd w:val="clear" w:color="auto" w:fill="FFFFFF"/>
          </w:tcPr>
          <w:p w:rsidR="00146EC3" w:rsidRPr="00CA07AF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1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Министра образования и науки Республики Армения</w:t>
            </w:r>
          </w:p>
        </w:tc>
      </w:tr>
      <w:tr w:rsidR="00146EC3" w:rsidRPr="0075663C" w:rsidTr="00CA07AF">
        <w:trPr>
          <w:jc w:val="center"/>
        </w:trPr>
        <w:tc>
          <w:tcPr>
            <w:tcW w:w="9588" w:type="dxa"/>
            <w:gridSpan w:val="3"/>
            <w:shd w:val="clear" w:color="auto" w:fill="FFFFFF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Балтрукович Петр Иванович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Государственного комитета по науке и технологиям Республики Беларусь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Береснев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Дмитрий Викторович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заведующий сектором исследований проблем внешней торговли Института экономики Национальной академии наук Белоруссии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Бударина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Наталья Анатольевна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заведующая сектором государственного научного учреждения «Центр системного анализа и стратегических исследований Национальной академии наук Белоруссии»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Витязь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Петр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аппарата Национальной академии наук Беларуси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 ончаров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Валерий Валерьевич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государственного научного учреждения «Центр системного анализа и стратегических исследований Национальной академии наук Белоруссии»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Заяц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Андрей Николаевич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заведующий отделом исследований интеграционных процессов государственного научного учреждения «Центр системного анализа и стратегических исследований Национальной академии наук Белоруссии»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Комик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Виталия Сергеевна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юридического отдела Государственного комитета по науке и технологиям Республики Беларусь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Никифорова Ирина Николаевна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консультант Управления научно- технических программ, проектов и экспертизы Г осударственного комитета по науке и технологиям Республики Беларусь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Пленкина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Анжела Владимировна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генерального директора Национального центра интеллектуальной собственности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Шуба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Сергей Владимирович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международного научно-технического и инновационного сотрудничества Государственного комитета по науке и технологиям Республики Беларусь</w:t>
            </w:r>
          </w:p>
        </w:tc>
      </w:tr>
      <w:tr w:rsidR="00146EC3" w:rsidRPr="0075663C" w:rsidTr="00CA07A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Бакенов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Ернар Бакытжанович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Жарылгасынкызы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Самая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руководитель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Зекенова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Айжан Жаксылыковна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Кусиденова Жулдыз Маратовна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Кусаинова Ляззат Абаевна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Комитета науки Министерства науки и образования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Кушукова Жанель Сабыровна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Набиева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Феруза Ербозкызы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Оспанова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Гульназ Кабдулаевна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 xml:space="preserve">главный эксперт департамента анализа законодательства в сфере услуг и инвестиций акционерного общества «Центр развития </w:t>
            </w: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Сахи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Альдина Дуйсеновна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директора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Солодовник 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Танагузова Мереке Бахтбековна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эксперт департамента анализа законодательства в сфере услуг и инвестиций акционерного общества «Центр развития торговой политики»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Туракпаева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Асель Кабдыгалиевна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эксперт управления по вступлению в ВТО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146EC3" w:rsidRPr="0075663C" w:rsidTr="00CA07A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Асизова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Венера Болотбековна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главный специалист Управления науки и научно-технической информации Министерства образования и науки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Джураев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Абубакир Мухтарович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Управления науки и научно- технической информации Министерства образования и науки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Кулуев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Асаналы Чойбекович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Центра подготовки и переподготовки специалистов гражданской защиты при Министерстве чрезвычайных ситуаций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Суйунбек уулу Семетей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научный сотрудник Национального института стратегических исследований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Султанов Талант Исакович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Национального института стратегических исследований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Тыналиева Бакыт Карыбековна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председателя Высшей аттестационной комиссии Кыргызской Республики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  <w:vAlign w:val="center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Югай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Лариса Викентьевна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научный сотрудник Национального института стратегических исследований Кыргызской Республики</w:t>
            </w:r>
          </w:p>
        </w:tc>
      </w:tr>
      <w:tr w:rsidR="00146EC3" w:rsidRPr="0075663C" w:rsidTr="00CA07A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От Российской Федерации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Бавыкина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Наталья Владимировна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по взаимодействию с иностранными организациями Управления стратегического развития и внешних связей Федерального агентства научных организаций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Г олубев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Алексей Валерианович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проректор по научной и инновационной работе федерального государственного бюджетного образовательного учреждения высшего образования «Российский государственный аграрный университет - Московская сельскохозяйственная академия им. К.А. Тимирязева»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Девришов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Давуд Абдулсемедович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заведующий кафедрой иммунологии федерального государственного бюджетного образовательного учреждения высшего образования «Московская государственная академия ветеринарной медицины и биотехнологии им. К.И. Скрябина»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Исляев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Тимур Рифадович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научно-технического отдела Управления технического регулирования и стандартизации Федерального агентства по техническому регулированию и метрологии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Козанков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Александр Геннадьевич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науки и инноваций Департамента научно-технологической политики и образования Министерства сельского хозяйства Российской Федерации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Королева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заместитель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СНЕ Министерства экономического развития Российской Федерации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Коротков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Дмитрий Павлович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фундаментальных исследований и развития научно- технического комплекса Департамента науки и технологий Министерства образования и науки Российской Федерации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Новиков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Алексей Владимирович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врио начальника Управления стратегического развития и внешних связей Федерального агентства научных организаций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75663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lastRenderedPageBreak/>
              <w:t>Федоренко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Вячеслав Филиппович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федерального государственного бюджетного научного учреждения «Российский научно- исследовательский институт информации и технико-экономических исследований по инженерно- техническому обеспечению агропромышленного комплекса»</w:t>
            </w:r>
          </w:p>
        </w:tc>
      </w:tr>
      <w:tr w:rsidR="00146EC3" w:rsidRPr="0075663C" w:rsidTr="00CA07AF">
        <w:trPr>
          <w:jc w:val="center"/>
        </w:trPr>
        <w:tc>
          <w:tcPr>
            <w:tcW w:w="9588" w:type="dxa"/>
            <w:gridSpan w:val="3"/>
            <w:shd w:val="clear" w:color="auto" w:fill="FFFFFF"/>
            <w:vAlign w:val="center"/>
          </w:tcPr>
          <w:p w:rsidR="00146EC3" w:rsidRPr="0075663C" w:rsidRDefault="002846B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center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Бекешев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Бауржан Бейсенбаевич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директор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Захаров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Валерий Евгеньевич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Иванов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Максим Олегович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Кушниренко Елена Андреевна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начальник отдела услуг и инвестиций Департамента торговой политики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Матаев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Талгат Мустафаевич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center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предпринимательства, услуг и инвестиций Департамента развития предпринимательской деятельности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Унанян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Лиана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помощник Председателя Коллегии</w:t>
            </w:r>
          </w:p>
        </w:tc>
      </w:tr>
      <w:tr w:rsidR="00CA07AF" w:rsidRPr="0075663C" w:rsidTr="00CA07AF">
        <w:trPr>
          <w:jc w:val="center"/>
        </w:trPr>
        <w:tc>
          <w:tcPr>
            <w:tcW w:w="3664" w:type="dxa"/>
            <w:shd w:val="clear" w:color="auto" w:fill="FFFFFF"/>
          </w:tcPr>
          <w:p w:rsidR="00CA07AF" w:rsidRPr="0075663C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Черняга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663C">
              <w:rPr>
                <w:rFonts w:ascii="Sylfaen" w:hAnsi="Sylfaen"/>
                <w:sz w:val="24"/>
                <w:szCs w:val="24"/>
              </w:rPr>
              <w:t>Алина Александровна</w:t>
            </w:r>
          </w:p>
        </w:tc>
        <w:tc>
          <w:tcPr>
            <w:tcW w:w="426" w:type="dxa"/>
            <w:shd w:val="clear" w:color="auto" w:fill="FFFFFF"/>
          </w:tcPr>
          <w:p w:rsidR="00CA07AF" w:rsidRPr="00CA07AF" w:rsidRDefault="00CA07AF" w:rsidP="00CA07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Verdana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498" w:type="dxa"/>
            <w:shd w:val="clear" w:color="auto" w:fill="FFFFFF"/>
            <w:vAlign w:val="bottom"/>
          </w:tcPr>
          <w:p w:rsidR="00CA07AF" w:rsidRPr="0075663C" w:rsidRDefault="00CA07AF" w:rsidP="007F4308">
            <w:pPr>
              <w:pStyle w:val="Bodytext20"/>
              <w:shd w:val="clear" w:color="auto" w:fill="auto"/>
              <w:spacing w:before="0" w:after="120" w:line="240" w:lineRule="auto"/>
              <w:ind w:left="160" w:right="102"/>
              <w:jc w:val="left"/>
              <w:rPr>
                <w:rFonts w:ascii="Sylfaen" w:hAnsi="Sylfaen"/>
                <w:sz w:val="24"/>
                <w:szCs w:val="24"/>
              </w:rPr>
            </w:pPr>
            <w:r w:rsidRPr="0075663C">
              <w:rPr>
                <w:rFonts w:ascii="Sylfaen" w:hAnsi="Sylfaen"/>
                <w:sz w:val="24"/>
                <w:szCs w:val="24"/>
              </w:rPr>
              <w:t>советник отдела услуг и инвестиций Департамента таговой политики</w:t>
            </w:r>
          </w:p>
        </w:tc>
      </w:tr>
    </w:tbl>
    <w:p w:rsidR="00146EC3" w:rsidRPr="0075663C" w:rsidRDefault="00146EC3" w:rsidP="00CA07AF">
      <w:pPr>
        <w:spacing w:after="120"/>
      </w:pPr>
    </w:p>
    <w:sectPr w:rsidR="00146EC3" w:rsidRPr="0075663C" w:rsidSect="0075663C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A5" w:rsidRDefault="007238A5" w:rsidP="00146EC3">
      <w:r>
        <w:separator/>
      </w:r>
    </w:p>
  </w:endnote>
  <w:endnote w:type="continuationSeparator" w:id="0">
    <w:p w:rsidR="007238A5" w:rsidRDefault="007238A5" w:rsidP="001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A5" w:rsidRDefault="007238A5"/>
  </w:footnote>
  <w:footnote w:type="continuationSeparator" w:id="0">
    <w:p w:rsidR="007238A5" w:rsidRDefault="007238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6EC3"/>
    <w:rsid w:val="00146EC3"/>
    <w:rsid w:val="002846BF"/>
    <w:rsid w:val="004C067C"/>
    <w:rsid w:val="005C57EE"/>
    <w:rsid w:val="005E35DB"/>
    <w:rsid w:val="007238A5"/>
    <w:rsid w:val="0075663C"/>
    <w:rsid w:val="007F4308"/>
    <w:rsid w:val="00C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6EC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6EC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146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46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Verdana">
    <w:name w:val="Body text (2) + Verdana"/>
    <w:aliases w:val="14 pt"/>
    <w:basedOn w:val="Bodytext2"/>
    <w:rsid w:val="00146EC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46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146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Verdana0">
    <w:name w:val="Body text (2) + Verdana"/>
    <w:aliases w:val="4 pt"/>
    <w:basedOn w:val="Bodytext2"/>
    <w:rsid w:val="00146EC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146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146EC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146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4pt0">
    <w:name w:val="Body text (2) + 4 pt"/>
    <w:basedOn w:val="Bodytext2"/>
    <w:rsid w:val="00146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PalatinoLinotype">
    <w:name w:val="Body text (2) + Palatino Linotype"/>
    <w:aliases w:val="4 pt"/>
    <w:basedOn w:val="Bodytext2"/>
    <w:rsid w:val="00146EC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Verdana1">
    <w:name w:val="Body text (2) + Verdana"/>
    <w:aliases w:val="4 pt"/>
    <w:basedOn w:val="Bodytext2"/>
    <w:rsid w:val="00146EC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46EC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46EC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146EC3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146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146EC3"/>
    <w:pPr>
      <w:shd w:val="clear" w:color="auto" w:fill="FFFFFF"/>
      <w:spacing w:before="1020" w:line="33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48</Pages>
  <Words>10965</Words>
  <Characters>62507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2017-03-07T11:40:00Z</dcterms:created>
  <dcterms:modified xsi:type="dcterms:W3CDTF">2017-05-26T06:15:00Z</dcterms:modified>
</cp:coreProperties>
</file>