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ED" w:rsidRPr="00D035F0" w:rsidRDefault="00C772EC" w:rsidP="00D035F0">
      <w:pPr>
        <w:pStyle w:val="Bodytext20"/>
        <w:shd w:val="clear" w:color="auto" w:fill="auto"/>
        <w:spacing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>УТВЕРЖДЕН</w:t>
      </w:r>
    </w:p>
    <w:p w:rsidR="00C275ED" w:rsidRPr="00D035F0" w:rsidRDefault="00C772EC" w:rsidP="00D035F0">
      <w:pPr>
        <w:pStyle w:val="Bodytext20"/>
        <w:shd w:val="clear" w:color="auto" w:fill="auto"/>
        <w:spacing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>Решением Совета</w:t>
      </w:r>
    </w:p>
    <w:p w:rsidR="00C275ED" w:rsidRPr="00D035F0" w:rsidRDefault="00C772EC" w:rsidP="00D035F0">
      <w:pPr>
        <w:pStyle w:val="Bodytext20"/>
        <w:shd w:val="clear" w:color="auto" w:fill="auto"/>
        <w:spacing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>Евразийской экономической комиссии</w:t>
      </w:r>
    </w:p>
    <w:p w:rsidR="00C275ED" w:rsidRPr="00D035F0" w:rsidRDefault="00C772EC" w:rsidP="00D035F0">
      <w:pPr>
        <w:pStyle w:val="Bodytext20"/>
        <w:shd w:val="clear" w:color="auto" w:fill="auto"/>
        <w:spacing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  <w:lang w:val="en-US"/>
        </w:rPr>
      </w:pPr>
      <w:r w:rsidRPr="00D035F0">
        <w:rPr>
          <w:rFonts w:ascii="GHEA Grapalat" w:hAnsi="GHEA Grapalat"/>
          <w:sz w:val="24"/>
          <w:szCs w:val="24"/>
        </w:rPr>
        <w:t>от</w:t>
      </w:r>
      <w:r w:rsidR="00D035F0" w:rsidRPr="00D035F0">
        <w:rPr>
          <w:rFonts w:ascii="GHEA Grapalat" w:hAnsi="GHEA Grapalat"/>
          <w:sz w:val="24"/>
          <w:szCs w:val="24"/>
        </w:rPr>
        <w:t xml:space="preserve"> </w:t>
      </w:r>
      <w:r w:rsidR="00D035F0" w:rsidRPr="00D035F0">
        <w:rPr>
          <w:rFonts w:ascii="GHEA Grapalat" w:hAnsi="GHEA Grapalat"/>
          <w:sz w:val="24"/>
          <w:szCs w:val="24"/>
          <w:lang w:val="en-US"/>
        </w:rPr>
        <w:t xml:space="preserve"> </w:t>
      </w:r>
      <w:bookmarkStart w:id="0" w:name="_GoBack"/>
      <w:bookmarkEnd w:id="0"/>
      <w:r w:rsidR="00D035F0" w:rsidRPr="00D035F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D035F0">
        <w:rPr>
          <w:rFonts w:ascii="GHEA Grapalat" w:hAnsi="GHEA Grapalat"/>
          <w:sz w:val="24"/>
          <w:szCs w:val="24"/>
        </w:rPr>
        <w:t>20</w:t>
      </w:r>
      <w:r w:rsidR="00D035F0" w:rsidRPr="00D035F0">
        <w:rPr>
          <w:rFonts w:ascii="GHEA Grapalat" w:hAnsi="GHEA Grapalat"/>
          <w:sz w:val="24"/>
          <w:szCs w:val="24"/>
        </w:rPr>
        <w:t xml:space="preserve"> </w:t>
      </w:r>
      <w:r w:rsidR="00D035F0" w:rsidRPr="00D035F0">
        <w:rPr>
          <w:rFonts w:ascii="GHEA Grapalat" w:hAnsi="GHEA Grapalat"/>
          <w:sz w:val="24"/>
          <w:szCs w:val="24"/>
          <w:lang w:val="en-US"/>
        </w:rPr>
        <w:t xml:space="preserve">    </w:t>
      </w:r>
      <w:r w:rsidRPr="00D035F0">
        <w:rPr>
          <w:rFonts w:ascii="GHEA Grapalat" w:hAnsi="GHEA Grapalat"/>
          <w:sz w:val="24"/>
          <w:szCs w:val="24"/>
        </w:rPr>
        <w:t>г. №</w:t>
      </w:r>
    </w:p>
    <w:p w:rsidR="00D035F0" w:rsidRPr="00D035F0" w:rsidRDefault="00D035F0" w:rsidP="00D035F0">
      <w:pPr>
        <w:pStyle w:val="Bodytext20"/>
        <w:shd w:val="clear" w:color="auto" w:fill="auto"/>
        <w:spacing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  <w:lang w:val="en-US"/>
        </w:rPr>
      </w:pPr>
    </w:p>
    <w:p w:rsidR="00C275ED" w:rsidRPr="00D035F0" w:rsidRDefault="00C772EC" w:rsidP="00D035F0">
      <w:pPr>
        <w:pStyle w:val="Bodytext30"/>
        <w:shd w:val="clear" w:color="auto" w:fill="auto"/>
        <w:spacing w:line="240" w:lineRule="auto"/>
        <w:ind w:right="-8" w:firstLine="0"/>
        <w:rPr>
          <w:rFonts w:ascii="GHEA Grapalat" w:hAnsi="GHEA Grapalat"/>
          <w:sz w:val="24"/>
          <w:szCs w:val="24"/>
        </w:rPr>
      </w:pPr>
      <w:r w:rsidRPr="00D035F0">
        <w:rPr>
          <w:rStyle w:val="Bodytext3Spacing2pt"/>
          <w:rFonts w:ascii="GHEA Grapalat" w:hAnsi="GHEA Grapalat"/>
          <w:b/>
          <w:bCs/>
          <w:spacing w:val="0"/>
          <w:sz w:val="24"/>
          <w:szCs w:val="24"/>
        </w:rPr>
        <w:t>ПОРЯДОК</w:t>
      </w:r>
    </w:p>
    <w:p w:rsidR="00C275ED" w:rsidRPr="00D035F0" w:rsidRDefault="00C772EC" w:rsidP="00D035F0">
      <w:pPr>
        <w:pStyle w:val="Bodytext30"/>
        <w:shd w:val="clear" w:color="auto" w:fill="auto"/>
        <w:spacing w:line="240" w:lineRule="auto"/>
        <w:ind w:right="-8" w:firstLine="0"/>
        <w:rPr>
          <w:rFonts w:ascii="GHEA Grapalat" w:hAnsi="GHEA Grapalat"/>
          <w:sz w:val="24"/>
          <w:szCs w:val="24"/>
          <w:lang w:val="en-US"/>
        </w:rPr>
      </w:pPr>
      <w:r w:rsidRPr="00D035F0">
        <w:rPr>
          <w:rFonts w:ascii="GHEA Grapalat" w:hAnsi="GHEA Grapalat"/>
          <w:sz w:val="24"/>
          <w:szCs w:val="24"/>
        </w:rPr>
        <w:t>взаимодействия государств - членов Евразийского экономического</w:t>
      </w:r>
      <w:r w:rsidR="00D035F0" w:rsidRPr="00D035F0">
        <w:rPr>
          <w:rFonts w:ascii="GHEA Grapalat" w:hAnsi="GHEA Grapalat"/>
          <w:sz w:val="24"/>
          <w:szCs w:val="24"/>
        </w:rPr>
        <w:t xml:space="preserve"> </w:t>
      </w:r>
      <w:r w:rsidRPr="00D035F0">
        <w:rPr>
          <w:rFonts w:ascii="GHEA Grapalat" w:hAnsi="GHEA Grapalat"/>
          <w:sz w:val="24"/>
          <w:szCs w:val="24"/>
        </w:rPr>
        <w:t>союза по выявлению фальсифицированных, контрафактных</w:t>
      </w:r>
      <w:r w:rsidR="00D035F0" w:rsidRPr="00D035F0">
        <w:rPr>
          <w:rFonts w:ascii="GHEA Grapalat" w:hAnsi="GHEA Grapalat"/>
          <w:sz w:val="24"/>
          <w:szCs w:val="24"/>
        </w:rPr>
        <w:t xml:space="preserve"> </w:t>
      </w:r>
      <w:r w:rsidRPr="00D035F0">
        <w:rPr>
          <w:rFonts w:ascii="GHEA Grapalat" w:hAnsi="GHEA Grapalat"/>
          <w:sz w:val="24"/>
          <w:szCs w:val="24"/>
        </w:rPr>
        <w:t>и (или) недоброкачественных лекарственных средств</w:t>
      </w:r>
    </w:p>
    <w:p w:rsidR="00D035F0" w:rsidRPr="00D035F0" w:rsidRDefault="00D035F0" w:rsidP="00D035F0">
      <w:pPr>
        <w:pStyle w:val="Bodytext30"/>
        <w:shd w:val="clear" w:color="auto" w:fill="auto"/>
        <w:spacing w:line="240" w:lineRule="auto"/>
        <w:ind w:right="-8" w:firstLine="0"/>
        <w:rPr>
          <w:rFonts w:ascii="GHEA Grapalat" w:hAnsi="GHEA Grapalat"/>
          <w:sz w:val="24"/>
          <w:szCs w:val="24"/>
          <w:lang w:val="en-US"/>
        </w:rPr>
      </w:pPr>
    </w:p>
    <w:p w:rsidR="00C275ED" w:rsidRPr="00D035F0" w:rsidRDefault="00C772EC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>1. Настоящий Порядок разработан в соответствии со статьей 30 Договора о Евразийском экономическом союзе от 29 мая 2014 года, статьей 13 Соглашения о единых принципах и правилах обращения лекарственных средств в рамках Евразийского экономического союза от 23 декабря 2014 года и определяет процедуру взаимодействия государств - членов Евразийского экономического союза (далее соответственно - государства-члены, Союз) и Евразийской экономической комиссии (далее - Комиссия) по выявлению фальсифицированных, контрафактных и (или) недоброкачественных лекарственных средств.</w:t>
      </w:r>
    </w:p>
    <w:p w:rsidR="00C275ED" w:rsidRPr="00D035F0" w:rsidRDefault="00C772EC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>2. Информационное взаимодействие по вопросам противодействия обращению фальсифицированных, контрафактных, и (или) недоброкачественных лекарственных средств осуществляется между «контактными точками» уполномоченных органов (уполномоченных организаций) государств-членов, в компетенцию которых входит государственный контроль (надзор) за обращением лекарственных средств (далее - уполномоченные органы), и Комиссией с использованием средств интегрированной информационной системы Союза (далее - интегрированная система).</w:t>
      </w:r>
    </w:p>
    <w:p w:rsidR="00C275ED" w:rsidRPr="00D035F0" w:rsidRDefault="00C772EC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>При необходимости информационное взаимодействие может осуществляться по электронным адресам «контактных точек».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3. </w:t>
      </w:r>
      <w:r w:rsidR="00C772EC" w:rsidRPr="00D035F0">
        <w:rPr>
          <w:rFonts w:ascii="GHEA Grapalat" w:hAnsi="GHEA Grapalat"/>
          <w:sz w:val="24"/>
          <w:szCs w:val="24"/>
        </w:rPr>
        <w:t>С использованием средств информационной системы Союза в сфере обращения лекарственных средств, являющейся частью интегрированной системы, формируются следующие общие информационные ресурсы:</w:t>
      </w:r>
    </w:p>
    <w:p w:rsidR="00C275ED" w:rsidRPr="00D035F0" w:rsidRDefault="00C772EC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>а)</w:t>
      </w:r>
      <w:r w:rsidR="00D035F0" w:rsidRPr="00D035F0">
        <w:rPr>
          <w:rFonts w:ascii="GHEA Grapalat" w:hAnsi="GHEA Grapalat"/>
          <w:sz w:val="24"/>
          <w:szCs w:val="24"/>
        </w:rPr>
        <w:t xml:space="preserve"> </w:t>
      </w:r>
      <w:r w:rsidRPr="00D035F0">
        <w:rPr>
          <w:rFonts w:ascii="GHEA Grapalat" w:hAnsi="GHEA Grapalat"/>
          <w:sz w:val="24"/>
          <w:szCs w:val="24"/>
        </w:rPr>
        <w:t>единая информационная база данных лекарственных средств, не соответствующих требованиям по качеству, а также фальсифицированных и (или) контрафактных лекарственных средств, выявленных на территориях государств-членов;</w:t>
      </w:r>
    </w:p>
    <w:p w:rsidR="00C275ED" w:rsidRPr="00D035F0" w:rsidRDefault="00C772EC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>б)</w:t>
      </w:r>
      <w:r w:rsidR="00D035F0" w:rsidRPr="00D035F0">
        <w:rPr>
          <w:rFonts w:ascii="GHEA Grapalat" w:hAnsi="GHEA Grapalat"/>
          <w:sz w:val="24"/>
          <w:szCs w:val="24"/>
        </w:rPr>
        <w:t xml:space="preserve"> </w:t>
      </w:r>
      <w:r w:rsidRPr="00D035F0">
        <w:rPr>
          <w:rFonts w:ascii="GHEA Grapalat" w:hAnsi="GHEA Grapalat"/>
          <w:sz w:val="24"/>
          <w:szCs w:val="24"/>
        </w:rPr>
        <w:t xml:space="preserve">единая информационная база данных лекарственных средств, действие регистрационных удостоверений которых приостановлено, а также лекарственных </w:t>
      </w:r>
      <w:r w:rsidRPr="00D035F0">
        <w:rPr>
          <w:rFonts w:ascii="GHEA Grapalat" w:hAnsi="GHEA Grapalat"/>
          <w:sz w:val="24"/>
          <w:szCs w:val="24"/>
        </w:rPr>
        <w:lastRenderedPageBreak/>
        <w:t>средств, отозванных с рынка и запрещенных к медицинскому применению на территориях государств-членов;</w:t>
      </w:r>
    </w:p>
    <w:p w:rsidR="00C275ED" w:rsidRPr="00D035F0" w:rsidRDefault="00C772EC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>в)</w:t>
      </w:r>
      <w:r w:rsidR="00D035F0" w:rsidRPr="00D035F0">
        <w:rPr>
          <w:rFonts w:ascii="GHEA Grapalat" w:hAnsi="GHEA Grapalat"/>
          <w:sz w:val="24"/>
          <w:szCs w:val="24"/>
        </w:rPr>
        <w:t xml:space="preserve"> </w:t>
      </w:r>
      <w:r w:rsidRPr="00D035F0">
        <w:rPr>
          <w:rFonts w:ascii="GHEA Grapalat" w:hAnsi="GHEA Grapalat"/>
          <w:sz w:val="24"/>
          <w:szCs w:val="24"/>
        </w:rPr>
        <w:t>единый реестр зарегистрированных лекарственных средств Союза.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4. </w:t>
      </w:r>
      <w:r w:rsidR="00C772EC" w:rsidRPr="00D035F0">
        <w:rPr>
          <w:rFonts w:ascii="GHEA Grapalat" w:hAnsi="GHEA Grapalat"/>
          <w:sz w:val="24"/>
          <w:szCs w:val="24"/>
        </w:rPr>
        <w:t>Общие информационные ресурсы формируются на основе информационного взаимодействия государств-членов и Комиссии.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5. </w:t>
      </w:r>
      <w:r w:rsidR="00C772EC" w:rsidRPr="00D035F0">
        <w:rPr>
          <w:rFonts w:ascii="GHEA Grapalat" w:hAnsi="GHEA Grapalat"/>
          <w:sz w:val="24"/>
          <w:szCs w:val="24"/>
        </w:rPr>
        <w:t>Уполномоченный орган с использованием интегрированной системы:</w:t>
      </w:r>
    </w:p>
    <w:p w:rsidR="00C275ED" w:rsidRPr="00D035F0" w:rsidRDefault="00C772EC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>а)</w:t>
      </w:r>
      <w:r w:rsidR="00D035F0" w:rsidRPr="00D035F0">
        <w:rPr>
          <w:rFonts w:ascii="GHEA Grapalat" w:hAnsi="GHEA Grapalat"/>
          <w:sz w:val="24"/>
          <w:szCs w:val="24"/>
        </w:rPr>
        <w:t xml:space="preserve"> </w:t>
      </w:r>
      <w:r w:rsidRPr="00D035F0">
        <w:rPr>
          <w:rFonts w:ascii="GHEA Grapalat" w:hAnsi="GHEA Grapalat"/>
          <w:sz w:val="24"/>
          <w:szCs w:val="24"/>
        </w:rPr>
        <w:t>осуществляет</w:t>
      </w:r>
      <w:r w:rsidR="00D035F0" w:rsidRPr="00D035F0">
        <w:rPr>
          <w:rFonts w:ascii="GHEA Grapalat" w:hAnsi="GHEA Grapalat"/>
          <w:sz w:val="24"/>
          <w:szCs w:val="24"/>
        </w:rPr>
        <w:t xml:space="preserve"> </w:t>
      </w:r>
      <w:r w:rsidRPr="00D035F0">
        <w:rPr>
          <w:rFonts w:ascii="GHEA Grapalat" w:hAnsi="GHEA Grapalat"/>
          <w:sz w:val="24"/>
          <w:szCs w:val="24"/>
        </w:rPr>
        <w:t>информационное</w:t>
      </w:r>
      <w:r w:rsidR="00D035F0" w:rsidRPr="00D035F0">
        <w:rPr>
          <w:rFonts w:ascii="GHEA Grapalat" w:hAnsi="GHEA Grapalat"/>
          <w:sz w:val="24"/>
          <w:szCs w:val="24"/>
        </w:rPr>
        <w:t xml:space="preserve"> </w:t>
      </w:r>
      <w:r w:rsidRPr="00D035F0">
        <w:rPr>
          <w:rFonts w:ascii="GHEA Grapalat" w:hAnsi="GHEA Grapalat"/>
          <w:sz w:val="24"/>
          <w:szCs w:val="24"/>
        </w:rPr>
        <w:t>взаимодействие с уполномоченными органами других государств-членов и Комиссией;</w:t>
      </w:r>
    </w:p>
    <w:p w:rsidR="00C275ED" w:rsidRPr="00D035F0" w:rsidRDefault="00C772EC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>б)</w:t>
      </w:r>
      <w:r w:rsidR="00D035F0" w:rsidRPr="00D035F0">
        <w:rPr>
          <w:rFonts w:ascii="GHEA Grapalat" w:hAnsi="GHEA Grapalat"/>
          <w:sz w:val="24"/>
          <w:szCs w:val="24"/>
        </w:rPr>
        <w:t xml:space="preserve"> </w:t>
      </w:r>
      <w:r w:rsidRPr="00D035F0">
        <w:rPr>
          <w:rFonts w:ascii="GHEA Grapalat" w:hAnsi="GHEA Grapalat"/>
          <w:sz w:val="24"/>
          <w:szCs w:val="24"/>
        </w:rPr>
        <w:t>поддерживает в актуальном состоянии информацию, представленную им для включения в общие информационные ресурсы.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6. </w:t>
      </w:r>
      <w:r w:rsidR="00C772EC" w:rsidRPr="00D035F0">
        <w:rPr>
          <w:rFonts w:ascii="GHEA Grapalat" w:hAnsi="GHEA Grapalat"/>
          <w:sz w:val="24"/>
          <w:szCs w:val="24"/>
        </w:rPr>
        <w:t>Информационное взаимодействие между уполномоченными органами, а также между уполномоченными органами и Комиссией в процессе формирования, ведения и использования общих информационных ресурсов осуществляется посредством реализации общих процессов в рамках Союза средствами интегрированной системы.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7. </w:t>
      </w:r>
      <w:r w:rsidR="00C772EC" w:rsidRPr="00D035F0">
        <w:rPr>
          <w:rFonts w:ascii="GHEA Grapalat" w:hAnsi="GHEA Grapalat"/>
          <w:sz w:val="24"/>
          <w:szCs w:val="24"/>
        </w:rPr>
        <w:t>Сведения, содержащиеся в общих информационных ресурсах, предоставляются в порядке, установленном Комиссией.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8. </w:t>
      </w:r>
      <w:r w:rsidR="00C772EC" w:rsidRPr="00D035F0">
        <w:rPr>
          <w:rFonts w:ascii="GHEA Grapalat" w:hAnsi="GHEA Grapalat"/>
          <w:sz w:val="24"/>
          <w:szCs w:val="24"/>
        </w:rPr>
        <w:t>Уполномоченные органы вправе использовать средства интегрированной системы для информационного взаимодействия друг с другом и Комиссией в следующих случаях:</w:t>
      </w:r>
    </w:p>
    <w:p w:rsidR="00C275ED" w:rsidRPr="00D035F0" w:rsidRDefault="00C772EC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>а)</w:t>
      </w:r>
      <w:r w:rsidR="00D035F0" w:rsidRPr="00D035F0">
        <w:rPr>
          <w:rFonts w:ascii="GHEA Grapalat" w:hAnsi="GHEA Grapalat"/>
          <w:sz w:val="24"/>
          <w:szCs w:val="24"/>
        </w:rPr>
        <w:t xml:space="preserve"> </w:t>
      </w:r>
      <w:r w:rsidRPr="00D035F0">
        <w:rPr>
          <w:rFonts w:ascii="GHEA Grapalat" w:hAnsi="GHEA Grapalat"/>
          <w:sz w:val="24"/>
          <w:szCs w:val="24"/>
        </w:rPr>
        <w:t>поступление информации о фактах и обстоятельствах, создающих угрозу жизни и (или) здоровью человека при применении лекарственных средств;</w:t>
      </w:r>
    </w:p>
    <w:p w:rsidR="00C275ED" w:rsidRPr="00D035F0" w:rsidRDefault="00C772EC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>б)</w:t>
      </w:r>
      <w:r w:rsidR="00D035F0" w:rsidRPr="00D035F0">
        <w:rPr>
          <w:rFonts w:ascii="GHEA Grapalat" w:hAnsi="GHEA Grapalat"/>
          <w:sz w:val="24"/>
          <w:szCs w:val="24"/>
        </w:rPr>
        <w:t xml:space="preserve"> </w:t>
      </w:r>
      <w:r w:rsidRPr="00D035F0">
        <w:rPr>
          <w:rFonts w:ascii="GHEA Grapalat" w:hAnsi="GHEA Grapalat"/>
          <w:sz w:val="24"/>
          <w:szCs w:val="24"/>
        </w:rPr>
        <w:t>выявление факта обращения на территории государства-члена фальсифицированных, контрафактных и (или) недоброкачественных лекарственных средств в ходе реализации мероприятий по контролю за обращением лекарственных средств и проведения мониторинга безопасности, качества и эффективности лекарственных средств;</w:t>
      </w:r>
    </w:p>
    <w:p w:rsidR="00C275ED" w:rsidRPr="00D035F0" w:rsidRDefault="00C772EC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>в)</w:t>
      </w:r>
      <w:r w:rsidR="00D035F0" w:rsidRPr="00D035F0">
        <w:rPr>
          <w:rFonts w:ascii="GHEA Grapalat" w:hAnsi="GHEA Grapalat"/>
          <w:sz w:val="24"/>
          <w:szCs w:val="24"/>
        </w:rPr>
        <w:t xml:space="preserve"> </w:t>
      </w:r>
      <w:r w:rsidRPr="00D035F0">
        <w:rPr>
          <w:rFonts w:ascii="GHEA Grapalat" w:hAnsi="GHEA Grapalat"/>
          <w:sz w:val="24"/>
          <w:szCs w:val="24"/>
        </w:rPr>
        <w:t>реализация мер по приостановлению действия регистрационных удостоверений лекарственных средств, отзыву и запрещению к медицинскому применению лекарственных средств.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9. </w:t>
      </w:r>
      <w:r w:rsidR="00C772EC" w:rsidRPr="00D035F0">
        <w:rPr>
          <w:rFonts w:ascii="GHEA Grapalat" w:hAnsi="GHEA Grapalat"/>
          <w:sz w:val="24"/>
          <w:szCs w:val="24"/>
        </w:rPr>
        <w:t>При обмене информацией о выявленных фальсифицированных, контрафактных и (или) недоброкачественных лекарственных средствах, содержащей сведения, отнесенные законодательством государств- членов к сведениям ограниченного распространения, уполномоченный орган государства-члена обеспечивает обращение с такой информацией и ее защиту в соответствии с законодательством своего государства.</w:t>
      </w:r>
    </w:p>
    <w:p w:rsidR="00C275ED" w:rsidRPr="00D035F0" w:rsidRDefault="00C772EC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>Уполномоченные органы уведомляют друг друга о том, что информация о выявленных фальсифицированных, контрафактных и</w:t>
      </w:r>
      <w:r w:rsidR="00D035F0" w:rsidRPr="00D035F0">
        <w:rPr>
          <w:rFonts w:ascii="GHEA Grapalat" w:hAnsi="GHEA Grapalat"/>
          <w:sz w:val="24"/>
          <w:szCs w:val="24"/>
        </w:rPr>
        <w:t xml:space="preserve"> </w:t>
      </w:r>
      <w:r w:rsidRPr="00D035F0">
        <w:rPr>
          <w:rFonts w:ascii="GHEA Grapalat" w:hAnsi="GHEA Grapalat"/>
          <w:sz w:val="24"/>
          <w:szCs w:val="24"/>
        </w:rPr>
        <w:t xml:space="preserve">(или) недоброкачественных </w:t>
      </w:r>
      <w:r w:rsidRPr="00D035F0">
        <w:rPr>
          <w:rFonts w:ascii="GHEA Grapalat" w:hAnsi="GHEA Grapalat"/>
          <w:sz w:val="24"/>
          <w:szCs w:val="24"/>
        </w:rPr>
        <w:lastRenderedPageBreak/>
        <w:t>лекарственных средствах относится к сведениям ограниченного распространения.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10. </w:t>
      </w:r>
      <w:r w:rsidR="00C772EC" w:rsidRPr="00D035F0">
        <w:rPr>
          <w:rFonts w:ascii="GHEA Grapalat" w:hAnsi="GHEA Grapalat"/>
          <w:sz w:val="24"/>
          <w:szCs w:val="24"/>
        </w:rPr>
        <w:t>Информационное взаимодействие осуществляется в следующих режимах:</w:t>
      </w:r>
    </w:p>
    <w:p w:rsidR="00C275ED" w:rsidRPr="00D035F0" w:rsidRDefault="00C772EC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>а)</w:t>
      </w:r>
      <w:r w:rsidR="00D035F0" w:rsidRPr="00D035F0">
        <w:rPr>
          <w:rFonts w:ascii="GHEA Grapalat" w:hAnsi="GHEA Grapalat"/>
          <w:sz w:val="24"/>
          <w:szCs w:val="24"/>
        </w:rPr>
        <w:t xml:space="preserve"> </w:t>
      </w:r>
      <w:r w:rsidRPr="00D035F0">
        <w:rPr>
          <w:rFonts w:ascii="GHEA Grapalat" w:hAnsi="GHEA Grapalat"/>
          <w:sz w:val="24"/>
          <w:szCs w:val="24"/>
        </w:rPr>
        <w:t>оперативное уведомление (оперативное уведомление должно содержать сведения о выявлении фальсифицированного и (или) контрафактного лекарственного средств по перечню согласно приложению № 1, о выявлении недоброкачественного лекарственного средства - по перечню согласно приложению № 2);</w:t>
      </w:r>
    </w:p>
    <w:p w:rsidR="00C275ED" w:rsidRPr="00D035F0" w:rsidRDefault="00C772EC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>б)</w:t>
      </w:r>
      <w:r w:rsidR="00D035F0" w:rsidRPr="00D035F0">
        <w:rPr>
          <w:rFonts w:ascii="GHEA Grapalat" w:hAnsi="GHEA Grapalat"/>
          <w:sz w:val="24"/>
          <w:szCs w:val="24"/>
        </w:rPr>
        <w:t xml:space="preserve"> </w:t>
      </w:r>
      <w:r w:rsidRPr="00D035F0">
        <w:rPr>
          <w:rFonts w:ascii="GHEA Grapalat" w:hAnsi="GHEA Grapalat"/>
          <w:sz w:val="24"/>
          <w:szCs w:val="24"/>
        </w:rPr>
        <w:t>запрос информации.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11. </w:t>
      </w:r>
      <w:r w:rsidR="00C772EC" w:rsidRPr="00D035F0">
        <w:rPr>
          <w:rFonts w:ascii="GHEA Grapalat" w:hAnsi="GHEA Grapalat"/>
          <w:sz w:val="24"/>
          <w:szCs w:val="24"/>
        </w:rPr>
        <w:t>В случае отнесения лекарственного средства к фальсифицированным, контрафактным и (или) недоброкачественным лекарственным средствам уполномоченный орган в течение 72 часов с момента установления такого факта направляет посредством интегрированной системы в Комиссию сведения для внесения в общие информационные ресурсы и уведомляет об этом уполномоченные органы других государств-членов, а также в рамках своих полномочий принимает меры, обеспечивающие оперативное изъятие из обращения указанных лекарственных средств.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12. </w:t>
      </w:r>
      <w:r w:rsidR="00C772EC" w:rsidRPr="00D035F0">
        <w:rPr>
          <w:rFonts w:ascii="GHEA Grapalat" w:hAnsi="GHEA Grapalat"/>
          <w:sz w:val="24"/>
          <w:szCs w:val="24"/>
        </w:rPr>
        <w:t>Уполномоченные органы, получившие оперативное уведомление о выявленном фальсифицированном, контрафактном и (или) недоброкачественном лекарственном средстве, подтверждают факт получения указанного уведомления.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13. </w:t>
      </w:r>
      <w:r w:rsidR="00C772EC" w:rsidRPr="00D035F0">
        <w:rPr>
          <w:rFonts w:ascii="GHEA Grapalat" w:hAnsi="GHEA Grapalat"/>
          <w:sz w:val="24"/>
          <w:szCs w:val="24"/>
        </w:rPr>
        <w:t>Для получения дополнительных сведений, связанных с фактом выявления фальсифицированного, контрафактного и (или) недоброкачественного лекарственного средства, уполномоченный орган одного государства-члена направляет уполномоченному органу другого государства-члена запрос информации (в электронном виде).</w:t>
      </w:r>
    </w:p>
    <w:p w:rsidR="00C275ED" w:rsidRPr="00D035F0" w:rsidRDefault="00C772EC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>Запрошенная информация с учетом положений пункта 10 настоящего Порядка направляется в электронном виде в срок, не превышающий 15 календарных дней с даты получения запроса информации.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14. </w:t>
      </w:r>
      <w:r w:rsidR="00C772EC" w:rsidRPr="00D035F0">
        <w:rPr>
          <w:rFonts w:ascii="GHEA Grapalat" w:hAnsi="GHEA Grapalat"/>
          <w:sz w:val="24"/>
          <w:szCs w:val="24"/>
        </w:rPr>
        <w:t>Уполномоченный орган одного государства-члена информирует Комиссию и уполномоченные органы других государств- членов о «контактной точке», ответственной за выявление и изъятие фальсифицированных, контрафактных и (или) недоброкачественных лекарственных средств, с указанием следующих сведений:</w:t>
      </w:r>
    </w:p>
    <w:p w:rsidR="00C275ED" w:rsidRPr="00D035F0" w:rsidRDefault="00C772EC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>а)</w:t>
      </w:r>
      <w:r w:rsidR="00D035F0" w:rsidRPr="00D035F0">
        <w:rPr>
          <w:rFonts w:ascii="GHEA Grapalat" w:hAnsi="GHEA Grapalat"/>
          <w:sz w:val="24"/>
          <w:szCs w:val="24"/>
        </w:rPr>
        <w:t xml:space="preserve"> </w:t>
      </w:r>
      <w:r w:rsidRPr="00D035F0">
        <w:rPr>
          <w:rFonts w:ascii="GHEA Grapalat" w:hAnsi="GHEA Grapalat"/>
          <w:sz w:val="24"/>
          <w:szCs w:val="24"/>
        </w:rPr>
        <w:t>данные о лицах, обеспечивающих информационное взаимодействие (фамилия, имя, отчество (при наличии), должность, номер телефона);</w:t>
      </w:r>
    </w:p>
    <w:p w:rsidR="00C275ED" w:rsidRPr="00D035F0" w:rsidRDefault="00C772EC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>б)</w:t>
      </w:r>
      <w:r w:rsidR="00D035F0" w:rsidRPr="00D035F0">
        <w:rPr>
          <w:rFonts w:ascii="GHEA Grapalat" w:hAnsi="GHEA Grapalat"/>
          <w:sz w:val="24"/>
          <w:szCs w:val="24"/>
        </w:rPr>
        <w:t xml:space="preserve"> </w:t>
      </w:r>
      <w:r w:rsidRPr="00D035F0">
        <w:rPr>
          <w:rFonts w:ascii="GHEA Grapalat" w:hAnsi="GHEA Grapalat"/>
          <w:sz w:val="24"/>
          <w:szCs w:val="24"/>
        </w:rPr>
        <w:t>адрес электронной почты лиц, обеспечивающих информационное взаимодействие (основной и резервный);</w:t>
      </w:r>
    </w:p>
    <w:p w:rsidR="00C275ED" w:rsidRPr="00D035F0" w:rsidRDefault="00C772EC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  <w:sectPr w:rsidR="00C275ED" w:rsidRPr="00D035F0" w:rsidSect="00D035F0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  <w:r w:rsidRPr="00D035F0">
        <w:rPr>
          <w:rFonts w:ascii="GHEA Grapalat" w:hAnsi="GHEA Grapalat"/>
          <w:sz w:val="24"/>
          <w:szCs w:val="24"/>
        </w:rPr>
        <w:t>в)</w:t>
      </w:r>
      <w:r w:rsidR="00D035F0" w:rsidRPr="00D035F0">
        <w:rPr>
          <w:rFonts w:ascii="GHEA Grapalat" w:hAnsi="GHEA Grapalat"/>
          <w:sz w:val="24"/>
          <w:szCs w:val="24"/>
        </w:rPr>
        <w:t xml:space="preserve"> </w:t>
      </w:r>
      <w:r w:rsidRPr="00D035F0">
        <w:rPr>
          <w:rFonts w:ascii="GHEA Grapalat" w:hAnsi="GHEA Grapalat"/>
          <w:sz w:val="24"/>
          <w:szCs w:val="24"/>
        </w:rPr>
        <w:t>наименование и адрес уполномоченного органа (уполномоченной организации).</w:t>
      </w:r>
    </w:p>
    <w:p w:rsidR="00D035F0" w:rsidRPr="00D035F0" w:rsidRDefault="00D035F0">
      <w:pPr>
        <w:rPr>
          <w:rFonts w:ascii="GHEA Grapalat" w:hAnsi="GHEA Grapalat"/>
        </w:rPr>
      </w:pPr>
      <w:r w:rsidRPr="00D035F0">
        <w:rPr>
          <w:rFonts w:ascii="GHEA Grapalat" w:hAnsi="GHEA Grapalat"/>
        </w:rPr>
        <w:lastRenderedPageBreak/>
        <w:br w:type="page"/>
      </w:r>
    </w:p>
    <w:p w:rsidR="00C275ED" w:rsidRPr="00D035F0" w:rsidRDefault="00C772EC" w:rsidP="00D035F0">
      <w:pPr>
        <w:pStyle w:val="Bodytext20"/>
        <w:shd w:val="clear" w:color="auto" w:fill="auto"/>
        <w:spacing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D035F0">
        <w:rPr>
          <w:rStyle w:val="Headerorfooter2"/>
          <w:rFonts w:ascii="GHEA Grapalat" w:hAnsi="GHEA Grapalat"/>
          <w:sz w:val="24"/>
          <w:szCs w:val="24"/>
        </w:rPr>
        <w:lastRenderedPageBreak/>
        <w:t xml:space="preserve">ПРИЛОЖЕНИЕ № </w:t>
      </w:r>
      <w:r w:rsidR="00C275ED" w:rsidRPr="00D035F0">
        <w:rPr>
          <w:rFonts w:ascii="GHEA Grapalat" w:hAnsi="GHEA Grapalat"/>
          <w:sz w:val="24"/>
          <w:szCs w:val="24"/>
        </w:rPr>
        <w:fldChar w:fldCharType="begin"/>
      </w:r>
      <w:r w:rsidR="00C275ED" w:rsidRPr="00D035F0">
        <w:rPr>
          <w:rFonts w:ascii="GHEA Grapalat" w:hAnsi="GHEA Grapalat"/>
          <w:sz w:val="24"/>
          <w:szCs w:val="24"/>
        </w:rPr>
        <w:instrText xml:space="preserve"> PAGE \* MERGEFORMAT </w:instrText>
      </w:r>
      <w:r w:rsidR="00C275ED" w:rsidRPr="00D035F0">
        <w:rPr>
          <w:rFonts w:ascii="GHEA Grapalat" w:hAnsi="GHEA Grapalat"/>
          <w:sz w:val="24"/>
          <w:szCs w:val="24"/>
        </w:rPr>
        <w:fldChar w:fldCharType="separate"/>
      </w:r>
      <w:r w:rsidRPr="00D035F0">
        <w:rPr>
          <w:rStyle w:val="Headerorfooter2"/>
          <w:rFonts w:ascii="GHEA Grapalat" w:hAnsi="GHEA Grapalat"/>
          <w:sz w:val="24"/>
          <w:szCs w:val="24"/>
        </w:rPr>
        <w:t>1</w:t>
      </w:r>
      <w:r w:rsidR="00C275ED" w:rsidRPr="00D035F0">
        <w:rPr>
          <w:rFonts w:ascii="GHEA Grapalat" w:hAnsi="GHEA Grapalat"/>
          <w:sz w:val="24"/>
          <w:szCs w:val="24"/>
        </w:rPr>
        <w:fldChar w:fldCharType="end"/>
      </w:r>
    </w:p>
    <w:p w:rsidR="00C275ED" w:rsidRDefault="00C772EC" w:rsidP="00D035F0">
      <w:pPr>
        <w:pStyle w:val="Bodytext20"/>
        <w:shd w:val="clear" w:color="auto" w:fill="auto"/>
        <w:spacing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  <w:lang w:val="en-US"/>
        </w:rPr>
      </w:pPr>
      <w:r w:rsidRPr="00D035F0">
        <w:rPr>
          <w:rFonts w:ascii="GHEA Grapalat" w:hAnsi="GHEA Grapalat"/>
          <w:sz w:val="24"/>
          <w:szCs w:val="24"/>
        </w:rPr>
        <w:t>к Порядку взаимодействия</w:t>
      </w:r>
      <w:r w:rsidR="00D035F0" w:rsidRPr="00D035F0">
        <w:rPr>
          <w:rFonts w:ascii="GHEA Grapalat" w:hAnsi="GHEA Grapalat"/>
          <w:sz w:val="24"/>
          <w:szCs w:val="24"/>
        </w:rPr>
        <w:t xml:space="preserve"> </w:t>
      </w:r>
      <w:r w:rsidRPr="00D035F0">
        <w:rPr>
          <w:rFonts w:ascii="GHEA Grapalat" w:hAnsi="GHEA Grapalat"/>
          <w:sz w:val="24"/>
          <w:szCs w:val="24"/>
        </w:rPr>
        <w:t>государств - членов Евразийского</w:t>
      </w:r>
      <w:r w:rsidR="00D035F0" w:rsidRPr="00D035F0">
        <w:rPr>
          <w:rFonts w:ascii="GHEA Grapalat" w:hAnsi="GHEA Grapalat"/>
          <w:sz w:val="24"/>
          <w:szCs w:val="24"/>
        </w:rPr>
        <w:t xml:space="preserve"> </w:t>
      </w:r>
      <w:r w:rsidRPr="00D035F0">
        <w:rPr>
          <w:rFonts w:ascii="GHEA Grapalat" w:hAnsi="GHEA Grapalat"/>
          <w:sz w:val="24"/>
          <w:szCs w:val="24"/>
        </w:rPr>
        <w:t>экономического союза по выявлению</w:t>
      </w:r>
      <w:r w:rsidR="00D035F0" w:rsidRPr="00D035F0">
        <w:rPr>
          <w:rFonts w:ascii="GHEA Grapalat" w:hAnsi="GHEA Grapalat"/>
          <w:sz w:val="24"/>
          <w:szCs w:val="24"/>
        </w:rPr>
        <w:t xml:space="preserve"> </w:t>
      </w:r>
      <w:r w:rsidRPr="00D035F0">
        <w:rPr>
          <w:rFonts w:ascii="GHEA Grapalat" w:hAnsi="GHEA Grapalat"/>
          <w:sz w:val="24"/>
          <w:szCs w:val="24"/>
        </w:rPr>
        <w:t>фальсифицированных, контрафактных</w:t>
      </w:r>
      <w:r w:rsidR="00D035F0" w:rsidRPr="00D035F0">
        <w:rPr>
          <w:rFonts w:ascii="GHEA Grapalat" w:hAnsi="GHEA Grapalat"/>
          <w:sz w:val="24"/>
          <w:szCs w:val="24"/>
        </w:rPr>
        <w:t xml:space="preserve"> </w:t>
      </w:r>
      <w:r w:rsidRPr="00D035F0">
        <w:rPr>
          <w:rFonts w:ascii="GHEA Grapalat" w:hAnsi="GHEA Grapalat"/>
          <w:sz w:val="24"/>
          <w:szCs w:val="24"/>
        </w:rPr>
        <w:t>и (или) недоброкачественных</w:t>
      </w:r>
      <w:r w:rsidR="00D035F0" w:rsidRPr="00D035F0">
        <w:rPr>
          <w:rFonts w:ascii="GHEA Grapalat" w:hAnsi="GHEA Grapalat"/>
          <w:sz w:val="24"/>
          <w:szCs w:val="24"/>
        </w:rPr>
        <w:t xml:space="preserve"> </w:t>
      </w:r>
      <w:r w:rsidRPr="00D035F0">
        <w:rPr>
          <w:rFonts w:ascii="GHEA Grapalat" w:hAnsi="GHEA Grapalat"/>
          <w:sz w:val="24"/>
          <w:szCs w:val="24"/>
        </w:rPr>
        <w:t>лекарственных средств</w:t>
      </w:r>
    </w:p>
    <w:p w:rsidR="00D035F0" w:rsidRPr="00D035F0" w:rsidRDefault="00D035F0" w:rsidP="00D035F0">
      <w:pPr>
        <w:pStyle w:val="Bodytext20"/>
        <w:shd w:val="clear" w:color="auto" w:fill="auto"/>
        <w:spacing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  <w:lang w:val="en-US"/>
        </w:rPr>
      </w:pPr>
    </w:p>
    <w:p w:rsidR="00C275ED" w:rsidRPr="00D035F0" w:rsidRDefault="00C772EC" w:rsidP="00D035F0">
      <w:pPr>
        <w:pStyle w:val="Bodytext30"/>
        <w:shd w:val="clear" w:color="auto" w:fill="auto"/>
        <w:spacing w:line="240" w:lineRule="auto"/>
        <w:ind w:right="-8" w:firstLine="0"/>
        <w:rPr>
          <w:rFonts w:ascii="GHEA Grapalat" w:hAnsi="GHEA Grapalat"/>
          <w:sz w:val="24"/>
          <w:szCs w:val="24"/>
        </w:rPr>
      </w:pPr>
      <w:r w:rsidRPr="00D035F0">
        <w:rPr>
          <w:rStyle w:val="Bodytext3Spacing2pt"/>
          <w:rFonts w:ascii="GHEA Grapalat" w:hAnsi="GHEA Grapalat"/>
          <w:b/>
          <w:bCs/>
          <w:spacing w:val="0"/>
          <w:sz w:val="24"/>
          <w:szCs w:val="24"/>
        </w:rPr>
        <w:t>ПЕРЕЧЕНЬ</w:t>
      </w:r>
    </w:p>
    <w:p w:rsidR="00C275ED" w:rsidRDefault="00C772EC" w:rsidP="00D035F0">
      <w:pPr>
        <w:pStyle w:val="Bodytext30"/>
        <w:shd w:val="clear" w:color="auto" w:fill="auto"/>
        <w:spacing w:line="240" w:lineRule="auto"/>
        <w:ind w:left="851" w:right="1126" w:firstLine="0"/>
        <w:rPr>
          <w:rFonts w:ascii="GHEA Grapalat" w:hAnsi="GHEA Grapalat"/>
          <w:sz w:val="24"/>
          <w:szCs w:val="24"/>
          <w:lang w:val="en-US"/>
        </w:rPr>
      </w:pPr>
      <w:r w:rsidRPr="00D035F0">
        <w:rPr>
          <w:rFonts w:ascii="GHEA Grapalat" w:hAnsi="GHEA Grapalat"/>
          <w:sz w:val="24"/>
          <w:szCs w:val="24"/>
        </w:rPr>
        <w:t>сведений, включаемых в оперативное уведомление о выявлении</w:t>
      </w:r>
      <w:r w:rsidR="00D035F0" w:rsidRPr="00D035F0">
        <w:rPr>
          <w:rFonts w:ascii="GHEA Grapalat" w:hAnsi="GHEA Grapalat"/>
          <w:sz w:val="24"/>
          <w:szCs w:val="24"/>
        </w:rPr>
        <w:t xml:space="preserve"> </w:t>
      </w:r>
      <w:r w:rsidRPr="00D035F0">
        <w:rPr>
          <w:rFonts w:ascii="GHEA Grapalat" w:hAnsi="GHEA Grapalat"/>
          <w:sz w:val="24"/>
          <w:szCs w:val="24"/>
        </w:rPr>
        <w:t>фальсифицированного и (или) контрафактного</w:t>
      </w:r>
      <w:r w:rsidR="00D035F0" w:rsidRPr="00D035F0">
        <w:rPr>
          <w:rFonts w:ascii="GHEA Grapalat" w:hAnsi="GHEA Grapalat"/>
          <w:sz w:val="24"/>
          <w:szCs w:val="24"/>
        </w:rPr>
        <w:t xml:space="preserve"> </w:t>
      </w:r>
      <w:r w:rsidRPr="00D035F0">
        <w:rPr>
          <w:rFonts w:ascii="GHEA Grapalat" w:hAnsi="GHEA Grapalat"/>
          <w:sz w:val="24"/>
          <w:szCs w:val="24"/>
        </w:rPr>
        <w:t>лекарственного средства</w:t>
      </w:r>
    </w:p>
    <w:p w:rsidR="00D035F0" w:rsidRPr="00D035F0" w:rsidRDefault="00D035F0" w:rsidP="00D035F0">
      <w:pPr>
        <w:pStyle w:val="Bodytext30"/>
        <w:shd w:val="clear" w:color="auto" w:fill="auto"/>
        <w:spacing w:line="240" w:lineRule="auto"/>
        <w:ind w:right="-8" w:firstLine="0"/>
        <w:rPr>
          <w:rFonts w:ascii="GHEA Grapalat" w:hAnsi="GHEA Grapalat"/>
          <w:sz w:val="24"/>
          <w:szCs w:val="24"/>
          <w:lang w:val="en-US"/>
        </w:rPr>
      </w:pP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1. </w:t>
      </w:r>
      <w:r w:rsidR="00C772EC" w:rsidRPr="00D035F0">
        <w:rPr>
          <w:rFonts w:ascii="GHEA Grapalat" w:hAnsi="GHEA Grapalat"/>
          <w:sz w:val="24"/>
          <w:szCs w:val="24"/>
        </w:rPr>
        <w:t>Информация о «контактной точке» в соответствии с пунктом 14</w:t>
      </w:r>
      <w:r w:rsidRPr="00D035F0">
        <w:rPr>
          <w:rFonts w:ascii="GHEA Grapalat" w:hAnsi="GHEA Grapalat"/>
          <w:sz w:val="24"/>
          <w:szCs w:val="24"/>
        </w:rPr>
        <w:t xml:space="preserve"> </w:t>
      </w:r>
      <w:r w:rsidR="00C772EC" w:rsidRPr="00D035F0">
        <w:rPr>
          <w:rFonts w:ascii="GHEA Grapalat" w:hAnsi="GHEA Grapalat"/>
          <w:sz w:val="24"/>
          <w:szCs w:val="24"/>
        </w:rPr>
        <w:t>Порядка взаимодействия государств - членов Евразийского экономического союза по выявлению фальсифицированных, контрафактных и (или) недоброкачественных лекарственных средств, утвержденного Решением Совета Евразийской экономической комиссии от</w:t>
      </w:r>
      <w:r w:rsidRPr="00D035F0">
        <w:rPr>
          <w:rFonts w:ascii="GHEA Grapalat" w:hAnsi="GHEA Grapalat"/>
          <w:sz w:val="24"/>
          <w:szCs w:val="24"/>
        </w:rPr>
        <w:t xml:space="preserve">              </w:t>
      </w:r>
      <w:r w:rsidR="00C772EC" w:rsidRPr="00D035F0">
        <w:rPr>
          <w:rFonts w:ascii="GHEA Grapalat" w:hAnsi="GHEA Grapalat"/>
          <w:sz w:val="24"/>
          <w:szCs w:val="24"/>
        </w:rPr>
        <w:t>20</w:t>
      </w:r>
      <w:r w:rsidRPr="00D035F0">
        <w:rPr>
          <w:rFonts w:ascii="GHEA Grapalat" w:hAnsi="GHEA Grapalat"/>
          <w:sz w:val="24"/>
          <w:szCs w:val="24"/>
        </w:rPr>
        <w:t xml:space="preserve">    </w:t>
      </w:r>
      <w:r w:rsidR="00C772EC" w:rsidRPr="00D035F0">
        <w:rPr>
          <w:rFonts w:ascii="GHEA Grapalat" w:hAnsi="GHEA Grapalat"/>
          <w:sz w:val="24"/>
          <w:szCs w:val="24"/>
        </w:rPr>
        <w:t xml:space="preserve"> г. №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2. </w:t>
      </w:r>
      <w:r w:rsidR="00C772EC" w:rsidRPr="00D035F0">
        <w:rPr>
          <w:rFonts w:ascii="GHEA Grapalat" w:hAnsi="GHEA Grapalat"/>
          <w:sz w:val="24"/>
          <w:szCs w:val="24"/>
        </w:rPr>
        <w:t>Государство, на территории которого выявлено фальсифицированное и (или) контрафактное лекарственное средство.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3. </w:t>
      </w:r>
      <w:r w:rsidR="00C772EC" w:rsidRPr="00D035F0">
        <w:rPr>
          <w:rFonts w:ascii="GHEA Grapalat" w:hAnsi="GHEA Grapalat"/>
          <w:sz w:val="24"/>
          <w:szCs w:val="24"/>
        </w:rPr>
        <w:t>Торговое наименование лекарственного средства, под которым появилось фальсифицированное и (или) контрафактное лекарственное средство (по данным реестра государства - члена Евразийского экономического союза или единого реестра лекарственных средств Евразийского экономического союза).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4. </w:t>
      </w:r>
      <w:r w:rsidR="00C772EC" w:rsidRPr="00D035F0">
        <w:rPr>
          <w:rFonts w:ascii="GHEA Grapalat" w:hAnsi="GHEA Grapalat"/>
          <w:sz w:val="24"/>
          <w:szCs w:val="24"/>
        </w:rPr>
        <w:t>Лекарственная форма лекарственного препарата (по данным реестра государства - члена Евразийского экономического союза или единого реестра лекарственных средств Евразийского экономического союза).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5. </w:t>
      </w:r>
      <w:r w:rsidR="00C772EC" w:rsidRPr="00D035F0">
        <w:rPr>
          <w:rFonts w:ascii="GHEA Grapalat" w:hAnsi="GHEA Grapalat"/>
          <w:sz w:val="24"/>
          <w:szCs w:val="24"/>
        </w:rPr>
        <w:t>Дозировка лекарственного препарата (по данным реестра государства - члена Евразийского экономического союза или единого реестра лекарственных средств Евразийского экономического союза).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6. </w:t>
      </w:r>
      <w:r w:rsidR="00C772EC" w:rsidRPr="00D035F0">
        <w:rPr>
          <w:rFonts w:ascii="GHEA Grapalat" w:hAnsi="GHEA Grapalat"/>
          <w:sz w:val="24"/>
          <w:szCs w:val="24"/>
        </w:rPr>
        <w:t>Форма выпуска лекарственного препарата (по данным реестра государства - члена Евразийского экономического союза или единого реестра лекарственных средств Евразийского экономического союза).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7. </w:t>
      </w:r>
      <w:r w:rsidR="00C772EC" w:rsidRPr="00D035F0">
        <w:rPr>
          <w:rFonts w:ascii="GHEA Grapalat" w:hAnsi="GHEA Grapalat"/>
          <w:sz w:val="24"/>
          <w:szCs w:val="24"/>
        </w:rPr>
        <w:t>Международное непатентованное наименование лекарственного средства (при наличии).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8. </w:t>
      </w:r>
      <w:r w:rsidR="00C772EC" w:rsidRPr="00D035F0">
        <w:rPr>
          <w:rFonts w:ascii="GHEA Grapalat" w:hAnsi="GHEA Grapalat"/>
          <w:sz w:val="24"/>
          <w:szCs w:val="24"/>
        </w:rPr>
        <w:t xml:space="preserve">Наименование производителя, указанного на вторичной (потребительской) упаковке (по данным реестра государства - члена Евразийского экономического союза или единого реестра лекарственных средств Евразийского экономического </w:t>
      </w:r>
      <w:r w:rsidR="00C772EC" w:rsidRPr="00D035F0">
        <w:rPr>
          <w:rFonts w:ascii="GHEA Grapalat" w:hAnsi="GHEA Grapalat"/>
          <w:sz w:val="24"/>
          <w:szCs w:val="24"/>
        </w:rPr>
        <w:lastRenderedPageBreak/>
        <w:t>союза).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9. </w:t>
      </w:r>
      <w:r w:rsidR="00C772EC" w:rsidRPr="00D035F0">
        <w:rPr>
          <w:rFonts w:ascii="GHEA Grapalat" w:hAnsi="GHEA Grapalat"/>
          <w:sz w:val="24"/>
          <w:szCs w:val="24"/>
        </w:rPr>
        <w:t>Государство, на территории которого находится производитель, указанный на вторичной (потребительской) упаковке (по данным реестра государства - члена Евразийского экономического союза или единого реестра лекарственных средств Евразийского экономического союза).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10. </w:t>
      </w:r>
      <w:r w:rsidR="00C772EC" w:rsidRPr="00D035F0">
        <w:rPr>
          <w:rFonts w:ascii="GHEA Grapalat" w:hAnsi="GHEA Grapalat"/>
          <w:sz w:val="24"/>
          <w:szCs w:val="24"/>
        </w:rPr>
        <w:t>Номер серии, указанный на упаковке фальсифицированного и (или) контрафактного лекарственного средства.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11. </w:t>
      </w:r>
      <w:r w:rsidR="00C772EC" w:rsidRPr="00D035F0">
        <w:rPr>
          <w:rFonts w:ascii="GHEA Grapalat" w:hAnsi="GHEA Grapalat"/>
          <w:sz w:val="24"/>
          <w:szCs w:val="24"/>
        </w:rPr>
        <w:t>Дата производства, указанная на упаковке фальсифицированного и (или) контрафактного лекарственного средства (при наличии).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12. </w:t>
      </w:r>
      <w:r w:rsidR="00C772EC" w:rsidRPr="00D035F0">
        <w:rPr>
          <w:rFonts w:ascii="GHEA Grapalat" w:hAnsi="GHEA Grapalat"/>
          <w:sz w:val="24"/>
          <w:szCs w:val="24"/>
        </w:rPr>
        <w:t>Макет упаковки фальсифицированного и (или) контрафактного лекарственного средства (при наличии).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13. </w:t>
      </w:r>
      <w:r w:rsidR="00C772EC" w:rsidRPr="00D035F0">
        <w:rPr>
          <w:rFonts w:ascii="GHEA Grapalat" w:hAnsi="GHEA Grapalat"/>
          <w:sz w:val="24"/>
          <w:szCs w:val="24"/>
        </w:rPr>
        <w:t>Срок годности, указанный на упаковке фальсифицированного и (или) контрафактного лекарственного средства.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14. </w:t>
      </w:r>
      <w:r w:rsidR="00C772EC" w:rsidRPr="00D035F0">
        <w:rPr>
          <w:rFonts w:ascii="GHEA Grapalat" w:hAnsi="GHEA Grapalat"/>
          <w:sz w:val="24"/>
          <w:szCs w:val="24"/>
        </w:rPr>
        <w:t>Количество выявленных упаковок фальсифицированного и (или) контрафактного лекарственного средства.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15. </w:t>
      </w:r>
      <w:r w:rsidR="00C772EC" w:rsidRPr="00D035F0">
        <w:rPr>
          <w:rFonts w:ascii="GHEA Grapalat" w:hAnsi="GHEA Grapalat"/>
          <w:sz w:val="24"/>
          <w:szCs w:val="24"/>
        </w:rPr>
        <w:t>Вид организации, в которой было выявлено фальсифицированное и (или) контрафактное лекарственное средство (таможенные органы, оптовый склад, организация здравоохранения, аптека и др.).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16. </w:t>
      </w:r>
      <w:r w:rsidR="00C772EC" w:rsidRPr="00D035F0">
        <w:rPr>
          <w:rFonts w:ascii="GHEA Grapalat" w:hAnsi="GHEA Grapalat"/>
          <w:sz w:val="24"/>
          <w:szCs w:val="24"/>
        </w:rPr>
        <w:t>Наименование поставщика (если известно).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17. </w:t>
      </w:r>
      <w:r w:rsidR="00C772EC" w:rsidRPr="00D035F0">
        <w:rPr>
          <w:rFonts w:ascii="GHEA Grapalat" w:hAnsi="GHEA Grapalat"/>
          <w:sz w:val="24"/>
          <w:szCs w:val="24"/>
        </w:rPr>
        <w:t>Государство, на территории которого находится поставщик (если известно).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18. </w:t>
      </w:r>
      <w:r w:rsidR="00C772EC" w:rsidRPr="00D035F0">
        <w:rPr>
          <w:rFonts w:ascii="GHEA Grapalat" w:hAnsi="GHEA Grapalat"/>
          <w:sz w:val="24"/>
          <w:szCs w:val="24"/>
        </w:rPr>
        <w:t>Описание признаков фальсификации (фотография поддельной упаковки, отсканированные упаковки исходного образца и образца фальсифицированного лекарственного препарата (при наличии), содержание в составе действующего вещества, его отсутствие или недостаточное количество и др.).</w:t>
      </w:r>
    </w:p>
    <w:p w:rsidR="00C275ED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D035F0">
        <w:rPr>
          <w:rFonts w:ascii="GHEA Grapalat" w:hAnsi="GHEA Grapalat"/>
          <w:sz w:val="24"/>
          <w:szCs w:val="24"/>
        </w:rPr>
        <w:t xml:space="preserve">19. </w:t>
      </w:r>
      <w:r w:rsidR="00C772EC" w:rsidRPr="00D035F0">
        <w:rPr>
          <w:rFonts w:ascii="GHEA Grapalat" w:hAnsi="GHEA Grapalat"/>
          <w:sz w:val="24"/>
          <w:szCs w:val="24"/>
        </w:rPr>
        <w:t>Действия, предпринятые уполномоченным органом государства - члена Евразийского экономического союза, в компетенцию которого входит государственный контроль (надзор) за обращением лекарственных средств (приостановление реализации, изъятие и др.).</w:t>
      </w:r>
    </w:p>
    <w:p w:rsidR="00D035F0" w:rsidRDefault="00D035F0" w:rsidP="00D035F0">
      <w:pPr>
        <w:ind w:firstLine="567"/>
        <w:rPr>
          <w:rFonts w:ascii="GHEA Grapalat" w:eastAsia="Times New Roman" w:hAnsi="GHEA Grapalat" w:cs="Times New Roman"/>
          <w:lang w:val="en-US"/>
        </w:rPr>
      </w:pPr>
      <w:r>
        <w:rPr>
          <w:rFonts w:ascii="GHEA Grapalat" w:hAnsi="GHEA Grapalat"/>
          <w:lang w:val="en-US"/>
        </w:rPr>
        <w:br w:type="page"/>
      </w:r>
    </w:p>
    <w:p w:rsidR="00C275ED" w:rsidRPr="00D035F0" w:rsidRDefault="00C772EC" w:rsidP="00D035F0">
      <w:pPr>
        <w:pStyle w:val="Bodytext20"/>
        <w:shd w:val="clear" w:color="auto" w:fill="auto"/>
        <w:spacing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D035F0">
        <w:rPr>
          <w:rStyle w:val="Headerorfooter2"/>
          <w:rFonts w:ascii="GHEA Grapalat" w:hAnsi="GHEA Grapalat"/>
          <w:sz w:val="24"/>
          <w:szCs w:val="24"/>
        </w:rPr>
        <w:lastRenderedPageBreak/>
        <w:t xml:space="preserve">ПРИЛОЖЕНИЕ № </w:t>
      </w:r>
      <w:r w:rsidR="00C275ED" w:rsidRPr="00D035F0">
        <w:rPr>
          <w:rFonts w:ascii="GHEA Grapalat" w:hAnsi="GHEA Grapalat"/>
          <w:sz w:val="24"/>
          <w:szCs w:val="24"/>
        </w:rPr>
        <w:fldChar w:fldCharType="begin"/>
      </w:r>
      <w:r w:rsidR="00C275ED" w:rsidRPr="00D035F0">
        <w:rPr>
          <w:rFonts w:ascii="GHEA Grapalat" w:hAnsi="GHEA Grapalat"/>
          <w:sz w:val="24"/>
          <w:szCs w:val="24"/>
        </w:rPr>
        <w:instrText xml:space="preserve"> PAGE \* MERGEFORMAT </w:instrText>
      </w:r>
      <w:r w:rsidR="00C275ED" w:rsidRPr="00D035F0">
        <w:rPr>
          <w:rFonts w:ascii="GHEA Grapalat" w:hAnsi="GHEA Grapalat"/>
          <w:sz w:val="24"/>
          <w:szCs w:val="24"/>
        </w:rPr>
        <w:fldChar w:fldCharType="separate"/>
      </w:r>
      <w:r w:rsidRPr="00D035F0">
        <w:rPr>
          <w:rStyle w:val="Headerorfooter2"/>
          <w:rFonts w:ascii="GHEA Grapalat" w:hAnsi="GHEA Grapalat"/>
          <w:sz w:val="24"/>
          <w:szCs w:val="24"/>
        </w:rPr>
        <w:t>2</w:t>
      </w:r>
      <w:r w:rsidR="00C275ED" w:rsidRPr="00D035F0">
        <w:rPr>
          <w:rFonts w:ascii="GHEA Grapalat" w:hAnsi="GHEA Grapalat"/>
          <w:sz w:val="24"/>
          <w:szCs w:val="24"/>
        </w:rPr>
        <w:fldChar w:fldCharType="end"/>
      </w:r>
    </w:p>
    <w:p w:rsidR="00C275ED" w:rsidRDefault="00C772EC" w:rsidP="00D035F0">
      <w:pPr>
        <w:pStyle w:val="Bodytext20"/>
        <w:shd w:val="clear" w:color="auto" w:fill="auto"/>
        <w:spacing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  <w:lang w:val="en-US"/>
        </w:rPr>
      </w:pPr>
      <w:r w:rsidRPr="00D035F0">
        <w:rPr>
          <w:rFonts w:ascii="GHEA Grapalat" w:hAnsi="GHEA Grapalat"/>
          <w:sz w:val="24"/>
          <w:szCs w:val="24"/>
        </w:rPr>
        <w:t>к Порядку взаимодействия</w:t>
      </w:r>
      <w:r w:rsidR="00D035F0" w:rsidRPr="00D035F0">
        <w:rPr>
          <w:rFonts w:ascii="GHEA Grapalat" w:hAnsi="GHEA Grapalat"/>
          <w:sz w:val="24"/>
          <w:szCs w:val="24"/>
        </w:rPr>
        <w:t xml:space="preserve"> </w:t>
      </w:r>
      <w:r w:rsidRPr="00D035F0">
        <w:rPr>
          <w:rFonts w:ascii="GHEA Grapalat" w:hAnsi="GHEA Grapalat"/>
          <w:sz w:val="24"/>
          <w:szCs w:val="24"/>
        </w:rPr>
        <w:t>государств - членов Евразийского</w:t>
      </w:r>
      <w:r w:rsidR="00D035F0" w:rsidRPr="00D035F0">
        <w:rPr>
          <w:rFonts w:ascii="GHEA Grapalat" w:hAnsi="GHEA Grapalat"/>
          <w:sz w:val="24"/>
          <w:szCs w:val="24"/>
        </w:rPr>
        <w:t xml:space="preserve"> </w:t>
      </w:r>
      <w:r w:rsidRPr="00D035F0">
        <w:rPr>
          <w:rFonts w:ascii="GHEA Grapalat" w:hAnsi="GHEA Grapalat"/>
          <w:sz w:val="24"/>
          <w:szCs w:val="24"/>
        </w:rPr>
        <w:t>экономического союза по выявлению</w:t>
      </w:r>
      <w:r w:rsidR="00D035F0" w:rsidRPr="00D035F0">
        <w:rPr>
          <w:rFonts w:ascii="GHEA Grapalat" w:hAnsi="GHEA Grapalat"/>
          <w:sz w:val="24"/>
          <w:szCs w:val="24"/>
        </w:rPr>
        <w:t xml:space="preserve"> </w:t>
      </w:r>
      <w:r w:rsidRPr="00D035F0">
        <w:rPr>
          <w:rFonts w:ascii="GHEA Grapalat" w:hAnsi="GHEA Grapalat"/>
          <w:sz w:val="24"/>
          <w:szCs w:val="24"/>
        </w:rPr>
        <w:t>фальсифицированных, контрафактных</w:t>
      </w:r>
      <w:r w:rsidR="00D035F0" w:rsidRPr="00D035F0">
        <w:rPr>
          <w:rFonts w:ascii="GHEA Grapalat" w:hAnsi="GHEA Grapalat"/>
          <w:sz w:val="24"/>
          <w:szCs w:val="24"/>
        </w:rPr>
        <w:t xml:space="preserve"> </w:t>
      </w:r>
      <w:r w:rsidRPr="00D035F0">
        <w:rPr>
          <w:rFonts w:ascii="GHEA Grapalat" w:hAnsi="GHEA Grapalat"/>
          <w:sz w:val="24"/>
          <w:szCs w:val="24"/>
        </w:rPr>
        <w:t>и (или) недоброкачественных</w:t>
      </w:r>
      <w:r w:rsidR="00D035F0" w:rsidRPr="00D035F0">
        <w:rPr>
          <w:rFonts w:ascii="GHEA Grapalat" w:hAnsi="GHEA Grapalat"/>
          <w:sz w:val="24"/>
          <w:szCs w:val="24"/>
        </w:rPr>
        <w:t xml:space="preserve"> </w:t>
      </w:r>
      <w:r w:rsidRPr="00D035F0">
        <w:rPr>
          <w:rFonts w:ascii="GHEA Grapalat" w:hAnsi="GHEA Grapalat"/>
          <w:sz w:val="24"/>
          <w:szCs w:val="24"/>
        </w:rPr>
        <w:t>лекарственных средств</w:t>
      </w:r>
    </w:p>
    <w:p w:rsidR="00D035F0" w:rsidRPr="00D035F0" w:rsidRDefault="00D035F0" w:rsidP="00D035F0">
      <w:pPr>
        <w:pStyle w:val="Bodytext20"/>
        <w:shd w:val="clear" w:color="auto" w:fill="auto"/>
        <w:spacing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  <w:lang w:val="en-US"/>
        </w:rPr>
      </w:pPr>
    </w:p>
    <w:p w:rsidR="00C275ED" w:rsidRPr="00D035F0" w:rsidRDefault="00C772EC" w:rsidP="00D035F0">
      <w:pPr>
        <w:pStyle w:val="Bodytext30"/>
        <w:shd w:val="clear" w:color="auto" w:fill="auto"/>
        <w:spacing w:line="240" w:lineRule="auto"/>
        <w:ind w:right="-8" w:firstLine="0"/>
        <w:rPr>
          <w:rFonts w:ascii="GHEA Grapalat" w:hAnsi="GHEA Grapalat"/>
          <w:sz w:val="24"/>
          <w:szCs w:val="24"/>
        </w:rPr>
      </w:pPr>
      <w:r w:rsidRPr="00D035F0">
        <w:rPr>
          <w:rStyle w:val="Bodytext3Spacing2pt"/>
          <w:rFonts w:ascii="GHEA Grapalat" w:hAnsi="GHEA Grapalat"/>
          <w:b/>
          <w:bCs/>
          <w:spacing w:val="0"/>
          <w:sz w:val="24"/>
          <w:szCs w:val="24"/>
        </w:rPr>
        <w:t>ПЕРЕЧЕНЬ</w:t>
      </w:r>
    </w:p>
    <w:p w:rsidR="00C275ED" w:rsidRDefault="00C772EC" w:rsidP="00D035F0">
      <w:pPr>
        <w:pStyle w:val="Bodytext30"/>
        <w:shd w:val="clear" w:color="auto" w:fill="auto"/>
        <w:spacing w:line="240" w:lineRule="auto"/>
        <w:ind w:right="-8" w:firstLine="0"/>
        <w:rPr>
          <w:rFonts w:ascii="GHEA Grapalat" w:hAnsi="GHEA Grapalat"/>
          <w:sz w:val="24"/>
          <w:szCs w:val="24"/>
          <w:lang w:val="en-US"/>
        </w:rPr>
      </w:pPr>
      <w:r w:rsidRPr="00D035F0">
        <w:rPr>
          <w:rFonts w:ascii="GHEA Grapalat" w:hAnsi="GHEA Grapalat"/>
          <w:sz w:val="24"/>
          <w:szCs w:val="24"/>
        </w:rPr>
        <w:t>сведений, включаемых в оперативное уведомление о выявлении</w:t>
      </w:r>
      <w:r w:rsidR="00D035F0" w:rsidRPr="00D035F0">
        <w:rPr>
          <w:rFonts w:ascii="GHEA Grapalat" w:hAnsi="GHEA Grapalat"/>
          <w:sz w:val="24"/>
          <w:szCs w:val="24"/>
        </w:rPr>
        <w:t xml:space="preserve"> </w:t>
      </w:r>
      <w:r w:rsidRPr="00D035F0">
        <w:rPr>
          <w:rFonts w:ascii="GHEA Grapalat" w:hAnsi="GHEA Grapalat"/>
          <w:sz w:val="24"/>
          <w:szCs w:val="24"/>
        </w:rPr>
        <w:t>недоброкачественного лекарственного средства</w:t>
      </w:r>
    </w:p>
    <w:p w:rsidR="00D035F0" w:rsidRPr="00D035F0" w:rsidRDefault="00D035F0" w:rsidP="00D035F0">
      <w:pPr>
        <w:pStyle w:val="Bodytext30"/>
        <w:shd w:val="clear" w:color="auto" w:fill="auto"/>
        <w:spacing w:line="240" w:lineRule="auto"/>
        <w:ind w:right="-8" w:firstLine="0"/>
        <w:rPr>
          <w:rFonts w:ascii="GHEA Grapalat" w:hAnsi="GHEA Grapalat"/>
          <w:sz w:val="24"/>
          <w:szCs w:val="24"/>
          <w:lang w:val="en-US"/>
        </w:rPr>
      </w:pP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1. </w:t>
      </w:r>
      <w:r w:rsidR="00C772EC" w:rsidRPr="00D035F0">
        <w:rPr>
          <w:rFonts w:ascii="GHEA Grapalat" w:hAnsi="GHEA Grapalat"/>
          <w:sz w:val="24"/>
          <w:szCs w:val="24"/>
        </w:rPr>
        <w:t>Информация о «контактной точке» в соответствии с пунктом 14</w:t>
      </w:r>
      <w:r w:rsidRPr="00D035F0">
        <w:rPr>
          <w:rFonts w:ascii="GHEA Grapalat" w:hAnsi="GHEA Grapalat"/>
          <w:sz w:val="24"/>
          <w:szCs w:val="24"/>
        </w:rPr>
        <w:t xml:space="preserve"> </w:t>
      </w:r>
      <w:r w:rsidR="00C772EC" w:rsidRPr="00D035F0">
        <w:rPr>
          <w:rFonts w:ascii="GHEA Grapalat" w:hAnsi="GHEA Grapalat"/>
          <w:sz w:val="24"/>
          <w:szCs w:val="24"/>
        </w:rPr>
        <w:t xml:space="preserve">Порядка взаимодействия государств - членов Евразийского экономического союза по выявлению фальсифицированных, контрафактных и (или) недоброкачественных лекарственных средств, утвержденного Решением Совета Евразийской экономической комиссии </w:t>
      </w:r>
      <w:r w:rsidRPr="00D035F0">
        <w:rPr>
          <w:rFonts w:ascii="GHEA Grapalat" w:hAnsi="GHEA Grapalat"/>
          <w:sz w:val="24"/>
          <w:szCs w:val="24"/>
        </w:rPr>
        <w:t>от              20     г. №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2. </w:t>
      </w:r>
      <w:r w:rsidR="00C772EC" w:rsidRPr="00D035F0">
        <w:rPr>
          <w:rFonts w:ascii="GHEA Grapalat" w:hAnsi="GHEA Grapalat"/>
          <w:sz w:val="24"/>
          <w:szCs w:val="24"/>
        </w:rPr>
        <w:t>Государство, на территории которого выявлено недоброкачественное лекарственное средство.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3. </w:t>
      </w:r>
      <w:r w:rsidR="00C772EC" w:rsidRPr="00D035F0">
        <w:rPr>
          <w:rFonts w:ascii="GHEA Grapalat" w:hAnsi="GHEA Grapalat"/>
          <w:sz w:val="24"/>
          <w:szCs w:val="24"/>
        </w:rPr>
        <w:t>Торговое наименование лекарственного средства, под которым появилось недоброкачественное лекарственное средство (по данным реестра государства - члена Евразийского экономического союза или единого реестра лекарственных средств Евразийского экономического союза).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4. </w:t>
      </w:r>
      <w:r w:rsidR="00C772EC" w:rsidRPr="00D035F0">
        <w:rPr>
          <w:rFonts w:ascii="GHEA Grapalat" w:hAnsi="GHEA Grapalat"/>
          <w:sz w:val="24"/>
          <w:szCs w:val="24"/>
        </w:rPr>
        <w:t>Международное непатентованное наименование лекарственного средства (при наличии).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5. </w:t>
      </w:r>
      <w:r w:rsidR="00C772EC" w:rsidRPr="00D035F0">
        <w:rPr>
          <w:rFonts w:ascii="GHEA Grapalat" w:hAnsi="GHEA Grapalat"/>
          <w:sz w:val="24"/>
          <w:szCs w:val="24"/>
        </w:rPr>
        <w:t>Лекарственная форма лекарственного препарата (по данным реестра государства - члена Евразийского экономического союза или единого реестра лекарственных средств Евразийского экономического союза).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6. </w:t>
      </w:r>
      <w:r w:rsidR="00C772EC" w:rsidRPr="00D035F0">
        <w:rPr>
          <w:rFonts w:ascii="GHEA Grapalat" w:hAnsi="GHEA Grapalat"/>
          <w:sz w:val="24"/>
          <w:szCs w:val="24"/>
        </w:rPr>
        <w:t>Дозировка лекарственного препарата (по данным реестра государства - члена Евразийского экономического союза или единого реестра лекарственных средств Евразийского экономического союза).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7. </w:t>
      </w:r>
      <w:r w:rsidR="00C772EC" w:rsidRPr="00D035F0">
        <w:rPr>
          <w:rFonts w:ascii="GHEA Grapalat" w:hAnsi="GHEA Grapalat"/>
          <w:sz w:val="24"/>
          <w:szCs w:val="24"/>
        </w:rPr>
        <w:t>Форма выпуска лекарственного препарата (по данным реестра государства - члена Евразийского экономического союза или единого реестра лекарственных средств Евразийского экономического союза).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8. </w:t>
      </w:r>
      <w:r w:rsidR="00C772EC" w:rsidRPr="00D035F0">
        <w:rPr>
          <w:rFonts w:ascii="GHEA Grapalat" w:hAnsi="GHEA Grapalat"/>
          <w:sz w:val="24"/>
          <w:szCs w:val="24"/>
        </w:rPr>
        <w:t>Номер серии, указанный на упаковке недоброкачественного лекарственного средства.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9. </w:t>
      </w:r>
      <w:r w:rsidR="00C772EC" w:rsidRPr="00D035F0">
        <w:rPr>
          <w:rFonts w:ascii="GHEA Grapalat" w:hAnsi="GHEA Grapalat"/>
          <w:sz w:val="24"/>
          <w:szCs w:val="24"/>
        </w:rPr>
        <w:t>Срок годности, указанный на упаковке недоброкачественного лекарственного средства.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lastRenderedPageBreak/>
        <w:t xml:space="preserve">10. </w:t>
      </w:r>
      <w:r w:rsidR="00C772EC" w:rsidRPr="00D035F0">
        <w:rPr>
          <w:rFonts w:ascii="GHEA Grapalat" w:hAnsi="GHEA Grapalat"/>
          <w:sz w:val="24"/>
          <w:szCs w:val="24"/>
        </w:rPr>
        <w:t>Объем серии лекарственного препарата, указанный в документе, подтверждающем качество (сертификат качества, аналитический паспорт и др.).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11. </w:t>
      </w:r>
      <w:r w:rsidR="00C772EC" w:rsidRPr="00D035F0">
        <w:rPr>
          <w:rFonts w:ascii="GHEA Grapalat" w:hAnsi="GHEA Grapalat"/>
          <w:sz w:val="24"/>
          <w:szCs w:val="24"/>
        </w:rPr>
        <w:t>Дата производства, указанная на упаковке недоброкачественного лекарственного средства.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12. </w:t>
      </w:r>
      <w:r w:rsidR="00C772EC" w:rsidRPr="00D035F0">
        <w:rPr>
          <w:rFonts w:ascii="GHEA Grapalat" w:hAnsi="GHEA Grapalat"/>
          <w:sz w:val="24"/>
          <w:szCs w:val="24"/>
        </w:rPr>
        <w:t>Наименование производителя, указанного на вторичной (потребительской) упаковке (по данным реестра государства - члена Евразийского экономического союза или единого реестра лекарственных средств Евразийского экономического союза).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13. </w:t>
      </w:r>
      <w:r w:rsidR="00C772EC" w:rsidRPr="00D035F0">
        <w:rPr>
          <w:rFonts w:ascii="GHEA Grapalat" w:hAnsi="GHEA Grapalat"/>
          <w:sz w:val="24"/>
          <w:szCs w:val="24"/>
        </w:rPr>
        <w:t>Наименование держателя регистрационного удостоверения (по данным единого реестра лекарственных средств Евразийского экономического союза).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14. </w:t>
      </w:r>
      <w:r w:rsidR="00C772EC" w:rsidRPr="00D035F0">
        <w:rPr>
          <w:rFonts w:ascii="GHEA Grapalat" w:hAnsi="GHEA Grapalat"/>
          <w:sz w:val="24"/>
          <w:szCs w:val="24"/>
        </w:rPr>
        <w:t>Государство, на</w:t>
      </w:r>
      <w:r w:rsidRPr="00D035F0">
        <w:rPr>
          <w:rFonts w:ascii="GHEA Grapalat" w:hAnsi="GHEA Grapalat"/>
          <w:sz w:val="24"/>
          <w:szCs w:val="24"/>
        </w:rPr>
        <w:t xml:space="preserve"> </w:t>
      </w:r>
      <w:r w:rsidR="00C772EC" w:rsidRPr="00D035F0">
        <w:rPr>
          <w:rFonts w:ascii="GHEA Grapalat" w:hAnsi="GHEA Grapalat"/>
          <w:sz w:val="24"/>
          <w:szCs w:val="24"/>
        </w:rPr>
        <w:t>территории</w:t>
      </w:r>
      <w:r w:rsidRPr="00D035F0">
        <w:rPr>
          <w:rFonts w:ascii="GHEA Grapalat" w:hAnsi="GHEA Grapalat"/>
          <w:sz w:val="24"/>
          <w:szCs w:val="24"/>
        </w:rPr>
        <w:t xml:space="preserve"> </w:t>
      </w:r>
      <w:r w:rsidR="00C772EC" w:rsidRPr="00D035F0">
        <w:rPr>
          <w:rFonts w:ascii="GHEA Grapalat" w:hAnsi="GHEA Grapalat"/>
          <w:sz w:val="24"/>
          <w:szCs w:val="24"/>
        </w:rPr>
        <w:t>которого находится производитель, указанный на вторичной (потребительской) упаковке (по данным реестра государства - члена Евразийского экономического союза или единого реестра лекарственных средств Евразийского экономического союза).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15. </w:t>
      </w:r>
      <w:r w:rsidR="00C772EC" w:rsidRPr="00D035F0">
        <w:rPr>
          <w:rFonts w:ascii="GHEA Grapalat" w:hAnsi="GHEA Grapalat"/>
          <w:sz w:val="24"/>
          <w:szCs w:val="24"/>
        </w:rPr>
        <w:t>Количество выявленных упаковок недоброкачественного лекарственного средства.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16. </w:t>
      </w:r>
      <w:r w:rsidR="00C772EC" w:rsidRPr="00D035F0">
        <w:rPr>
          <w:rFonts w:ascii="GHEA Grapalat" w:hAnsi="GHEA Grapalat"/>
          <w:sz w:val="24"/>
          <w:szCs w:val="24"/>
        </w:rPr>
        <w:t>Вид организации, в которой было выявлено недоброкачественное лекарственное средство (таможенные органы, оптовый склад, организация здравоохранения, аптека и др.).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17. </w:t>
      </w:r>
      <w:r w:rsidR="00C772EC" w:rsidRPr="00D035F0">
        <w:rPr>
          <w:rFonts w:ascii="GHEA Grapalat" w:hAnsi="GHEA Grapalat"/>
          <w:sz w:val="24"/>
          <w:szCs w:val="24"/>
        </w:rPr>
        <w:t>Наименование поставщика (если известно).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18. </w:t>
      </w:r>
      <w:r w:rsidR="00C772EC" w:rsidRPr="00D035F0">
        <w:rPr>
          <w:rFonts w:ascii="GHEA Grapalat" w:hAnsi="GHEA Grapalat"/>
          <w:sz w:val="24"/>
          <w:szCs w:val="24"/>
        </w:rPr>
        <w:t>Государство, на территории которого находится поставщик (если известно).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19. </w:t>
      </w:r>
      <w:r w:rsidR="00C772EC" w:rsidRPr="00D035F0">
        <w:rPr>
          <w:rFonts w:ascii="GHEA Grapalat" w:hAnsi="GHEA Grapalat"/>
          <w:sz w:val="24"/>
          <w:szCs w:val="24"/>
        </w:rPr>
        <w:t>Описание</w:t>
      </w:r>
      <w:r w:rsidRPr="00D035F0">
        <w:rPr>
          <w:rFonts w:ascii="GHEA Grapalat" w:hAnsi="GHEA Grapalat"/>
          <w:sz w:val="24"/>
          <w:szCs w:val="24"/>
        </w:rPr>
        <w:t xml:space="preserve"> </w:t>
      </w:r>
      <w:r w:rsidR="00C772EC" w:rsidRPr="00D035F0">
        <w:rPr>
          <w:rFonts w:ascii="GHEA Grapalat" w:hAnsi="GHEA Grapalat"/>
          <w:sz w:val="24"/>
          <w:szCs w:val="24"/>
        </w:rPr>
        <w:t>несоответствий</w:t>
      </w:r>
      <w:r w:rsidRPr="00D035F0">
        <w:rPr>
          <w:rFonts w:ascii="GHEA Grapalat" w:hAnsi="GHEA Grapalat"/>
          <w:sz w:val="24"/>
          <w:szCs w:val="24"/>
        </w:rPr>
        <w:t xml:space="preserve"> </w:t>
      </w:r>
      <w:r w:rsidR="00C772EC" w:rsidRPr="00D035F0">
        <w:rPr>
          <w:rFonts w:ascii="GHEA Grapalat" w:hAnsi="GHEA Grapalat"/>
          <w:sz w:val="24"/>
          <w:szCs w:val="24"/>
        </w:rPr>
        <w:t>недоброкачественного</w:t>
      </w:r>
      <w:r w:rsidRPr="00D035F0">
        <w:rPr>
          <w:rFonts w:ascii="GHEA Grapalat" w:hAnsi="GHEA Grapalat"/>
          <w:sz w:val="24"/>
          <w:szCs w:val="24"/>
        </w:rPr>
        <w:t xml:space="preserve"> </w:t>
      </w:r>
      <w:r w:rsidR="00C772EC" w:rsidRPr="00D035F0">
        <w:rPr>
          <w:rFonts w:ascii="GHEA Grapalat" w:hAnsi="GHEA Grapalat"/>
          <w:sz w:val="24"/>
          <w:szCs w:val="24"/>
        </w:rPr>
        <w:t>лекарственного средства требованиям нормативного документа по качеству (ошибочная информация на упаковке лекарственного средства о наименовании, дозировке, об отсутствии стерильности лекарственных средств, которые должны быть стерильными и др.).</w:t>
      </w:r>
    </w:p>
    <w:p w:rsidR="00C275ED" w:rsidRPr="00D035F0" w:rsidRDefault="00D035F0" w:rsidP="00D035F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D035F0">
        <w:rPr>
          <w:rFonts w:ascii="GHEA Grapalat" w:hAnsi="GHEA Grapalat"/>
          <w:sz w:val="24"/>
          <w:szCs w:val="24"/>
        </w:rPr>
        <w:t xml:space="preserve">20. </w:t>
      </w:r>
      <w:r w:rsidR="00C772EC" w:rsidRPr="00D035F0">
        <w:rPr>
          <w:rFonts w:ascii="GHEA Grapalat" w:hAnsi="GHEA Grapalat"/>
          <w:sz w:val="24"/>
          <w:szCs w:val="24"/>
        </w:rPr>
        <w:t>Действия, предпринятые уполномоченным органом, в компетенцию которого входит государственный контроль (надзор) за обращением лекарственных средств (приостановление реализации, изъятие и др.).</w:t>
      </w:r>
    </w:p>
    <w:sectPr w:rsidR="00C275ED" w:rsidRPr="00D035F0" w:rsidSect="00D035F0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DE" w:rsidRDefault="009701DE" w:rsidP="00C275ED">
      <w:r>
        <w:separator/>
      </w:r>
    </w:p>
  </w:endnote>
  <w:endnote w:type="continuationSeparator" w:id="0">
    <w:p w:rsidR="009701DE" w:rsidRDefault="009701DE" w:rsidP="00C2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DE" w:rsidRDefault="009701DE"/>
  </w:footnote>
  <w:footnote w:type="continuationSeparator" w:id="0">
    <w:p w:rsidR="009701DE" w:rsidRDefault="009701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7612"/>
    <w:multiLevelType w:val="multilevel"/>
    <w:tmpl w:val="D3E6D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B50201"/>
    <w:multiLevelType w:val="multilevel"/>
    <w:tmpl w:val="0D12D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9C09EF"/>
    <w:multiLevelType w:val="multilevel"/>
    <w:tmpl w:val="8D30F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380FF3"/>
    <w:multiLevelType w:val="multilevel"/>
    <w:tmpl w:val="6ED68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331B1E"/>
    <w:multiLevelType w:val="multilevel"/>
    <w:tmpl w:val="2A8EE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275ED"/>
    <w:rsid w:val="003A24F9"/>
    <w:rsid w:val="005A11A5"/>
    <w:rsid w:val="009701DE"/>
    <w:rsid w:val="00C275ED"/>
    <w:rsid w:val="00C772EC"/>
    <w:rsid w:val="00D035F0"/>
    <w:rsid w:val="00DC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275E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75ED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27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27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C27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C27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275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Tahoma">
    <w:name w:val="Body text (2) + Tahoma"/>
    <w:aliases w:val="13 pt,Bold"/>
    <w:basedOn w:val="Bodytext2"/>
    <w:rsid w:val="00C275E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ahoma0">
    <w:name w:val="Body text (2) + Tahoma"/>
    <w:aliases w:val="13 pt,Bold"/>
    <w:basedOn w:val="Bodytext2"/>
    <w:rsid w:val="00C275E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C27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C27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C27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2">
    <w:name w:val="Header or footer (2)_"/>
    <w:basedOn w:val="DefaultParagraphFont"/>
    <w:link w:val="Headerorfooter20"/>
    <w:rsid w:val="00C275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C275ED"/>
    <w:pPr>
      <w:shd w:val="clear" w:color="auto" w:fill="FFFFFF"/>
      <w:spacing w:after="12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275E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C275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C275ED"/>
    <w:pPr>
      <w:shd w:val="clear" w:color="auto" w:fill="FFFFFF"/>
      <w:spacing w:line="0" w:lineRule="atLeast"/>
      <w:ind w:hanging="72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20">
    <w:name w:val="Header or footer (2)"/>
    <w:basedOn w:val="Normal"/>
    <w:link w:val="Headerorfooter2"/>
    <w:rsid w:val="00C275E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2063</Words>
  <Characters>11761</Characters>
  <Application>Microsoft Office Word</Application>
  <DocSecurity>0</DocSecurity>
  <Lines>98</Lines>
  <Paragraphs>27</Paragraphs>
  <ScaleCrop>false</ScaleCrop>
  <Company/>
  <LinksUpToDate>false</LinksUpToDate>
  <CharactersWithSpaces>13797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6</cp:revision>
  <dcterms:created xsi:type="dcterms:W3CDTF">2016-03-18T13:02:00Z</dcterms:created>
  <dcterms:modified xsi:type="dcterms:W3CDTF">2017-01-26T07:58:00Z</dcterms:modified>
</cp:coreProperties>
</file>