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6FD" w:rsidRDefault="00494572" w:rsidP="000B76FD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УТВЕРЖДЕНЫ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Решением Совета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Евразийской экономической комиссии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от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0B76FD">
        <w:rPr>
          <w:rFonts w:ascii="GHEA Grapalat" w:hAnsi="GHEA Grapalat"/>
          <w:sz w:val="24"/>
          <w:szCs w:val="24"/>
        </w:rPr>
        <w:t xml:space="preserve"> </w:t>
      </w:r>
      <w:bookmarkStart w:id="0" w:name="_GoBack"/>
      <w:bookmarkEnd w:id="0"/>
      <w:r w:rsidRPr="000B76FD">
        <w:rPr>
          <w:rFonts w:ascii="GHEA Grapalat" w:hAnsi="GHEA Grapalat"/>
          <w:sz w:val="24"/>
          <w:szCs w:val="24"/>
        </w:rPr>
        <w:t>20</w:t>
      </w:r>
      <w:r w:rsidR="000B76FD">
        <w:rPr>
          <w:rFonts w:ascii="GHEA Grapalat" w:hAnsi="GHEA Grapalat"/>
          <w:sz w:val="24"/>
          <w:szCs w:val="24"/>
        </w:rPr>
        <w:t xml:space="preserve">    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г. №</w:t>
      </w:r>
    </w:p>
    <w:p w:rsidR="000B76FD" w:rsidRDefault="000B76FD" w:rsidP="000B76FD">
      <w:pPr>
        <w:pStyle w:val="Heading20"/>
        <w:keepNext/>
        <w:keepLines/>
        <w:shd w:val="clear" w:color="auto" w:fill="auto"/>
        <w:spacing w:line="240" w:lineRule="auto"/>
        <w:ind w:right="-8"/>
        <w:rPr>
          <w:rFonts w:ascii="GHEA Grapalat" w:hAnsi="GHEA Grapalat"/>
          <w:sz w:val="24"/>
          <w:szCs w:val="24"/>
        </w:rPr>
      </w:pPr>
      <w:bookmarkStart w:id="1" w:name="bookmark1"/>
    </w:p>
    <w:p w:rsidR="003C285C" w:rsidRPr="000B76FD" w:rsidRDefault="00494572" w:rsidP="000B76FD">
      <w:pPr>
        <w:pStyle w:val="Heading20"/>
        <w:keepNext/>
        <w:keepLines/>
        <w:shd w:val="clear" w:color="auto" w:fill="auto"/>
        <w:spacing w:line="240" w:lineRule="auto"/>
        <w:ind w:right="-8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ПРАВИЛА</w:t>
      </w:r>
      <w:bookmarkEnd w:id="1"/>
    </w:p>
    <w:p w:rsidR="003C285C" w:rsidRPr="000B76FD" w:rsidRDefault="00494572" w:rsidP="000B76FD">
      <w:pPr>
        <w:pStyle w:val="Bodytext30"/>
        <w:shd w:val="clear" w:color="auto" w:fill="auto"/>
        <w:spacing w:line="240" w:lineRule="auto"/>
        <w:ind w:right="-8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проведения технических испытаний медицинских изделий</w:t>
      </w:r>
    </w:p>
    <w:p w:rsid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:rsidR="003C285C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I. Общие положения</w:t>
      </w:r>
    </w:p>
    <w:p w:rsidR="000B76FD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1. </w:t>
      </w:r>
      <w:r w:rsidR="00494572" w:rsidRPr="000B76FD">
        <w:rPr>
          <w:rFonts w:ascii="GHEA Grapalat" w:hAnsi="GHEA Grapalat"/>
          <w:sz w:val="24"/>
          <w:szCs w:val="24"/>
        </w:rPr>
        <w:t>Настоящие Правила разработаны в соответствии с пунктом 2 статьи 31 Договора о Евразийском экономическом союзе от . 29 мая 2014 года, пунктами 4 и 5 статьи 4 Соглашения о единых принципах и правилах обращения медицинских изделий (изделий медицинского назначения и медицинской техники) в рамках Евразийского экономического союза от 23 декабря 2014 года в целях реализации указанного Соглашения и устанавливают в рамках Евразийского экономического союза (далее - Союз) правила проведения технических испытаний медицинских изделий, требования к уполномоченным организациям, имеющим право проводить технические испытания медицинских изделий, а также порядок оценки соответствия уполномоченных организаций этим требованиям.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2. </w:t>
      </w:r>
      <w:r w:rsidR="00494572" w:rsidRPr="000B76FD">
        <w:rPr>
          <w:rFonts w:ascii="GHEA Grapalat" w:hAnsi="GHEA Grapalat"/>
          <w:sz w:val="24"/>
          <w:szCs w:val="24"/>
        </w:rPr>
        <w:t>Технические испытания медицинских изделий проводятся в соответствии с настоящими Правилами в целях определения соответствия медицинских изделий общим требованиям безопасности и эффективности медицинских изделий, требованиям к их маркировке и эксплуатационной документации на них, утверждаемых Евразийской экономической комиссией (далее - общие требования).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При проведении технических испытаний могут использоваться стандарты, включенные в перечень стандартов, в результате</w:t>
      </w:r>
      <w:r w:rsid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применения которых на добровольной основе полностью или частично обеспечивается соблюдение соответствия медицинского изделия общим требованиям (далее - перечень стандартов), а также техническая документация производителя медицинского изделия.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 случае отсутствия стандартов, включенных в перечень стандартов, с целью проведения технических испытаний медицинских изделий могут применяться методы (методики) испытаний, аттестованные (валидированные) и утвержденные в соответствии с законодательством государств - членов Союза (далее - государства- члены).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3. </w:t>
      </w:r>
      <w:r w:rsidR="00494572" w:rsidRPr="000B76FD">
        <w:rPr>
          <w:rFonts w:ascii="GHEA Grapalat" w:hAnsi="GHEA Grapalat"/>
          <w:sz w:val="24"/>
          <w:szCs w:val="24"/>
        </w:rPr>
        <w:t xml:space="preserve">Технические испытания медицинского изделия проводятся по заявлениям </w:t>
      </w:r>
      <w:r w:rsidR="00494572" w:rsidRPr="000B76FD">
        <w:rPr>
          <w:rFonts w:ascii="GHEA Grapalat" w:hAnsi="GHEA Grapalat"/>
          <w:sz w:val="24"/>
          <w:szCs w:val="24"/>
        </w:rPr>
        <w:lastRenderedPageBreak/>
        <w:t>производителей медицинских изделий или их уполномоченных представителей в учреждениях, организациях и на предприятиях, которые включены органами государственной власти, уполномоченными на осуществление и (или) координацию деятельности в сфере обращения медицинских изделий на территориях государств-членов (далее - уполномоченные органы), в перечень организаций, имеющих право проводить исследования (испытания) медицинских изделий в целях их регистрации (далее соответственно - перечень организаций, уполномоченные организации).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 целях применения настоящих Правил под уполномоченным представителем производителя понимается юридическое лицо или физическое лицо, зарегистрированное в качестве индивидуального предпринимателя, являющиеся резидентами государства-члена и уполномоченные в соответствии с доверенностью производителя медицинского изделия представлять его интересы и нести ответственность в части обращения медицинского изделия в рамках</w:t>
      </w:r>
      <w:r w:rsid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Союза и исполнения обязательных требований, предъявляемых к медицинским изделиям.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4. </w:t>
      </w:r>
      <w:r w:rsidR="00494572" w:rsidRPr="000B76FD">
        <w:rPr>
          <w:rFonts w:ascii="GHEA Grapalat" w:hAnsi="GHEA Grapalat"/>
          <w:sz w:val="24"/>
          <w:szCs w:val="24"/>
        </w:rPr>
        <w:t>С целью получения доказательств соответствия медицинского изделия общим требованиям заявитель вправе самостоятельно обращаться в уполномоченные организации с целью проведения технических испытаний медицинских изделий на соответствие конкретным стандартам в полном объеме или частично и (или) аттестованным (валидированным) методам (методикам) испытаний, подтверждающим соответствие медицинского изделия общим требованиям.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5. </w:t>
      </w:r>
      <w:r w:rsidR="00494572" w:rsidRPr="000B76FD">
        <w:rPr>
          <w:rFonts w:ascii="GHEA Grapalat" w:hAnsi="GHEA Grapalat"/>
          <w:sz w:val="24"/>
          <w:szCs w:val="24"/>
        </w:rPr>
        <w:t xml:space="preserve">В отношении медицинских изделий для диагностики </w:t>
      </w:r>
      <w:r w:rsidR="00494572" w:rsidRPr="000B76FD">
        <w:rPr>
          <w:rFonts w:ascii="GHEA Grapalat" w:hAnsi="GHEA Grapalat"/>
          <w:sz w:val="24"/>
          <w:szCs w:val="24"/>
          <w:lang w:val="en-US" w:eastAsia="en-US" w:bidi="en-US"/>
        </w:rPr>
        <w:t>in</w:t>
      </w:r>
      <w:r w:rsidR="00494572" w:rsidRPr="000B76FD">
        <w:rPr>
          <w:rFonts w:ascii="GHEA Grapalat" w:hAnsi="GHEA Grapalat"/>
          <w:sz w:val="24"/>
          <w:szCs w:val="24"/>
          <w:lang w:eastAsia="en-US" w:bidi="en-US"/>
        </w:rPr>
        <w:t xml:space="preserve"> </w:t>
      </w:r>
      <w:r w:rsidR="00494572" w:rsidRPr="000B76FD">
        <w:rPr>
          <w:rFonts w:ascii="GHEA Grapalat" w:hAnsi="GHEA Grapalat"/>
          <w:sz w:val="24"/>
          <w:szCs w:val="24"/>
          <w:lang w:val="en-US" w:eastAsia="en-US" w:bidi="en-US"/>
        </w:rPr>
        <w:t>vitro</w:t>
      </w:r>
      <w:r w:rsidR="00494572" w:rsidRPr="000B76FD">
        <w:rPr>
          <w:rFonts w:ascii="GHEA Grapalat" w:hAnsi="GHEA Grapalat"/>
          <w:sz w:val="24"/>
          <w:szCs w:val="24"/>
          <w:lang w:eastAsia="en-US" w:bidi="en-US"/>
        </w:rPr>
        <w:t xml:space="preserve"> </w:t>
      </w:r>
      <w:r w:rsidR="00494572" w:rsidRPr="000B76FD">
        <w:rPr>
          <w:rFonts w:ascii="GHEA Grapalat" w:hAnsi="GHEA Grapalat"/>
          <w:sz w:val="24"/>
          <w:szCs w:val="24"/>
        </w:rPr>
        <w:t>(реагентов, наборов реагентов) проведение технических испытаний не осуществляется.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6. </w:t>
      </w:r>
      <w:r w:rsidR="00494572" w:rsidRPr="000B76FD">
        <w:rPr>
          <w:rFonts w:ascii="GHEA Grapalat" w:hAnsi="GHEA Grapalat"/>
          <w:sz w:val="24"/>
          <w:szCs w:val="24"/>
        </w:rPr>
        <w:t>Результаты технических испытаний медицинских изделий считаются отрицательными в случае, если представленные образцы (образец) медицинского изделия не соответствуют общим требованиям и стандартам, включенным в перечень стандартов, на соответствие которым проводились испытания.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7. </w:t>
      </w:r>
      <w:r w:rsidR="00494572" w:rsidRPr="000B76FD">
        <w:rPr>
          <w:rFonts w:ascii="GHEA Grapalat" w:hAnsi="GHEA Grapalat"/>
          <w:sz w:val="24"/>
          <w:szCs w:val="24"/>
        </w:rPr>
        <w:t>В исключительных случаях в отношении медицинских изделий, транспортирование которых в уполномоченную организацию затруднено, допускается проведение технических испытаний специалистами уполномоченной организации на территории производителя.</w:t>
      </w:r>
    </w:p>
    <w:p w:rsid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rFonts w:ascii="GHEA Grapalat" w:hAnsi="GHEA Grapalat"/>
          <w:sz w:val="24"/>
          <w:szCs w:val="24"/>
        </w:rPr>
      </w:pP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11. </w:t>
      </w:r>
      <w:r w:rsidR="00494572" w:rsidRPr="000B76FD">
        <w:rPr>
          <w:rFonts w:ascii="GHEA Grapalat" w:hAnsi="GHEA Grapalat"/>
          <w:sz w:val="24"/>
          <w:szCs w:val="24"/>
        </w:rPr>
        <w:t>Правила проведения технических испытаний медицинских изделий</w:t>
      </w:r>
    </w:p>
    <w:p w:rsid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GHEA Grapalat" w:hAnsi="GHEA Grapalat"/>
          <w:sz w:val="24"/>
          <w:szCs w:val="24"/>
        </w:rPr>
      </w:pP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8. </w:t>
      </w:r>
      <w:r w:rsidR="00494572" w:rsidRPr="000B76FD">
        <w:rPr>
          <w:rFonts w:ascii="GHEA Grapalat" w:hAnsi="GHEA Grapalat"/>
          <w:sz w:val="24"/>
          <w:szCs w:val="24"/>
        </w:rPr>
        <w:t>Для проведения технических испытаний медицинского изделия заявитель представляет в уполномоченную организацию заявку, содержащую следующую информацию: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lastRenderedPageBreak/>
        <w:t>а)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наименование медицинского изделия;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б)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наименование заявителя, его место нахождения (адрес юридического лица)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предпринимателя, сведения о государственной регистрации юридического лица или физического лица в качестве индивидуального предпринимателя;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наименование производителя, его место нахождения (адрес юридического лица), адреса его филиалов, которые изготавливают продукцию, - для юридического лица или фамилия, имя, отчество (при наличии), место жительства - для физического лица, зарегистрированного в качестве индивидуального предпринимателя;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г)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идентификационные признаки медицинского изделия (марка, модель, масса, объем, дата изготовления, сроки годности (сроки службы) и др.) (при наличии).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9. </w:t>
      </w:r>
      <w:r w:rsidR="00494572" w:rsidRPr="000B76FD">
        <w:rPr>
          <w:rFonts w:ascii="GHEA Grapalat" w:hAnsi="GHEA Grapalat"/>
          <w:sz w:val="24"/>
          <w:szCs w:val="24"/>
        </w:rPr>
        <w:t>Вместе с заявкой заявитель представляет следующие комплекты документов: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а)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техническая и эксплуатационная документация на медицинское изделие (рабочие чертежи, таблицы и схемы, если они содержатся в эксплуатационной документации, технические нормативные документы для постановки продукции на производство);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б)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данные о маркировке и упаковке медицинского изделия;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программа испытаний медицинского изделия, разработанная заявителем;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г)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список стандартов, включенных в перечень стандартов, которым соответствует медицинское изделие;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д)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протоколы технических испытаний медицинского изделия, подтверждающие соответствие медицинского изделия общим требованиям (при наличии);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е)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иные документы, подтверждающие соответствие медицинского изделия общим требованиям.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10. </w:t>
      </w:r>
      <w:r w:rsidR="00494572" w:rsidRPr="000B76FD">
        <w:rPr>
          <w:rFonts w:ascii="GHEA Grapalat" w:hAnsi="GHEA Grapalat"/>
          <w:sz w:val="24"/>
          <w:szCs w:val="24"/>
        </w:rPr>
        <w:t>Уполномоченная организация проводит в течение не более 10 календарных дней со дня подачи заявки анализ заявки и прилагаемых к ней документов.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 случае принятия уполномоченной организацией решения о проведении технических испытаний медицинского изделия заключается соответствующий договор с заявителем.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В случае принятия отрицательного решения уполномоченная организация в письменной форме уведомляет заявителя об отказе в проведении технических </w:t>
      </w:r>
      <w:r w:rsidRPr="000B76FD">
        <w:rPr>
          <w:rFonts w:ascii="GHEA Grapalat" w:hAnsi="GHEA Grapalat"/>
          <w:sz w:val="24"/>
          <w:szCs w:val="24"/>
        </w:rPr>
        <w:lastRenderedPageBreak/>
        <w:t>испытаний медицинского изделия (с указанием причин).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11. </w:t>
      </w:r>
      <w:r w:rsidR="00494572" w:rsidRPr="000B76FD">
        <w:rPr>
          <w:rFonts w:ascii="GHEA Grapalat" w:hAnsi="GHEA Grapalat"/>
          <w:sz w:val="24"/>
          <w:szCs w:val="24"/>
        </w:rPr>
        <w:t>В ходе проведения технических испытаний уполномоченная организация должна сотрудничать с заявителем в связи с выполняемой работой.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12. </w:t>
      </w:r>
      <w:r w:rsidR="00494572" w:rsidRPr="000B76FD">
        <w:rPr>
          <w:rFonts w:ascii="GHEA Grapalat" w:hAnsi="GHEA Grapalat"/>
          <w:sz w:val="24"/>
          <w:szCs w:val="24"/>
        </w:rPr>
        <w:t>Технические испытания медицинских изделий проводятся на образцах медицинского изделия, представленных заявителем.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Отбор образцов медицинского изделия для проведения технических испытаний осуществляется в соответствии с правилами, установленными стандартами, включенными в перечень стандартов, и (или) аттестованными (валидированными) методами (методиками) испытаний.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Отбор образцов медицинского изделия осуществляется заявителем или по его поручению уполномоченной организацией в присутствии заявителя.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случае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если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отбор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образцов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медицинского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изделия</w:t>
      </w:r>
      <w:r w:rsid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осуществляется заявителем, информация о них указывается в заявке.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случае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если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отбор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образцов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медицинского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изделия</w:t>
      </w:r>
      <w:r w:rsid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осуществляется уполномоченной организацией по поручению заявителя, результаты отбора оформляются актом отбора образцов медицинского изделия.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На всех этапах хранения, транспортирования и подготовки к техническим испытаниям отобранных образцов медицинского изделия должны соблюдаться требования, установленные в эксплуатационных документах на медицинское изделие.</w:t>
      </w:r>
    </w:p>
    <w:p w:rsidR="003C285C" w:rsidRPr="000B76FD" w:rsidRDefault="000B76FD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13. </w:t>
      </w:r>
      <w:r w:rsidR="00494572" w:rsidRPr="000B76FD">
        <w:rPr>
          <w:rFonts w:ascii="GHEA Grapalat" w:hAnsi="GHEA Grapalat"/>
          <w:sz w:val="24"/>
          <w:szCs w:val="24"/>
        </w:rPr>
        <w:t>При наличии группы однородных медицинских изделий допускается проведение технических испытаний на типовых образцах медицинских изделий, производимых по одному нормативному документу и по единой технологии.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При этом выборка типовых образцов по составу медицинских изделий должна отражать всю совокупность группы однородных медицинских изделий с учетом различия свойств отдельных типов медицинских изделий (марок, моделей) в данной совокупности.</w:t>
      </w:r>
    </w:p>
    <w:p w:rsidR="003C285C" w:rsidRPr="000B76FD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 случае проведения технических испытаний на типовых образцах в протоколе технических испытаний делается запись о распространении результатов технических испытаний типовых образцов на определенную группу однородных медицинских изделий.</w:t>
      </w:r>
    </w:p>
    <w:p w:rsidR="003C285C" w:rsidRPr="000B76FD" w:rsidRDefault="000B76FD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14. </w:t>
      </w:r>
      <w:r w:rsidR="00494572" w:rsidRPr="000B76FD">
        <w:rPr>
          <w:rFonts w:ascii="GHEA Grapalat" w:hAnsi="GHEA Grapalat"/>
          <w:sz w:val="24"/>
          <w:szCs w:val="24"/>
        </w:rPr>
        <w:t>Технические испытания медицинского изделия включают в себя следующие этапы: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а)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анализ технической и эксплуатационной документации на медицинское изделие, а также протоколов ранее проведенных технических испытаний (при наличии);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б)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отбор образцов и идентификация медицинского изделия;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 xml:space="preserve">проведение технических испытаний медицинского изделия, </w:t>
      </w:r>
      <w:r w:rsidRPr="000B76FD">
        <w:rPr>
          <w:rFonts w:ascii="GHEA Grapalat" w:hAnsi="GHEA Grapalat"/>
          <w:sz w:val="24"/>
          <w:szCs w:val="24"/>
        </w:rPr>
        <w:lastRenderedPageBreak/>
        <w:t>предусмотренных программой испытаний медицинского изделия, разработанной заявителем и согласованной с уполномоченным органом;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г)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оформление и выдача заявителю протокола технических испытаний медицинского изделия по форме согласно приложению.</w:t>
      </w:r>
    </w:p>
    <w:p w:rsidR="003C285C" w:rsidRPr="000B76FD" w:rsidRDefault="000B76FD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15. </w:t>
      </w:r>
      <w:r w:rsidR="00494572" w:rsidRPr="000B76FD">
        <w:rPr>
          <w:rFonts w:ascii="GHEA Grapalat" w:hAnsi="GHEA Grapalat"/>
          <w:sz w:val="24"/>
          <w:szCs w:val="24"/>
        </w:rPr>
        <w:t>Результаты каждого технического испытания или серии</w:t>
      </w:r>
      <w:r w:rsidR="005C09BB">
        <w:rPr>
          <w:rFonts w:ascii="GHEA Grapalat" w:hAnsi="GHEA Grapalat"/>
          <w:sz w:val="24"/>
          <w:szCs w:val="24"/>
        </w:rPr>
        <w:t xml:space="preserve"> </w:t>
      </w:r>
      <w:r w:rsidR="00494572" w:rsidRPr="000B76FD">
        <w:rPr>
          <w:rFonts w:ascii="GHEA Grapalat" w:hAnsi="GHEA Grapalat"/>
          <w:sz w:val="24"/>
          <w:szCs w:val="24"/>
        </w:rPr>
        <w:t>технических испытаний</w:t>
      </w:r>
      <w:r w:rsidRPr="000B76FD">
        <w:rPr>
          <w:rFonts w:ascii="GHEA Grapalat" w:hAnsi="GHEA Grapalat"/>
          <w:sz w:val="24"/>
          <w:szCs w:val="24"/>
        </w:rPr>
        <w:t xml:space="preserve"> </w:t>
      </w:r>
      <w:r w:rsidR="00494572" w:rsidRPr="000B76FD">
        <w:rPr>
          <w:rFonts w:ascii="GHEA Grapalat" w:hAnsi="GHEA Grapalat"/>
          <w:sz w:val="24"/>
          <w:szCs w:val="24"/>
        </w:rPr>
        <w:t>медицинского изделия, проведенных</w:t>
      </w:r>
      <w:r w:rsidR="005C09BB">
        <w:rPr>
          <w:rFonts w:ascii="GHEA Grapalat" w:hAnsi="GHEA Grapalat"/>
          <w:sz w:val="24"/>
          <w:szCs w:val="24"/>
        </w:rPr>
        <w:t xml:space="preserve"> </w:t>
      </w:r>
      <w:r w:rsidR="00494572" w:rsidRPr="000B76FD">
        <w:rPr>
          <w:rFonts w:ascii="GHEA Grapalat" w:hAnsi="GHEA Grapalat"/>
          <w:sz w:val="24"/>
          <w:szCs w:val="24"/>
        </w:rPr>
        <w:t>уполномоченной организацией, должны быть сформулированы точно, четко, недвусмысленно и объективно.</w:t>
      </w:r>
    </w:p>
    <w:p w:rsidR="003C285C" w:rsidRDefault="000B76FD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16. </w:t>
      </w:r>
      <w:r w:rsidR="00494572" w:rsidRPr="000B76FD">
        <w:rPr>
          <w:rFonts w:ascii="GHEA Grapalat" w:hAnsi="GHEA Grapalat"/>
          <w:sz w:val="24"/>
          <w:szCs w:val="24"/>
        </w:rPr>
        <w:t>Документы по</w:t>
      </w:r>
      <w:r w:rsidRPr="000B76FD">
        <w:rPr>
          <w:rFonts w:ascii="GHEA Grapalat" w:hAnsi="GHEA Grapalat"/>
          <w:sz w:val="24"/>
          <w:szCs w:val="24"/>
        </w:rPr>
        <w:t xml:space="preserve"> </w:t>
      </w:r>
      <w:r w:rsidR="00494572" w:rsidRPr="000B76FD">
        <w:rPr>
          <w:rFonts w:ascii="GHEA Grapalat" w:hAnsi="GHEA Grapalat"/>
          <w:sz w:val="24"/>
          <w:szCs w:val="24"/>
        </w:rPr>
        <w:t>проведению технических испытаний медицинского изделия хранятся в уполномоченной организации в систематизированном виде не менее 10 лет со дня завершения технических испытаний.</w:t>
      </w:r>
    </w:p>
    <w:p w:rsidR="005C09BB" w:rsidRPr="000B76FD" w:rsidRDefault="005C09BB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</w:p>
    <w:p w:rsidR="003C285C" w:rsidRDefault="000B76FD" w:rsidP="005C09B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III. </w:t>
      </w:r>
      <w:r w:rsidR="00494572" w:rsidRPr="000B76FD">
        <w:rPr>
          <w:rFonts w:ascii="GHEA Grapalat" w:hAnsi="GHEA Grapalat"/>
          <w:sz w:val="24"/>
          <w:szCs w:val="24"/>
        </w:rPr>
        <w:t>Требования к уполномоченным организациям и порядок оценки их соответствия указанным требованиям</w:t>
      </w:r>
    </w:p>
    <w:p w:rsidR="005C09BB" w:rsidRPr="000B76FD" w:rsidRDefault="005C09BB" w:rsidP="000B76FD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rFonts w:ascii="GHEA Grapalat" w:hAnsi="GHEA Grapalat"/>
          <w:sz w:val="24"/>
          <w:szCs w:val="24"/>
        </w:rPr>
      </w:pPr>
    </w:p>
    <w:p w:rsidR="003C285C" w:rsidRPr="000B76FD" w:rsidRDefault="000B76FD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17. </w:t>
      </w:r>
      <w:r w:rsidR="00494572" w:rsidRPr="000B76FD">
        <w:rPr>
          <w:rFonts w:ascii="GHEA Grapalat" w:hAnsi="GHEA Grapalat"/>
          <w:sz w:val="24"/>
          <w:szCs w:val="24"/>
        </w:rPr>
        <w:t>В перечень организаций включаются испытательные лаборатории (центры) в соответствии со следующими критериями: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а)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регистрация испытательной лаборатории (центра) в качестве юридического лица в соответствии с законодательством государства- члена;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б)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наличие у испытательной лаборатории (центра) действующего аттестата аккредитации в национальной системе аккредитации государства-члена;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наличие в области аккредитации испытательной лаборатории (центра) медицинских изделий и (или) групп однородных медицинских изделий, а также видов и методов технических испытаний медицинских изделий;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г)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наличие удовлетворительных результатов межлабораторных сравнительных испытаний (межлабораторных сличений);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д)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наличие системы менеджмента и соблюдение в деятельности испытательной лаборатории (центра) требований системы менеджмента, установленных в руководстве по качеству испытательной лаборатории (центра);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е)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наличие нормативных правовых актов, документов в области стандартизации, правил и методов исследований (испытаний) и измерений, в том числе правил отбора образцов (проб), и иных документов в области аккредитации испытательной лаборатории (центра), а также соблюдение испытательной лабораторией (центром) требований данных документов;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ж)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наличие у специалиста (специалистов) испытательной лаборатории (центра), непосредственно выполняющих работы по техническим испытаниям: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высшего образования, либо среднего профессионального образования, либо дополнительного профессионального образования по профилю, </w:t>
      </w:r>
      <w:r w:rsidRPr="000B76FD">
        <w:rPr>
          <w:rFonts w:ascii="GHEA Grapalat" w:hAnsi="GHEA Grapalat"/>
          <w:sz w:val="24"/>
          <w:szCs w:val="24"/>
        </w:rPr>
        <w:lastRenderedPageBreak/>
        <w:t>соответствующему области аккредитации;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опыта работы по исследованиям (испытаниям), измерениям в области аккредитации, указанной в заявлении об аккредитации или в реестре аккредитованных лиц, не менее 3 лет.</w:t>
      </w:r>
    </w:p>
    <w:p w:rsidR="003C285C" w:rsidRPr="000B76FD" w:rsidRDefault="000B76FD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18. </w:t>
      </w:r>
      <w:r w:rsidR="00494572" w:rsidRPr="000B76FD">
        <w:rPr>
          <w:rFonts w:ascii="GHEA Grapalat" w:hAnsi="GHEA Grapalat"/>
          <w:sz w:val="24"/>
          <w:szCs w:val="24"/>
        </w:rPr>
        <w:t>Уполномоченные органы рассматривают заявки испытательных лабораторий (центров) о включении в перечень организаций и сообщают испытательной лаборатории (центру) о принятом решении в письменной форме не позднее 10 календарных дней со дня подачи заявки.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Вместе с заявкой представляются также документы, подтверждающие соответствие испытательной лаборатории (центра) критериям, установленным пунктом 17 настоящих Правил.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 заявке о включении испытательной лаборатории (центра) в перечень организаций указывается информация о медицинских изделиях и (или) однородных группах медицинских изделий, а также видах и методах технических испытаний медицинских изделий, включенных в область ее аккредитации, в отношении которых испытательная лаборатория (центр) подает заявку.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 случае принятия уполномоченным органом положительного решения испытательная лаборатория (центр) включается в перечень организаций.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 случае несоответствия испытательной лаборатории (центра) указанным критериям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и принятия отрицательного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решения</w:t>
      </w:r>
      <w:r w:rsidR="005C09BB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уполномоченный орган в письменной форме уведомляет испытательную лабораторию (центр) о причинах отказа.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Испытательные лаборатории (центры), включенные в единый реестр органов по оценке соответствия Союза и имеющие право проводить технические испытания медицинских изделий, включаются уполномоченными органами в перечень организаций по заявкам указанных испытательных лабораторий (центров), в которых должна быть указана их область аккредитации.</w:t>
      </w:r>
    </w:p>
    <w:p w:rsidR="003C285C" w:rsidRPr="000B76FD" w:rsidRDefault="000B76FD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19. </w:t>
      </w:r>
      <w:r w:rsidR="00494572" w:rsidRPr="000B76FD">
        <w:rPr>
          <w:rFonts w:ascii="GHEA Grapalat" w:hAnsi="GHEA Grapalat"/>
          <w:sz w:val="24"/>
          <w:szCs w:val="24"/>
        </w:rPr>
        <w:t>Обжалование</w:t>
      </w:r>
      <w:r w:rsidRPr="000B76FD">
        <w:rPr>
          <w:rFonts w:ascii="GHEA Grapalat" w:hAnsi="GHEA Grapalat"/>
          <w:sz w:val="24"/>
          <w:szCs w:val="24"/>
        </w:rPr>
        <w:t xml:space="preserve"> </w:t>
      </w:r>
      <w:r w:rsidR="00494572" w:rsidRPr="000B76FD">
        <w:rPr>
          <w:rFonts w:ascii="GHEA Grapalat" w:hAnsi="GHEA Grapalat"/>
          <w:sz w:val="24"/>
          <w:szCs w:val="24"/>
        </w:rPr>
        <w:t>решения уполномоченного органа осуществляется в соответствии с законодательством государства-члена.</w:t>
      </w:r>
    </w:p>
    <w:p w:rsidR="003C285C" w:rsidRPr="000B76FD" w:rsidRDefault="000B76FD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20. </w:t>
      </w:r>
      <w:r w:rsidR="00494572" w:rsidRPr="000B76FD">
        <w:rPr>
          <w:rFonts w:ascii="GHEA Grapalat" w:hAnsi="GHEA Grapalat"/>
          <w:sz w:val="24"/>
          <w:szCs w:val="24"/>
        </w:rPr>
        <w:t>Уполномоченные органы обеспечивают хранение, систематизацию, актуализацию и изменение информации об уполномоченных организациях, а также защиту от несанкционированного доступа к ней.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Перечень организаций размещается на официальных сайтах уполномоченных органов в информационно-телекоммуникационной сети «Интернет» и в открытой части информационной системы Союза в сфере обращения медицинских изделий.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Уполномоченные органы в течение 3 рабочих дней после внесения изменений в сведения, содержащиеся в перечне организаций, обеспечивают размещение соответствующей информации на своих официальных сайтах в </w:t>
      </w:r>
      <w:r w:rsidRPr="000B76FD">
        <w:rPr>
          <w:rFonts w:ascii="GHEA Grapalat" w:hAnsi="GHEA Grapalat"/>
          <w:sz w:val="24"/>
          <w:szCs w:val="24"/>
        </w:rPr>
        <w:lastRenderedPageBreak/>
        <w:t>информационно-телекоммуникационной сети «Интернет», а также ее представление в Евразийскую экономическую комиссию с использованием средств интегрированной информационной системы Союза.</w:t>
      </w:r>
    </w:p>
    <w:p w:rsidR="005C09BB" w:rsidRDefault="000B76FD" w:rsidP="005C09BB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 xml:space="preserve">21. </w:t>
      </w:r>
      <w:r w:rsidR="00494572" w:rsidRPr="000B76FD">
        <w:rPr>
          <w:rFonts w:ascii="GHEA Grapalat" w:hAnsi="GHEA Grapalat"/>
          <w:sz w:val="24"/>
          <w:szCs w:val="24"/>
        </w:rPr>
        <w:t>Предоставление по запросам заинтересованных лиц сведений об уполномоченных организациях осуществляется уполномоченными органами в соответствии с законодательством государств-членов.</w:t>
      </w:r>
    </w:p>
    <w:p w:rsidR="005C09BB" w:rsidRDefault="005C09BB">
      <w:pPr>
        <w:rPr>
          <w:rFonts w:ascii="GHEA Grapalat" w:eastAsia="Times New Roman" w:hAnsi="GHEA Grapalat" w:cs="Times New Roman"/>
        </w:rPr>
      </w:pPr>
      <w:r>
        <w:rPr>
          <w:rFonts w:ascii="GHEA Grapalat" w:hAnsi="GHEA Grapalat"/>
        </w:rPr>
        <w:br w:type="page"/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lastRenderedPageBreak/>
        <w:t>ПРИЛОЖЕНИЕ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к Правилам проведения технических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испытаний медицинских изделий</w:t>
      </w:r>
    </w:p>
    <w:p w:rsidR="005C09BB" w:rsidRDefault="005C09BB" w:rsidP="000B76FD">
      <w:pPr>
        <w:pStyle w:val="Bodytext30"/>
        <w:shd w:val="clear" w:color="auto" w:fill="auto"/>
        <w:spacing w:line="240" w:lineRule="auto"/>
        <w:ind w:right="-8"/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</w:pPr>
    </w:p>
    <w:p w:rsidR="003C285C" w:rsidRPr="000B76FD" w:rsidRDefault="00494572" w:rsidP="000B76FD">
      <w:pPr>
        <w:pStyle w:val="Bodytext30"/>
        <w:shd w:val="clear" w:color="auto" w:fill="auto"/>
        <w:spacing w:line="240" w:lineRule="auto"/>
        <w:ind w:right="-8"/>
        <w:rPr>
          <w:rFonts w:ascii="GHEA Grapalat" w:hAnsi="GHEA Grapalat"/>
          <w:sz w:val="24"/>
          <w:szCs w:val="24"/>
        </w:rPr>
      </w:pPr>
      <w:r w:rsidRPr="000B76FD">
        <w:rPr>
          <w:rStyle w:val="Bodytext3Spacing2pt"/>
          <w:rFonts w:ascii="GHEA Grapalat" w:hAnsi="GHEA Grapalat"/>
          <w:b/>
          <w:bCs/>
          <w:spacing w:val="0"/>
          <w:sz w:val="24"/>
          <w:szCs w:val="24"/>
        </w:rPr>
        <w:t>ФОРМА</w:t>
      </w:r>
    </w:p>
    <w:p w:rsidR="003C285C" w:rsidRDefault="00494572" w:rsidP="000B76FD">
      <w:pPr>
        <w:pStyle w:val="Bodytext60"/>
        <w:shd w:val="clear" w:color="auto" w:fill="auto"/>
        <w:spacing w:before="0" w:after="120" w:line="240" w:lineRule="auto"/>
        <w:ind w:right="-8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протокола технических испытаний медицинского изделия</w:t>
      </w:r>
    </w:p>
    <w:p w:rsidR="005C09BB" w:rsidRDefault="005C09BB" w:rsidP="005C09BB">
      <w:pPr>
        <w:pStyle w:val="Bodytext60"/>
        <w:shd w:val="clear" w:color="auto" w:fill="auto"/>
        <w:spacing w:before="0" w:after="0" w:line="240" w:lineRule="auto"/>
        <w:ind w:right="-6"/>
        <w:rPr>
          <w:rFonts w:ascii="GHEA Grapalat" w:hAnsi="GHEA Grapalat"/>
          <w:sz w:val="24"/>
          <w:szCs w:val="24"/>
          <w:lang w:val="en-US"/>
        </w:rPr>
      </w:pPr>
    </w:p>
    <w:p w:rsidR="005C09BB" w:rsidRPr="005C09BB" w:rsidRDefault="005C09BB" w:rsidP="005C09BB">
      <w:pPr>
        <w:pStyle w:val="Bodytext60"/>
        <w:shd w:val="clear" w:color="auto" w:fill="auto"/>
        <w:spacing w:before="0" w:after="0" w:line="240" w:lineRule="auto"/>
        <w:ind w:right="-6"/>
        <w:rPr>
          <w:rFonts w:ascii="GHEA Grapalat" w:hAnsi="GHEA Grapalat"/>
          <w:b w:val="0"/>
          <w:sz w:val="24"/>
          <w:szCs w:val="24"/>
          <w:lang w:val="en-US"/>
        </w:rPr>
      </w:pPr>
      <w:r w:rsidRPr="005C09BB">
        <w:rPr>
          <w:rFonts w:ascii="GHEA Grapalat" w:hAnsi="GHEA Grapalat"/>
          <w:b w:val="0"/>
          <w:sz w:val="24"/>
          <w:szCs w:val="24"/>
          <w:lang w:val="en-US"/>
        </w:rPr>
        <w:t>_________________________________________________________________________</w:t>
      </w:r>
    </w:p>
    <w:p w:rsidR="003C285C" w:rsidRPr="005C09BB" w:rsidRDefault="00494572" w:rsidP="000B76FD">
      <w:pPr>
        <w:pStyle w:val="Bodytext50"/>
        <w:shd w:val="clear" w:color="auto" w:fill="auto"/>
        <w:spacing w:before="0" w:after="120" w:line="240" w:lineRule="auto"/>
        <w:ind w:right="-8"/>
        <w:rPr>
          <w:rFonts w:ascii="GHEA Grapalat" w:hAnsi="GHEA Grapalat"/>
          <w:sz w:val="16"/>
          <w:szCs w:val="16"/>
        </w:rPr>
      </w:pPr>
      <w:r w:rsidRPr="005C09BB">
        <w:rPr>
          <w:rStyle w:val="Bodytext51"/>
          <w:rFonts w:ascii="GHEA Grapalat" w:hAnsi="GHEA Grapalat"/>
          <w:sz w:val="16"/>
          <w:szCs w:val="16"/>
        </w:rPr>
        <w:t>(наименование испытательной лаборатории (центра))</w:t>
      </w:r>
    </w:p>
    <w:p w:rsidR="005C09BB" w:rsidRDefault="005C09BB" w:rsidP="005C09BB">
      <w:pPr>
        <w:pStyle w:val="Bodytext50"/>
        <w:shd w:val="clear" w:color="auto" w:fill="auto"/>
        <w:spacing w:before="0" w:after="0" w:line="240" w:lineRule="auto"/>
        <w:ind w:right="-6"/>
        <w:rPr>
          <w:rStyle w:val="Bodytext51"/>
          <w:rFonts w:ascii="GHEA Grapalat" w:hAnsi="GHEA Grapalat"/>
          <w:sz w:val="24"/>
          <w:szCs w:val="24"/>
          <w:lang w:val="en-US"/>
        </w:rPr>
      </w:pPr>
    </w:p>
    <w:p w:rsidR="005C09BB" w:rsidRDefault="005C09BB" w:rsidP="005C09BB">
      <w:pPr>
        <w:pStyle w:val="Bodytext50"/>
        <w:shd w:val="clear" w:color="auto" w:fill="auto"/>
        <w:spacing w:before="0" w:after="0" w:line="240" w:lineRule="auto"/>
        <w:ind w:right="-6"/>
        <w:rPr>
          <w:rStyle w:val="Bodytext51"/>
          <w:rFonts w:ascii="GHEA Grapalat" w:hAnsi="GHEA Grapalat"/>
          <w:sz w:val="24"/>
          <w:szCs w:val="24"/>
          <w:lang w:val="en-US"/>
        </w:rPr>
      </w:pPr>
      <w:r>
        <w:rPr>
          <w:rStyle w:val="Bodytext51"/>
          <w:rFonts w:ascii="GHEA Grapalat" w:hAnsi="GHEA Grapalat"/>
          <w:sz w:val="24"/>
          <w:szCs w:val="24"/>
          <w:lang w:val="en-US"/>
        </w:rPr>
        <w:t>___________________________________________________________</w:t>
      </w:r>
    </w:p>
    <w:p w:rsidR="003C285C" w:rsidRPr="005C09BB" w:rsidRDefault="00494572" w:rsidP="000B76FD">
      <w:pPr>
        <w:pStyle w:val="Bodytext50"/>
        <w:shd w:val="clear" w:color="auto" w:fill="auto"/>
        <w:spacing w:before="0" w:after="120" w:line="240" w:lineRule="auto"/>
        <w:ind w:right="-8"/>
        <w:rPr>
          <w:rFonts w:ascii="GHEA Grapalat" w:hAnsi="GHEA Grapalat"/>
          <w:sz w:val="16"/>
          <w:szCs w:val="16"/>
        </w:rPr>
      </w:pPr>
      <w:r w:rsidRPr="005C09BB">
        <w:rPr>
          <w:rStyle w:val="Bodytext51"/>
          <w:rFonts w:ascii="GHEA Grapalat" w:hAnsi="GHEA Grapalat"/>
          <w:sz w:val="16"/>
          <w:szCs w:val="16"/>
        </w:rPr>
        <w:t>(аттестат аккредитации испытательной лаборатории (центра), номер, срок действия)</w:t>
      </w:r>
    </w:p>
    <w:p w:rsidR="005C09BB" w:rsidRDefault="005C09BB" w:rsidP="000B76FD">
      <w:pPr>
        <w:pStyle w:val="Bodytext50"/>
        <w:shd w:val="clear" w:color="auto" w:fill="auto"/>
        <w:spacing w:before="0" w:after="120" w:line="240" w:lineRule="auto"/>
        <w:ind w:right="-8"/>
        <w:rPr>
          <w:rStyle w:val="Bodytext51"/>
          <w:rFonts w:ascii="GHEA Grapalat" w:hAnsi="GHEA Grapalat"/>
          <w:sz w:val="24"/>
          <w:szCs w:val="24"/>
          <w:lang w:val="en-US"/>
        </w:rPr>
      </w:pPr>
    </w:p>
    <w:p w:rsidR="005C09BB" w:rsidRPr="005C09BB" w:rsidRDefault="005C09BB" w:rsidP="005C09BB">
      <w:pPr>
        <w:pStyle w:val="Bodytext50"/>
        <w:shd w:val="clear" w:color="auto" w:fill="auto"/>
        <w:spacing w:before="0" w:after="0" w:line="240" w:lineRule="auto"/>
        <w:ind w:right="-6"/>
        <w:rPr>
          <w:rStyle w:val="Bodytext51"/>
          <w:rFonts w:ascii="GHEA Grapalat" w:hAnsi="GHEA Grapalat"/>
          <w:sz w:val="24"/>
          <w:szCs w:val="24"/>
        </w:rPr>
      </w:pPr>
      <w:r w:rsidRPr="005C09BB">
        <w:rPr>
          <w:rStyle w:val="Bodytext51"/>
          <w:rFonts w:ascii="GHEA Grapalat" w:hAnsi="GHEA Grapalat"/>
          <w:sz w:val="24"/>
          <w:szCs w:val="24"/>
        </w:rPr>
        <w:t>____________________________________________</w:t>
      </w:r>
    </w:p>
    <w:p w:rsidR="003C285C" w:rsidRPr="005C09BB" w:rsidRDefault="00494572" w:rsidP="000B76FD">
      <w:pPr>
        <w:pStyle w:val="Bodytext50"/>
        <w:shd w:val="clear" w:color="auto" w:fill="auto"/>
        <w:spacing w:before="0" w:after="120" w:line="240" w:lineRule="auto"/>
        <w:ind w:right="-8"/>
        <w:rPr>
          <w:rFonts w:ascii="GHEA Grapalat" w:hAnsi="GHEA Grapalat"/>
          <w:sz w:val="16"/>
          <w:szCs w:val="24"/>
        </w:rPr>
      </w:pPr>
      <w:r w:rsidRPr="005C09BB">
        <w:rPr>
          <w:rStyle w:val="Bodytext51"/>
          <w:rFonts w:ascii="GHEA Grapalat" w:hAnsi="GHEA Grapalat"/>
          <w:sz w:val="16"/>
          <w:szCs w:val="24"/>
        </w:rPr>
        <w:t>(адрес, телефон испытательной лаборатории (центра))</w:t>
      </w:r>
    </w:p>
    <w:p w:rsidR="005C09BB" w:rsidRPr="005C09BB" w:rsidRDefault="005C09BB" w:rsidP="000B76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УТВЕРЖДАЮ</w:t>
      </w:r>
    </w:p>
    <w:p w:rsidR="003C285C" w:rsidRDefault="00494572" w:rsidP="005C09BB">
      <w:pPr>
        <w:pStyle w:val="Bodytext20"/>
        <w:shd w:val="clear" w:color="auto" w:fill="auto"/>
        <w:spacing w:before="0" w:after="120" w:line="240" w:lineRule="auto"/>
        <w:ind w:left="4536" w:right="-8" w:firstLine="0"/>
        <w:jc w:val="center"/>
        <w:rPr>
          <w:rFonts w:ascii="GHEA Grapalat" w:hAnsi="GHEA Grapalat"/>
          <w:sz w:val="24"/>
          <w:szCs w:val="24"/>
          <w:lang w:val="en-US"/>
        </w:rPr>
      </w:pPr>
      <w:r w:rsidRPr="000B76FD">
        <w:rPr>
          <w:rFonts w:ascii="GHEA Grapalat" w:hAnsi="GHEA Grapalat"/>
          <w:sz w:val="24"/>
          <w:szCs w:val="24"/>
        </w:rPr>
        <w:t>Руководитель испытательной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лаборатории (центра)</w:t>
      </w:r>
    </w:p>
    <w:p w:rsidR="005C09BB" w:rsidRPr="005C09BB" w:rsidRDefault="005C09BB" w:rsidP="005C09BB">
      <w:pPr>
        <w:pStyle w:val="Bodytext20"/>
        <w:shd w:val="clear" w:color="auto" w:fill="auto"/>
        <w:spacing w:before="0" w:after="0" w:line="240" w:lineRule="auto"/>
        <w:ind w:left="4536" w:right="-6" w:firstLine="0"/>
        <w:jc w:val="center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__________ ____________________</w:t>
      </w:r>
    </w:p>
    <w:p w:rsidR="003C285C" w:rsidRPr="005C09BB" w:rsidRDefault="00494572" w:rsidP="005C09BB">
      <w:pPr>
        <w:pStyle w:val="Bodytext50"/>
        <w:shd w:val="clear" w:color="auto" w:fill="auto"/>
        <w:spacing w:before="0" w:after="120" w:line="240" w:lineRule="auto"/>
        <w:ind w:left="5245" w:right="-8"/>
        <w:jc w:val="left"/>
        <w:rPr>
          <w:rFonts w:ascii="GHEA Grapalat" w:hAnsi="GHEA Grapalat"/>
          <w:sz w:val="16"/>
          <w:szCs w:val="24"/>
        </w:rPr>
      </w:pPr>
      <w:r w:rsidRPr="005C09BB">
        <w:rPr>
          <w:rStyle w:val="Bodytext51"/>
          <w:rFonts w:ascii="GHEA Grapalat" w:hAnsi="GHEA Grapalat"/>
          <w:sz w:val="16"/>
          <w:szCs w:val="24"/>
        </w:rPr>
        <w:t xml:space="preserve">(подпись) </w:t>
      </w:r>
      <w:r w:rsidR="005C09BB">
        <w:rPr>
          <w:rStyle w:val="Bodytext51"/>
          <w:rFonts w:ascii="GHEA Grapalat" w:hAnsi="GHEA Grapalat"/>
          <w:sz w:val="16"/>
          <w:szCs w:val="24"/>
          <w:lang w:val="en-US"/>
        </w:rPr>
        <w:t xml:space="preserve">             </w:t>
      </w:r>
      <w:r w:rsidRPr="005C09BB">
        <w:rPr>
          <w:rStyle w:val="Bodytext51"/>
          <w:rFonts w:ascii="GHEA Grapalat" w:hAnsi="GHEA Grapalat"/>
          <w:sz w:val="16"/>
          <w:szCs w:val="24"/>
        </w:rPr>
        <w:t>(инициалы, фамилия)</w:t>
      </w:r>
    </w:p>
    <w:p w:rsidR="005C09BB" w:rsidRDefault="005C09BB" w:rsidP="005C09BB">
      <w:pPr>
        <w:pStyle w:val="Bodytext70"/>
        <w:shd w:val="clear" w:color="auto" w:fill="auto"/>
        <w:spacing w:before="0" w:after="0" w:line="240" w:lineRule="auto"/>
        <w:ind w:left="4536" w:right="-6"/>
        <w:rPr>
          <w:rFonts w:ascii="GHEA Grapalat" w:hAnsi="GHEA Grapalat"/>
          <w:sz w:val="24"/>
          <w:szCs w:val="24"/>
          <w:lang w:val="en-US"/>
        </w:rPr>
      </w:pPr>
    </w:p>
    <w:p w:rsidR="003C285C" w:rsidRPr="000B76FD" w:rsidRDefault="00494572" w:rsidP="005C09BB">
      <w:pPr>
        <w:pStyle w:val="Bodytext70"/>
        <w:shd w:val="clear" w:color="auto" w:fill="auto"/>
        <w:spacing w:before="0" w:after="0" w:line="240" w:lineRule="auto"/>
        <w:ind w:left="4536" w:right="-6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М.П.</w:t>
      </w:r>
    </w:p>
    <w:p w:rsidR="005C09BB" w:rsidRDefault="005C09BB" w:rsidP="000B76FD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  <w:lang w:val="en-US"/>
        </w:rPr>
      </w:pPr>
    </w:p>
    <w:p w:rsidR="003C285C" w:rsidRPr="000B76FD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ПРОТОКОЛ</w:t>
      </w:r>
    </w:p>
    <w:p w:rsidR="003C285C" w:rsidRPr="000B76FD" w:rsidRDefault="00494572" w:rsidP="005C09BB">
      <w:pPr>
        <w:pStyle w:val="Bodytext20"/>
        <w:shd w:val="clear" w:color="auto" w:fill="auto"/>
        <w:spacing w:before="0" w:after="240" w:line="240" w:lineRule="auto"/>
        <w:ind w:right="-6" w:firstLine="0"/>
        <w:jc w:val="center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технических испытаний №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 xml:space="preserve">____ </w:t>
      </w:r>
      <w:r w:rsidRPr="000B76FD">
        <w:rPr>
          <w:rFonts w:ascii="GHEA Grapalat" w:hAnsi="GHEA Grapalat"/>
          <w:sz w:val="24"/>
          <w:szCs w:val="24"/>
        </w:rPr>
        <w:t>от «</w:t>
      </w:r>
      <w:r w:rsidR="005C09BB" w:rsidRPr="005C09BB">
        <w:rPr>
          <w:rFonts w:ascii="GHEA Grapalat" w:hAnsi="GHEA Grapalat"/>
          <w:sz w:val="24"/>
          <w:szCs w:val="24"/>
        </w:rPr>
        <w:t>___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»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 xml:space="preserve">______________ </w:t>
      </w:r>
      <w:r w:rsidRPr="000B76FD">
        <w:rPr>
          <w:rFonts w:ascii="GHEA Grapalat" w:hAnsi="GHEA Grapalat"/>
          <w:sz w:val="24"/>
          <w:szCs w:val="24"/>
        </w:rPr>
        <w:t>г.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120" w:line="240" w:lineRule="auto"/>
        <w:ind w:right="-8" w:firstLine="0"/>
        <w:jc w:val="right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Страница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</w:t>
      </w:r>
      <w:r w:rsidRPr="000B76FD">
        <w:rPr>
          <w:rFonts w:ascii="GHEA Grapalat" w:hAnsi="GHEA Grapalat"/>
          <w:sz w:val="24"/>
          <w:szCs w:val="24"/>
        </w:rPr>
        <w:t>/</w:t>
      </w:r>
      <w:r w:rsidR="005C09BB" w:rsidRPr="005C09BB">
        <w:rPr>
          <w:rFonts w:ascii="GHEA Grapalat" w:hAnsi="GHEA Grapalat"/>
          <w:sz w:val="24"/>
          <w:szCs w:val="24"/>
        </w:rPr>
        <w:t xml:space="preserve"> </w:t>
      </w:r>
      <w:r w:rsidRPr="000B76FD">
        <w:rPr>
          <w:rFonts w:ascii="GHEA Grapalat" w:hAnsi="GHEA Grapalat"/>
          <w:sz w:val="24"/>
          <w:szCs w:val="24"/>
        </w:rPr>
        <w:t>Количество листов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Заявитель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________________________________________________________________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Наименование продукции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__________________________________________________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Вид испытаний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___________________________________________________________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Основание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_______________________________________________________________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Производитель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___________________________________________________________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Серия, партия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 xml:space="preserve">____________ </w:t>
      </w:r>
      <w:r w:rsidRPr="000B76FD">
        <w:rPr>
          <w:rFonts w:ascii="GHEA Grapalat" w:hAnsi="GHEA Grapalat"/>
          <w:sz w:val="24"/>
          <w:szCs w:val="24"/>
        </w:rPr>
        <w:t>Дата производства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Срок годности (срок службы)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_______________________________________________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Количество образцов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______________________________________________________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Даты начала и окончания испытаний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________________________________________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Стандарты, на соответствие которым проведены испытания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___________________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  <w:lang w:val="en-US"/>
        </w:rPr>
      </w:pPr>
      <w:r w:rsidRPr="000B76FD">
        <w:rPr>
          <w:rFonts w:ascii="GHEA Grapalat" w:hAnsi="GHEA Grapalat"/>
          <w:sz w:val="24"/>
          <w:szCs w:val="24"/>
        </w:rPr>
        <w:t>Методы испытаний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>
        <w:rPr>
          <w:rFonts w:ascii="GHEA Grapalat" w:hAnsi="GHEA Grapalat"/>
          <w:sz w:val="24"/>
          <w:szCs w:val="24"/>
          <w:lang w:val="en-US"/>
        </w:rPr>
        <w:t>________________________________________________________</w:t>
      </w:r>
    </w:p>
    <w:p w:rsidR="003C285C" w:rsidRPr="000B76FD" w:rsidRDefault="00494572" w:rsidP="000B76FD">
      <w:pPr>
        <w:pStyle w:val="Tablecaption0"/>
        <w:shd w:val="clear" w:color="auto" w:fill="auto"/>
        <w:spacing w:after="120" w:line="240" w:lineRule="auto"/>
        <w:ind w:right="-8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lastRenderedPageBreak/>
        <w:t>Результаты испытаний: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78"/>
        <w:gridCol w:w="2261"/>
        <w:gridCol w:w="2045"/>
        <w:gridCol w:w="2340"/>
      </w:tblGrid>
      <w:tr w:rsidR="003C285C" w:rsidRPr="000B76FD" w:rsidTr="005C09BB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85C" w:rsidRPr="000B76FD" w:rsidRDefault="00494572" w:rsidP="005C09BB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B76FD">
              <w:rPr>
                <w:rFonts w:ascii="GHEA Grapalat" w:hAnsi="GHEA Grapalat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85C" w:rsidRPr="000B76FD" w:rsidRDefault="00494572" w:rsidP="005C09BB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B76FD">
              <w:rPr>
                <w:rFonts w:ascii="GHEA Grapalat" w:hAnsi="GHEA Grapalat"/>
                <w:sz w:val="24"/>
                <w:szCs w:val="24"/>
              </w:rPr>
              <w:t>Требования стандарта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C285C" w:rsidRPr="000B76FD" w:rsidRDefault="00494572" w:rsidP="005C09BB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B76FD">
              <w:rPr>
                <w:rFonts w:ascii="GHEA Grapalat" w:hAnsi="GHEA Grapalat"/>
                <w:sz w:val="24"/>
                <w:szCs w:val="24"/>
              </w:rPr>
              <w:t>Фактически полученные результаты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C285C" w:rsidRPr="000B76FD" w:rsidRDefault="00494572" w:rsidP="005C09BB">
            <w:pPr>
              <w:pStyle w:val="Bodytext20"/>
              <w:shd w:val="clear" w:color="auto" w:fill="auto"/>
              <w:spacing w:before="0" w:after="120" w:line="240" w:lineRule="auto"/>
              <w:ind w:right="-8" w:firstLine="0"/>
              <w:jc w:val="center"/>
              <w:rPr>
                <w:rFonts w:ascii="GHEA Grapalat" w:hAnsi="GHEA Grapalat"/>
                <w:sz w:val="24"/>
                <w:szCs w:val="24"/>
              </w:rPr>
            </w:pPr>
            <w:r w:rsidRPr="000B76FD">
              <w:rPr>
                <w:rFonts w:ascii="GHEA Grapalat" w:hAnsi="GHEA Grapalat"/>
                <w:sz w:val="24"/>
                <w:szCs w:val="24"/>
              </w:rPr>
              <w:t>Температура (°С) и влажность (%)</w:t>
            </w:r>
          </w:p>
        </w:tc>
      </w:tr>
      <w:tr w:rsidR="003C285C" w:rsidRPr="000B76FD" w:rsidTr="000B76FD">
        <w:trPr>
          <w:jc w:val="center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85C" w:rsidRPr="000B76FD" w:rsidRDefault="003C285C" w:rsidP="000B76FD">
            <w:pPr>
              <w:spacing w:after="120"/>
              <w:ind w:right="-8"/>
              <w:rPr>
                <w:rFonts w:ascii="GHEA Grapalat" w:hAnsi="GHEA Grapalat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85C" w:rsidRPr="000B76FD" w:rsidRDefault="003C285C" w:rsidP="000B76FD">
            <w:pPr>
              <w:spacing w:after="120"/>
              <w:ind w:right="-8"/>
              <w:rPr>
                <w:rFonts w:ascii="GHEA Grapalat" w:hAnsi="GHEA Grapalat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C285C" w:rsidRPr="000B76FD" w:rsidRDefault="003C285C" w:rsidP="000B76FD">
            <w:pPr>
              <w:spacing w:after="120"/>
              <w:ind w:right="-8"/>
              <w:rPr>
                <w:rFonts w:ascii="GHEA Grapalat" w:hAnsi="GHEA Grapalat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C285C" w:rsidRPr="000B76FD" w:rsidRDefault="003C285C" w:rsidP="000B76FD">
            <w:pPr>
              <w:spacing w:after="120"/>
              <w:ind w:right="-8"/>
              <w:rPr>
                <w:rFonts w:ascii="GHEA Grapalat" w:hAnsi="GHEA Grapalat"/>
              </w:rPr>
            </w:pPr>
          </w:p>
        </w:tc>
      </w:tr>
    </w:tbl>
    <w:p w:rsidR="003C285C" w:rsidRPr="000B76FD" w:rsidRDefault="003C285C" w:rsidP="000B76FD">
      <w:pPr>
        <w:spacing w:after="120"/>
        <w:ind w:right="-8"/>
        <w:rPr>
          <w:rFonts w:ascii="GHEA Grapalat" w:hAnsi="GHEA Grapalat"/>
        </w:rPr>
      </w:pPr>
    </w:p>
    <w:p w:rsidR="003C285C" w:rsidRDefault="00494572" w:rsidP="000B76FD">
      <w:pPr>
        <w:pStyle w:val="Bodytext20"/>
        <w:shd w:val="clear" w:color="auto" w:fill="auto"/>
        <w:spacing w:before="0" w:after="120" w:line="240" w:lineRule="auto"/>
        <w:ind w:right="-8" w:firstLine="0"/>
        <w:jc w:val="left"/>
        <w:rPr>
          <w:rFonts w:ascii="GHEA Grapalat" w:hAnsi="GHEA Grapalat"/>
          <w:sz w:val="24"/>
          <w:szCs w:val="24"/>
          <w:lang w:val="en-US"/>
        </w:rPr>
      </w:pPr>
      <w:r w:rsidRPr="000B76FD">
        <w:rPr>
          <w:rFonts w:ascii="GHEA Grapalat" w:hAnsi="GHEA Grapalat"/>
          <w:sz w:val="24"/>
          <w:szCs w:val="24"/>
        </w:rPr>
        <w:t>Заключение: представленные образцы</w:t>
      </w:r>
    </w:p>
    <w:p w:rsidR="005C09BB" w:rsidRPr="005C09BB" w:rsidRDefault="005C09BB" w:rsidP="005C09BB">
      <w:pPr>
        <w:pStyle w:val="Bodytext20"/>
        <w:shd w:val="clear" w:color="auto" w:fill="auto"/>
        <w:spacing w:before="0" w:after="0" w:line="240" w:lineRule="auto"/>
        <w:ind w:right="-6" w:firstLine="0"/>
        <w:jc w:val="left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_________________________________________________________________________</w:t>
      </w:r>
    </w:p>
    <w:p w:rsidR="003C285C" w:rsidRPr="005C09BB" w:rsidRDefault="00494572" w:rsidP="005C09BB">
      <w:pPr>
        <w:pStyle w:val="Bodytext50"/>
        <w:shd w:val="clear" w:color="auto" w:fill="auto"/>
        <w:spacing w:before="0" w:after="120" w:line="240" w:lineRule="auto"/>
        <w:ind w:right="-8"/>
        <w:rPr>
          <w:rFonts w:ascii="GHEA Grapalat" w:hAnsi="GHEA Grapalat"/>
          <w:sz w:val="16"/>
          <w:szCs w:val="16"/>
        </w:rPr>
      </w:pPr>
      <w:r w:rsidRPr="005C09BB">
        <w:rPr>
          <w:rStyle w:val="Bodytext51"/>
          <w:rFonts w:ascii="GHEA Grapalat" w:hAnsi="GHEA Grapalat"/>
          <w:sz w:val="16"/>
          <w:szCs w:val="16"/>
        </w:rPr>
        <w:t>(соответствуют, не соответствуют требованиям - указать нужное)</w:t>
      </w:r>
    </w:p>
    <w:p w:rsidR="003C285C" w:rsidRPr="005C09BB" w:rsidRDefault="00494572" w:rsidP="005C09BB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Специалист лаборатории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5C09BB" w:rsidRPr="005C09BB">
        <w:rPr>
          <w:rFonts w:ascii="GHEA Grapalat" w:hAnsi="GHEA Grapalat"/>
          <w:sz w:val="24"/>
          <w:szCs w:val="24"/>
        </w:rPr>
        <w:t>________________    _______________________</w:t>
      </w:r>
    </w:p>
    <w:p w:rsidR="003C285C" w:rsidRPr="005C09BB" w:rsidRDefault="00494572" w:rsidP="005C09BB">
      <w:pPr>
        <w:pStyle w:val="Bodytext50"/>
        <w:shd w:val="clear" w:color="auto" w:fill="auto"/>
        <w:spacing w:before="0" w:after="120" w:line="240" w:lineRule="auto"/>
        <w:ind w:left="3402" w:right="-8"/>
        <w:jc w:val="both"/>
        <w:rPr>
          <w:rFonts w:ascii="GHEA Grapalat" w:hAnsi="GHEA Grapalat"/>
          <w:sz w:val="16"/>
          <w:szCs w:val="16"/>
        </w:rPr>
      </w:pPr>
      <w:r w:rsidRPr="005C09BB">
        <w:rPr>
          <w:rStyle w:val="Bodytext51"/>
          <w:rFonts w:ascii="GHEA Grapalat" w:hAnsi="GHEA Grapalat"/>
          <w:sz w:val="16"/>
          <w:szCs w:val="16"/>
        </w:rPr>
        <w:t>(подпись)</w:t>
      </w:r>
      <w:r w:rsidR="000B76FD" w:rsidRPr="005C09BB">
        <w:rPr>
          <w:rStyle w:val="Bodytext51"/>
          <w:rFonts w:ascii="GHEA Grapalat" w:hAnsi="GHEA Grapalat"/>
          <w:sz w:val="16"/>
          <w:szCs w:val="16"/>
        </w:rPr>
        <w:t xml:space="preserve"> </w:t>
      </w:r>
      <w:r w:rsidR="005C09BB" w:rsidRPr="005C09BB">
        <w:rPr>
          <w:rStyle w:val="Bodytext51"/>
          <w:rFonts w:ascii="GHEA Grapalat" w:hAnsi="GHEA Grapalat"/>
          <w:sz w:val="16"/>
          <w:szCs w:val="16"/>
        </w:rPr>
        <w:t xml:space="preserve">                               </w:t>
      </w:r>
      <w:r w:rsidRPr="005C09BB">
        <w:rPr>
          <w:rStyle w:val="Bodytext51"/>
          <w:rFonts w:ascii="GHEA Grapalat" w:hAnsi="GHEA Grapalat"/>
          <w:sz w:val="16"/>
          <w:szCs w:val="16"/>
        </w:rPr>
        <w:t>(инициалы, фамилия)</w:t>
      </w:r>
    </w:p>
    <w:p w:rsidR="00061385" w:rsidRPr="005C09BB" w:rsidRDefault="00494572" w:rsidP="00061385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Специалист лаборатории</w:t>
      </w:r>
      <w:r w:rsidR="000B76FD" w:rsidRPr="000B76FD">
        <w:rPr>
          <w:rFonts w:ascii="GHEA Grapalat" w:hAnsi="GHEA Grapalat"/>
          <w:sz w:val="24"/>
          <w:szCs w:val="24"/>
        </w:rPr>
        <w:t xml:space="preserve"> </w:t>
      </w:r>
      <w:r w:rsidR="00061385" w:rsidRPr="005C09BB">
        <w:rPr>
          <w:rFonts w:ascii="GHEA Grapalat" w:hAnsi="GHEA Grapalat"/>
          <w:sz w:val="24"/>
          <w:szCs w:val="24"/>
        </w:rPr>
        <w:t>________________    _______________________</w:t>
      </w:r>
    </w:p>
    <w:p w:rsidR="00061385" w:rsidRPr="005C09BB" w:rsidRDefault="00061385" w:rsidP="00061385">
      <w:pPr>
        <w:pStyle w:val="Bodytext50"/>
        <w:shd w:val="clear" w:color="auto" w:fill="auto"/>
        <w:spacing w:before="0" w:after="120" w:line="240" w:lineRule="auto"/>
        <w:ind w:left="3402" w:right="-8"/>
        <w:jc w:val="both"/>
        <w:rPr>
          <w:rFonts w:ascii="GHEA Grapalat" w:hAnsi="GHEA Grapalat"/>
          <w:sz w:val="16"/>
          <w:szCs w:val="16"/>
        </w:rPr>
      </w:pPr>
      <w:r w:rsidRPr="005C09BB">
        <w:rPr>
          <w:rStyle w:val="Bodytext51"/>
          <w:rFonts w:ascii="GHEA Grapalat" w:hAnsi="GHEA Grapalat"/>
          <w:sz w:val="16"/>
          <w:szCs w:val="16"/>
        </w:rPr>
        <w:t>(подпись)                                (инициалы, фамилия)</w:t>
      </w:r>
    </w:p>
    <w:p w:rsidR="003C285C" w:rsidRPr="000B76FD" w:rsidRDefault="003C285C" w:rsidP="000B76FD">
      <w:pPr>
        <w:pStyle w:val="Bodytext20"/>
        <w:shd w:val="clear" w:color="auto" w:fill="auto"/>
        <w:spacing w:before="0" w:after="120" w:line="240" w:lineRule="auto"/>
        <w:ind w:right="-8" w:firstLine="0"/>
        <w:rPr>
          <w:rFonts w:ascii="GHEA Grapalat" w:hAnsi="GHEA Grapalat"/>
          <w:sz w:val="24"/>
          <w:szCs w:val="24"/>
        </w:rPr>
      </w:pPr>
    </w:p>
    <w:p w:rsidR="003C285C" w:rsidRPr="000B76FD" w:rsidRDefault="00494572" w:rsidP="0006138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</w:rPr>
      </w:pPr>
      <w:r w:rsidRPr="000B76FD">
        <w:rPr>
          <w:rFonts w:ascii="GHEA Grapalat" w:hAnsi="GHEA Grapalat"/>
          <w:sz w:val="24"/>
          <w:szCs w:val="24"/>
        </w:rPr>
        <w:t>Протокол испытаний распространяется только на образцы, в том числе типовые, подвергнутые испытаниям.</w:t>
      </w:r>
    </w:p>
    <w:p w:rsidR="003C285C" w:rsidRDefault="00494572" w:rsidP="0006138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  <w:lang w:val="en-US"/>
        </w:rPr>
      </w:pPr>
      <w:r w:rsidRPr="000B76FD">
        <w:rPr>
          <w:rFonts w:ascii="GHEA Grapalat" w:hAnsi="GHEA Grapalat"/>
          <w:sz w:val="24"/>
          <w:szCs w:val="24"/>
        </w:rPr>
        <w:t>Полная или частичная перепечатка протокола без разрешения испытательной лаборатории (центра) запрещается.</w:t>
      </w:r>
    </w:p>
    <w:p w:rsidR="00061385" w:rsidRDefault="00061385" w:rsidP="00061385">
      <w:pPr>
        <w:pStyle w:val="Bodytext20"/>
        <w:shd w:val="clear" w:color="auto" w:fill="auto"/>
        <w:spacing w:before="0" w:after="120" w:line="240" w:lineRule="auto"/>
        <w:ind w:right="-8" w:firstLine="567"/>
        <w:rPr>
          <w:rFonts w:ascii="GHEA Grapalat" w:hAnsi="GHEA Grapalat"/>
          <w:sz w:val="24"/>
          <w:szCs w:val="24"/>
          <w:lang w:val="en-US"/>
        </w:rPr>
      </w:pPr>
    </w:p>
    <w:p w:rsidR="00061385" w:rsidRPr="00061385" w:rsidRDefault="00061385" w:rsidP="00061385">
      <w:pPr>
        <w:pStyle w:val="Bodytext20"/>
        <w:shd w:val="clear" w:color="auto" w:fill="auto"/>
        <w:spacing w:before="0" w:after="0" w:line="240" w:lineRule="auto"/>
        <w:ind w:right="-6" w:firstLine="0"/>
        <w:rPr>
          <w:rFonts w:ascii="GHEA Grapalat" w:hAnsi="GHEA Grapalat"/>
          <w:sz w:val="24"/>
          <w:szCs w:val="24"/>
        </w:rPr>
      </w:pPr>
      <w:r w:rsidRPr="00061385">
        <w:rPr>
          <w:rFonts w:ascii="GHEA Grapalat" w:hAnsi="GHEA Grapalat"/>
          <w:sz w:val="24"/>
          <w:szCs w:val="24"/>
        </w:rPr>
        <w:t>_________________________________________________________________________</w:t>
      </w:r>
    </w:p>
    <w:p w:rsidR="003C285C" w:rsidRPr="00061385" w:rsidRDefault="00494572" w:rsidP="000B76FD">
      <w:pPr>
        <w:pStyle w:val="Bodytext50"/>
        <w:shd w:val="clear" w:color="auto" w:fill="auto"/>
        <w:spacing w:before="0" w:after="120" w:line="240" w:lineRule="auto"/>
        <w:ind w:right="-8"/>
        <w:rPr>
          <w:rStyle w:val="Bodytext51"/>
          <w:rFonts w:ascii="GHEA Grapalat" w:hAnsi="GHEA Grapalat"/>
          <w:sz w:val="16"/>
          <w:szCs w:val="16"/>
          <w:lang w:val="en-US"/>
        </w:rPr>
      </w:pPr>
      <w:r w:rsidRPr="00061385">
        <w:rPr>
          <w:rStyle w:val="Bodytext51"/>
          <w:rFonts w:ascii="GHEA Grapalat" w:hAnsi="GHEA Grapalat"/>
          <w:sz w:val="16"/>
          <w:szCs w:val="16"/>
        </w:rPr>
        <w:t>(запись о распространении результатов испытаний типовых образцов на определенный перечень</w:t>
      </w:r>
      <w:r w:rsidR="00061385" w:rsidRPr="00061385">
        <w:rPr>
          <w:rStyle w:val="Bodytext51"/>
          <w:rFonts w:ascii="GHEA Grapalat" w:hAnsi="GHEA Grapalat"/>
          <w:sz w:val="16"/>
          <w:szCs w:val="16"/>
        </w:rPr>
        <w:t xml:space="preserve"> </w:t>
      </w:r>
      <w:r w:rsidRPr="00061385">
        <w:rPr>
          <w:rStyle w:val="Bodytext51"/>
          <w:rFonts w:ascii="GHEA Grapalat" w:hAnsi="GHEA Grapalat"/>
          <w:sz w:val="16"/>
          <w:szCs w:val="16"/>
        </w:rPr>
        <w:t>однородной продукции (при его наличии))</w:t>
      </w:r>
    </w:p>
    <w:p w:rsidR="00061385" w:rsidRDefault="00061385" w:rsidP="000B76FD">
      <w:pPr>
        <w:pStyle w:val="Bodytext50"/>
        <w:shd w:val="clear" w:color="auto" w:fill="auto"/>
        <w:spacing w:before="0" w:after="120" w:line="240" w:lineRule="auto"/>
        <w:ind w:right="-8"/>
        <w:rPr>
          <w:rStyle w:val="Bodytext51"/>
          <w:rFonts w:ascii="GHEA Grapalat" w:hAnsi="GHEA Grapalat"/>
          <w:sz w:val="24"/>
          <w:szCs w:val="24"/>
          <w:lang w:val="en-US"/>
        </w:rPr>
      </w:pPr>
      <w:r>
        <w:rPr>
          <w:rStyle w:val="Bodytext51"/>
          <w:rFonts w:ascii="GHEA Grapalat" w:hAnsi="GHEA Grapalat"/>
          <w:sz w:val="24"/>
          <w:szCs w:val="24"/>
          <w:lang w:val="en-US"/>
        </w:rPr>
        <w:t>______________________________________________________________________</w:t>
      </w:r>
    </w:p>
    <w:p w:rsidR="00061385" w:rsidRPr="00061385" w:rsidRDefault="00061385" w:rsidP="000B76FD">
      <w:pPr>
        <w:pStyle w:val="Bodytext50"/>
        <w:shd w:val="clear" w:color="auto" w:fill="auto"/>
        <w:spacing w:before="0" w:after="120" w:line="240" w:lineRule="auto"/>
        <w:ind w:right="-8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/>
          <w:sz w:val="24"/>
          <w:szCs w:val="24"/>
          <w:lang w:val="en-US"/>
        </w:rPr>
        <w:t>__________________________________________________________________</w:t>
      </w:r>
    </w:p>
    <w:sectPr w:rsidR="00061385" w:rsidRPr="00061385" w:rsidSect="000B76FD">
      <w:type w:val="continuous"/>
      <w:pgSz w:w="11900" w:h="16840" w:code="9"/>
      <w:pgMar w:top="1418" w:right="1418" w:bottom="1418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4607" w:rsidRDefault="00E14607" w:rsidP="003C285C">
      <w:r>
        <w:separator/>
      </w:r>
    </w:p>
  </w:endnote>
  <w:endnote w:type="continuationSeparator" w:id="0">
    <w:p w:rsidR="00E14607" w:rsidRDefault="00E14607" w:rsidP="003C28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4607" w:rsidRDefault="00E14607"/>
  </w:footnote>
  <w:footnote w:type="continuationSeparator" w:id="0">
    <w:p w:rsidR="00E14607" w:rsidRDefault="00E1460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25C9"/>
    <w:multiLevelType w:val="multilevel"/>
    <w:tmpl w:val="8F0E970C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C0DC9"/>
    <w:multiLevelType w:val="multilevel"/>
    <w:tmpl w:val="2856C4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8D13BF"/>
    <w:multiLevelType w:val="multilevel"/>
    <w:tmpl w:val="966ACF66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9B5F34"/>
    <w:multiLevelType w:val="multilevel"/>
    <w:tmpl w:val="C5BC5D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F131A6"/>
    <w:multiLevelType w:val="multilevel"/>
    <w:tmpl w:val="C4A449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3C285C"/>
    <w:rsid w:val="00061385"/>
    <w:rsid w:val="000B76FD"/>
    <w:rsid w:val="00396036"/>
    <w:rsid w:val="003C285C"/>
    <w:rsid w:val="00494572"/>
    <w:rsid w:val="005C09BB"/>
    <w:rsid w:val="00E1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3C285C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C285C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2">
    <w:name w:val="Table caption (2)_"/>
    <w:basedOn w:val="DefaultParagraphFont"/>
    <w:link w:val="Tablecaption20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2Spacing4pt">
    <w:name w:val="Table caption (2) + Spacing 4 pt"/>
    <w:basedOn w:val="Tablecaption2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">
    <w:name w:val="Body text (2)_"/>
    <w:basedOn w:val="DefaultParagraphFont"/>
    <w:link w:val="Bodytext20"/>
    <w:rsid w:val="003C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Tahoma">
    <w:name w:val="Body text (2) + Tahoma"/>
    <w:aliases w:val="12 pt,Bold"/>
    <w:basedOn w:val="Bodytext2"/>
    <w:rsid w:val="003C285C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4pt">
    <w:name w:val="Body text (2) + 14 pt"/>
    <w:aliases w:val="Bold"/>
    <w:basedOn w:val="Bodytext2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211pt">
    <w:name w:val="Body text (2) + 11 pt"/>
    <w:basedOn w:val="Bodytext2"/>
    <w:rsid w:val="003C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2Bold0">
    <w:name w:val="Body text (2) + Bold"/>
    <w:aliases w:val="Spacing 2 pt"/>
    <w:basedOn w:val="Bodytext2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Tablecaption3">
    <w:name w:val="Table caption (3)_"/>
    <w:basedOn w:val="DefaultParagraphFont"/>
    <w:link w:val="Tablecaption30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4pt0">
    <w:name w:val="Body text (2) + 14 pt"/>
    <w:aliases w:val="Bold"/>
    <w:basedOn w:val="Bodytext2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1">
    <w:name w:val="Body text (2) + 14 pt"/>
    <w:aliases w:val="Bold,Spacing 2 pt"/>
    <w:basedOn w:val="Bodytext2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Heading2">
    <w:name w:val="Heading #2_"/>
    <w:basedOn w:val="DefaultParagraphFont"/>
    <w:link w:val="Heading20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3Spacing2pt">
    <w:name w:val="Body text (3) + Spacing 2 pt"/>
    <w:basedOn w:val="Bodytext3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Bodytext6">
    <w:name w:val="Body text (6)_"/>
    <w:basedOn w:val="DefaultParagraphFont"/>
    <w:link w:val="Bodytext60"/>
    <w:rsid w:val="003C285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5">
    <w:name w:val="Body text (5)_"/>
    <w:basedOn w:val="DefaultParagraphFont"/>
    <w:link w:val="Bodytext50"/>
    <w:rsid w:val="003C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51">
    <w:name w:val="Body text (5)"/>
    <w:basedOn w:val="Bodytext5"/>
    <w:rsid w:val="003C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7">
    <w:name w:val="Body text (7)_"/>
    <w:basedOn w:val="DefaultParagraphFont"/>
    <w:link w:val="Bodytext70"/>
    <w:rsid w:val="003C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ablecaption">
    <w:name w:val="Table caption_"/>
    <w:basedOn w:val="DefaultParagraphFont"/>
    <w:link w:val="Tablecaption0"/>
    <w:rsid w:val="003C28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Bodytext30">
    <w:name w:val="Body text (3)"/>
    <w:basedOn w:val="Normal"/>
    <w:link w:val="Bodytext3"/>
    <w:rsid w:val="003C285C"/>
    <w:pPr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3C285C"/>
    <w:pPr>
      <w:shd w:val="clear" w:color="auto" w:fill="FFFFFF"/>
      <w:spacing w:before="120" w:after="10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20">
    <w:name w:val="Table caption (2)"/>
    <w:basedOn w:val="Normal"/>
    <w:link w:val="Tablecaption2"/>
    <w:rsid w:val="003C285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3C285C"/>
    <w:pPr>
      <w:shd w:val="clear" w:color="auto" w:fill="FFFFFF"/>
      <w:spacing w:before="420" w:after="780" w:line="0" w:lineRule="atLeast"/>
      <w:ind w:hanging="1640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Tablecaption30">
    <w:name w:val="Table caption (3)"/>
    <w:basedOn w:val="Normal"/>
    <w:link w:val="Tablecaption3"/>
    <w:rsid w:val="003C285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0">
    <w:name w:val="Heading #2"/>
    <w:basedOn w:val="Normal"/>
    <w:link w:val="Heading2"/>
    <w:rsid w:val="003C285C"/>
    <w:pPr>
      <w:shd w:val="clear" w:color="auto" w:fill="FFFFFF"/>
      <w:spacing w:after="12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Bodytext60">
    <w:name w:val="Body text (6)"/>
    <w:basedOn w:val="Normal"/>
    <w:link w:val="Bodytext6"/>
    <w:rsid w:val="003C285C"/>
    <w:pPr>
      <w:shd w:val="clear" w:color="auto" w:fill="FFFFFF"/>
      <w:spacing w:before="120" w:after="7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50">
    <w:name w:val="Body text (5)"/>
    <w:basedOn w:val="Normal"/>
    <w:link w:val="Bodytext5"/>
    <w:rsid w:val="003C285C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Bodytext70">
    <w:name w:val="Body text (7)"/>
    <w:basedOn w:val="Normal"/>
    <w:link w:val="Bodytext7"/>
    <w:rsid w:val="003C285C"/>
    <w:pPr>
      <w:shd w:val="clear" w:color="auto" w:fill="FFFFFF"/>
      <w:spacing w:before="360" w:after="420" w:line="0" w:lineRule="atLeas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ablecaption0">
    <w:name w:val="Table caption"/>
    <w:basedOn w:val="Normal"/>
    <w:link w:val="Tablecaption"/>
    <w:rsid w:val="003C285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2438</Words>
  <Characters>13898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Lilit Mkhitaryan</cp:lastModifiedBy>
  <cp:revision>4</cp:revision>
  <dcterms:created xsi:type="dcterms:W3CDTF">2016-03-18T12:18:00Z</dcterms:created>
  <dcterms:modified xsi:type="dcterms:W3CDTF">2017-01-26T07:56:00Z</dcterms:modified>
</cp:coreProperties>
</file>