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DA" w:rsidRDefault="00D63190" w:rsidP="00D63190">
      <w:pPr>
        <w:pStyle w:val="Bodytext20"/>
        <w:shd w:val="clear" w:color="auto" w:fill="auto"/>
        <w:spacing w:after="120" w:line="240" w:lineRule="auto"/>
        <w:ind w:right="1680" w:firstLine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</w:t>
      </w:r>
      <w:r w:rsidR="00373EA2" w:rsidRPr="00F7706E">
        <w:rPr>
          <w:rFonts w:ascii="Sylfaen" w:hAnsi="Sylfaen"/>
          <w:sz w:val="24"/>
          <w:szCs w:val="24"/>
        </w:rPr>
        <w:t>УТВЕРЖДЕН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br/>
        <w:t xml:space="preserve">                           </w:t>
      </w:r>
      <w:r w:rsidR="00373EA2" w:rsidRPr="00F7706E">
        <w:rPr>
          <w:rFonts w:ascii="Sylfaen" w:hAnsi="Sylfaen"/>
          <w:sz w:val="24"/>
          <w:szCs w:val="24"/>
        </w:rPr>
        <w:t>Решением Совета</w:t>
      </w:r>
      <w:r>
        <w:rPr>
          <w:rFonts w:ascii="Sylfaen" w:hAnsi="Sylfaen"/>
          <w:sz w:val="24"/>
          <w:szCs w:val="24"/>
          <w:lang w:val="en-US"/>
        </w:rPr>
        <w:br/>
      </w:r>
      <w:r w:rsidR="00373EA2" w:rsidRPr="00F7706E">
        <w:rPr>
          <w:rFonts w:ascii="Sylfaen" w:hAnsi="Sylfaen"/>
          <w:sz w:val="24"/>
          <w:szCs w:val="24"/>
        </w:rPr>
        <w:t>Еврази</w:t>
      </w:r>
      <w:r w:rsidR="00681A3C">
        <w:rPr>
          <w:rFonts w:ascii="Sylfaen" w:hAnsi="Sylfaen"/>
          <w:sz w:val="24"/>
          <w:szCs w:val="24"/>
        </w:rPr>
        <w:t>йской экономической</w:t>
      </w:r>
      <w:r>
        <w:rPr>
          <w:rFonts w:ascii="Sylfaen" w:hAnsi="Sylfaen"/>
          <w:sz w:val="24"/>
          <w:szCs w:val="24"/>
          <w:lang w:val="en-US"/>
        </w:rPr>
        <w:br/>
      </w:r>
      <w:bookmarkStart w:id="0" w:name="_GoBack"/>
      <w:bookmarkEnd w:id="0"/>
      <w:r w:rsidR="00681A3C">
        <w:rPr>
          <w:rFonts w:ascii="Sylfaen" w:hAnsi="Sylfaen"/>
          <w:sz w:val="24"/>
          <w:szCs w:val="24"/>
        </w:rPr>
        <w:t xml:space="preserve"> </w:t>
      </w:r>
      <w:r w:rsidR="002330DA">
        <w:rPr>
          <w:rFonts w:ascii="Sylfaen" w:hAnsi="Sylfaen"/>
          <w:sz w:val="24"/>
          <w:szCs w:val="24"/>
        </w:rPr>
        <w:t xml:space="preserve">комиссии от </w:t>
      </w:r>
      <w:r w:rsidR="00373EA2" w:rsidRPr="00F7706E"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г.</w:t>
      </w:r>
      <w:r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№</w:t>
      </w:r>
    </w:p>
    <w:p w:rsidR="00681A3C" w:rsidRDefault="00681A3C" w:rsidP="00681A3C">
      <w:pPr>
        <w:pStyle w:val="Bodytext20"/>
        <w:shd w:val="clear" w:color="auto" w:fill="auto"/>
        <w:spacing w:after="120" w:line="240" w:lineRule="auto"/>
        <w:ind w:left="4840"/>
        <w:jc w:val="center"/>
        <w:rPr>
          <w:rFonts w:ascii="Sylfaen" w:hAnsi="Sylfaen"/>
          <w:sz w:val="24"/>
          <w:szCs w:val="24"/>
        </w:rPr>
      </w:pPr>
    </w:p>
    <w:p w:rsidR="00186EC1" w:rsidRPr="00F7706E" w:rsidRDefault="00373EA2" w:rsidP="00681A3C">
      <w:pPr>
        <w:pStyle w:val="Bodytext20"/>
        <w:shd w:val="clear" w:color="auto" w:fill="auto"/>
        <w:spacing w:after="120" w:line="240" w:lineRule="auto"/>
        <w:ind w:firstLine="0"/>
        <w:jc w:val="center"/>
        <w:rPr>
          <w:rFonts w:ascii="Sylfaen" w:hAnsi="Sylfaen"/>
          <w:sz w:val="24"/>
          <w:szCs w:val="24"/>
        </w:rPr>
      </w:pPr>
      <w:r w:rsidRPr="00F7706E">
        <w:rPr>
          <w:rStyle w:val="Bodytext3Spacing2pt"/>
          <w:rFonts w:ascii="Sylfaen" w:hAnsi="Sylfaen"/>
          <w:spacing w:val="0"/>
          <w:sz w:val="24"/>
          <w:szCs w:val="24"/>
        </w:rPr>
        <w:t>ПОРЯДОК</w:t>
      </w:r>
    </w:p>
    <w:p w:rsidR="00186EC1" w:rsidRDefault="001A74B1" w:rsidP="00681A3C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МЕТРОЛОГИЧЕСКОЙ АТТЕСТАЦИИ МЕТОДИКИ (МЕТОДА) ИЗМЕРЕНИЙ</w:t>
      </w:r>
    </w:p>
    <w:p w:rsidR="00681A3C" w:rsidRPr="00F7706E" w:rsidRDefault="00681A3C" w:rsidP="00681A3C">
      <w:pPr>
        <w:pStyle w:val="Bodytext40"/>
        <w:shd w:val="clear" w:color="auto" w:fill="auto"/>
        <w:spacing w:before="0" w:after="120" w:line="240" w:lineRule="auto"/>
        <w:rPr>
          <w:rFonts w:ascii="Sylfaen" w:hAnsi="Sylfaen"/>
          <w:sz w:val="24"/>
          <w:szCs w:val="24"/>
        </w:rPr>
      </w:pPr>
    </w:p>
    <w:p w:rsidR="00186EC1" w:rsidRPr="00F7706E" w:rsidRDefault="00681A3C" w:rsidP="0040136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1. </w:t>
      </w:r>
      <w:r w:rsidR="00373EA2" w:rsidRPr="00F7706E">
        <w:rPr>
          <w:rFonts w:ascii="Sylfaen" w:hAnsi="Sylfaen"/>
          <w:sz w:val="24"/>
          <w:szCs w:val="24"/>
        </w:rPr>
        <w:t>Настоящий Порядок разработан в соответствии с положением</w:t>
      </w:r>
      <w:r w:rsidR="0040136E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подпункта 3 пункта 9 Протокола о проведении согласованной политики в области обеспечения е</w:t>
      </w:r>
      <w:r w:rsidR="0040136E">
        <w:rPr>
          <w:rFonts w:ascii="Sylfaen" w:hAnsi="Sylfaen"/>
          <w:sz w:val="24"/>
          <w:szCs w:val="24"/>
        </w:rPr>
        <w:t xml:space="preserve">динства измерений (приложение № </w:t>
      </w:r>
      <w:r w:rsidR="00373EA2" w:rsidRPr="00F7706E">
        <w:rPr>
          <w:rFonts w:ascii="Sylfaen" w:hAnsi="Sylfaen"/>
          <w:sz w:val="24"/>
          <w:szCs w:val="24"/>
        </w:rPr>
        <w:t>10</w:t>
      </w:r>
      <w:r w:rsidR="0040136E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к Договору о Евразийском экономическом союзе от 29 мая 2014 года) и определяет правила метрологической аттестации методики (м</w:t>
      </w:r>
      <w:r w:rsidR="0040136E">
        <w:rPr>
          <w:rFonts w:ascii="Sylfaen" w:hAnsi="Sylfaen"/>
          <w:sz w:val="24"/>
          <w:szCs w:val="24"/>
        </w:rPr>
        <w:t>етода) измерений в государствах-</w:t>
      </w:r>
      <w:r w:rsidR="00373EA2" w:rsidRPr="00F7706E">
        <w:rPr>
          <w:rFonts w:ascii="Sylfaen" w:hAnsi="Sylfaen"/>
          <w:sz w:val="24"/>
          <w:szCs w:val="24"/>
        </w:rPr>
        <w:t>членах Евразийского экономического союза (далее соответственно - аттестация, методика, государства-члены).</w:t>
      </w:r>
    </w:p>
    <w:p w:rsidR="00186EC1" w:rsidRPr="00F7706E" w:rsidRDefault="0040136E" w:rsidP="0040136E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2. </w:t>
      </w:r>
      <w:r w:rsidR="00373EA2" w:rsidRPr="00F7706E">
        <w:rPr>
          <w:rFonts w:ascii="Sylfaen" w:hAnsi="Sylfaen"/>
          <w:sz w:val="24"/>
          <w:szCs w:val="24"/>
        </w:rPr>
        <w:t>Для целей настоящего Порядка под первичной референтной</w:t>
      </w:r>
      <w:r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методикой (методом) измерений понимается мето</w:t>
      </w:r>
      <w:r>
        <w:rPr>
          <w:rFonts w:ascii="Sylfaen" w:hAnsi="Sylfaen"/>
          <w:sz w:val="24"/>
          <w:szCs w:val="24"/>
        </w:rPr>
        <w:t xml:space="preserve">дика (метод) измерений, которая </w:t>
      </w:r>
      <w:r w:rsidR="00373EA2" w:rsidRPr="00F7706E">
        <w:rPr>
          <w:rFonts w:ascii="Sylfaen" w:hAnsi="Sylfaen"/>
          <w:sz w:val="24"/>
          <w:szCs w:val="24"/>
        </w:rPr>
        <w:t>реализуется с наивысшей точностью</w:t>
      </w:r>
      <w:r>
        <w:rPr>
          <w:rFonts w:ascii="Sylfaen" w:hAnsi="Sylfaen"/>
          <w:sz w:val="24"/>
          <w:szCs w:val="24"/>
        </w:rPr>
        <w:t xml:space="preserve"> в государстве-члене </w:t>
      </w:r>
      <w:r w:rsidR="00373EA2" w:rsidRPr="00F7706E">
        <w:rPr>
          <w:rFonts w:ascii="Sylfaen" w:hAnsi="Sylfaen"/>
          <w:sz w:val="24"/>
          <w:szCs w:val="24"/>
        </w:rPr>
        <w:t>у единственного юридического лица</w:t>
      </w:r>
      <w:r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на 1 комплекте оборудования, применяется для оценки правильности результатов измерений, полученных с использованием других методик (методов) измерений одних и тех же величин, в том числе референтных, позволяет получать результаты измерений без их метрологической прослеживаемости к единицам величин того же рода и утверждена в качестве первичной референтной методики (метода), применяемой в государстве-члене.</w:t>
      </w:r>
    </w:p>
    <w:p w:rsidR="00186EC1" w:rsidRPr="00F7706E" w:rsidRDefault="00373EA2" w:rsidP="0040136E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Иные понятия, используемые в настоящем Порядке, применяются в значениях, определенных Протоколом о проведении согласованной</w:t>
      </w:r>
      <w:r w:rsidR="0040136E">
        <w:rPr>
          <w:rFonts w:ascii="Sylfaen" w:hAnsi="Sylfaen"/>
          <w:sz w:val="24"/>
          <w:szCs w:val="24"/>
        </w:rPr>
        <w:t xml:space="preserve"> </w:t>
      </w:r>
      <w:r w:rsidRPr="00F7706E">
        <w:rPr>
          <w:rFonts w:ascii="Sylfaen" w:hAnsi="Sylfaen"/>
          <w:sz w:val="24"/>
          <w:szCs w:val="24"/>
        </w:rPr>
        <w:t>политики в области обеспечения единства измерений (приложение № 10 к Договору о Евразийском экономическом союзе от 29 мая 2014 года).</w:t>
      </w:r>
    </w:p>
    <w:p w:rsidR="00186EC1" w:rsidRPr="00F7706E" w:rsidRDefault="0040136E" w:rsidP="004531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3. </w:t>
      </w:r>
      <w:r w:rsidR="00373EA2" w:rsidRPr="00F7706E">
        <w:rPr>
          <w:rFonts w:ascii="Sylfaen" w:hAnsi="Sylfaen"/>
          <w:sz w:val="24"/>
          <w:szCs w:val="24"/>
        </w:rPr>
        <w:t>Методики, применяемые в сфере государственного регулирования обеспечения единства измерений (законодательной метрологии), подлежат аттестации в обязательном порядке.</w:t>
      </w:r>
    </w:p>
    <w:p w:rsidR="00186EC1" w:rsidRPr="00F7706E" w:rsidRDefault="00373EA2" w:rsidP="004531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 отношении методик, применяемых вне сферы государственного регулирования обеспечения единства измерений (законодательной метрологии), аттестация проводится в добровольном порядке.</w:t>
      </w:r>
    </w:p>
    <w:p w:rsidR="00186EC1" w:rsidRPr="00F7706E" w:rsidRDefault="0040136E" w:rsidP="004531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4. </w:t>
      </w:r>
      <w:r w:rsidR="00373EA2" w:rsidRPr="00F7706E">
        <w:rPr>
          <w:rFonts w:ascii="Sylfaen" w:hAnsi="Sylfaen"/>
          <w:sz w:val="24"/>
          <w:szCs w:val="24"/>
        </w:rPr>
        <w:t>Аттестация методики проводится организациями, уполномоченными на это в соответствии с законодательством государства-члена (далее - уполномоченная организация).</w:t>
      </w:r>
    </w:p>
    <w:p w:rsidR="00186EC1" w:rsidRPr="00F7706E" w:rsidRDefault="00373EA2" w:rsidP="0045313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 xml:space="preserve">Аттестация методики проводится по заявлению любого зарегистрированного в соответствии с законодательством государства- члена на территории этого государства-члена юридического лица или физического лица в качестве индивидуального предпринимателя, являющихся разработчиками методики, или </w:t>
      </w:r>
      <w:r w:rsidRPr="00F7706E">
        <w:rPr>
          <w:rFonts w:ascii="Sylfaen" w:hAnsi="Sylfaen"/>
          <w:sz w:val="24"/>
          <w:szCs w:val="24"/>
        </w:rPr>
        <w:lastRenderedPageBreak/>
        <w:t>лица, по заказу которого методика разработана (далее - заявители).</w:t>
      </w:r>
    </w:p>
    <w:p w:rsidR="00186EC1" w:rsidRPr="00F7706E" w:rsidRDefault="00453135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5. </w:t>
      </w:r>
      <w:r w:rsidR="00373EA2" w:rsidRPr="00F7706E">
        <w:rPr>
          <w:rFonts w:ascii="Sylfaen" w:hAnsi="Sylfaen"/>
          <w:sz w:val="24"/>
          <w:szCs w:val="24"/>
        </w:rPr>
        <w:t>В ходе аттестации методики проводятся теоретические и (или) экспериментальные исследования по определению уполномоченной организации и осуществляется подтверждение соответствия методики метрологическим требованиям к измерениям. Метрологические требования к измерениям указываются в техническом задании на разработку методики или в ином документе, содержащем исходные требования по разработке методики (далее - техническое задание).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 результате проведения теоретических и (или) экспериментальных исследований методики устанавливаются показатели точности получаемых результатов измерений.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При проведении экспериментальных исследований методики используются эталоны единиц величин, стандартные образцы и средства измерений, для которых обеспечена метрологическая прослеживаемость получаемых с их помощью результатов к Международной системе единиц (СИ), национальным (первичным) эталонам и (или) международным эталонам единиц величин либо к первичным референтным методикам (методам) измерений.</w:t>
      </w:r>
    </w:p>
    <w:p w:rsidR="00186EC1" w:rsidRPr="00F7706E" w:rsidRDefault="00F5441D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6. </w:t>
      </w:r>
      <w:r w:rsidR="00373EA2" w:rsidRPr="00F7706E">
        <w:rPr>
          <w:rFonts w:ascii="Sylfaen" w:hAnsi="Sylfaen"/>
          <w:sz w:val="24"/>
          <w:szCs w:val="24"/>
        </w:rPr>
        <w:t>При подтверждении соответствия методики метрологическим требованиям к измерениям:</w:t>
      </w:r>
    </w:p>
    <w:p w:rsidR="00186EC1" w:rsidRPr="00F7706E" w:rsidRDefault="00F5441D" w:rsidP="00F5441D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а) </w:t>
      </w:r>
      <w:r w:rsidR="00373EA2" w:rsidRPr="00F7706E">
        <w:rPr>
          <w:rFonts w:ascii="Sylfaen" w:hAnsi="Sylfaen"/>
          <w:sz w:val="24"/>
          <w:szCs w:val="24"/>
        </w:rPr>
        <w:t>устанавливается: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соответствие целевого назначения методики свойствам объекта измерений, способным оказать влияние на результаты измерений, и характеру измеряемых величин;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соответствие условий выполнения измерений требованиям по применению методики;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соответствие показателей точности результатов измерений и способов обеспечения точности измерений метрологическим требованиям к измерениям;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обеспечение метрологической прослеживаемости результатов измерений к национальным (первичным) эталонам и (или) международным эталонам единиц величин либо к первичным референтным методикам (методам) измерений;</w:t>
      </w:r>
    </w:p>
    <w:p w:rsidR="00F5441D" w:rsidRDefault="00373EA2" w:rsidP="00F5441D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правильность предс</w:t>
      </w:r>
      <w:r w:rsidR="00F5441D">
        <w:rPr>
          <w:rFonts w:ascii="Sylfaen" w:hAnsi="Sylfaen"/>
          <w:sz w:val="24"/>
          <w:szCs w:val="24"/>
        </w:rPr>
        <w:t>тавления результатов измерений;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firstLine="567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полнота изложения требований по выполнению измерений и соответствующих процедур;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соответствие документа, регламентирующего методику, межгосударственному стандарту на разработку и оформление методик</w:t>
      </w:r>
      <w:r w:rsidR="00F5441D">
        <w:rPr>
          <w:rFonts w:ascii="Sylfaen" w:hAnsi="Sylfaen"/>
          <w:sz w:val="24"/>
          <w:szCs w:val="24"/>
        </w:rPr>
        <w:t xml:space="preserve"> </w:t>
      </w:r>
      <w:r w:rsidRPr="00F7706E">
        <w:rPr>
          <w:rFonts w:ascii="Sylfaen" w:hAnsi="Sylfaen"/>
          <w:sz w:val="24"/>
          <w:szCs w:val="24"/>
        </w:rPr>
        <w:t>измерений и документам по ведению информационного фонда по обеспечению единства измерений государства-члена;</w:t>
      </w:r>
    </w:p>
    <w:p w:rsidR="00186EC1" w:rsidRPr="00F7706E" w:rsidRDefault="00373EA2" w:rsidP="00F5441D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 xml:space="preserve">соответствие наименований и обозначений единиц величин Международной системе единиц (СИ) и перечню внесистемных единиц величин, применяемых при </w:t>
      </w:r>
      <w:r w:rsidRPr="00F7706E">
        <w:rPr>
          <w:rFonts w:ascii="Sylfaen" w:hAnsi="Sylfaen"/>
          <w:sz w:val="24"/>
          <w:szCs w:val="24"/>
        </w:rPr>
        <w:lastRenderedPageBreak/>
        <w:t xml:space="preserve">разработке технических регламентов Евразийского экономического союза, включая их соотношения с Международной системой единиц (СИ), утвержденному Решением Коллегии Евразийской экономической комиссии от 21 апреля 2015 г. </w:t>
      </w:r>
      <w:r w:rsidRPr="00F7706E">
        <w:rPr>
          <w:rStyle w:val="Bodytext2Spacing2pt"/>
          <w:rFonts w:ascii="Sylfaen" w:hAnsi="Sylfaen"/>
          <w:spacing w:val="0"/>
          <w:sz w:val="24"/>
          <w:szCs w:val="24"/>
        </w:rPr>
        <w:t>№34;</w:t>
      </w:r>
    </w:p>
    <w:p w:rsidR="00AC0AAF" w:rsidRDefault="00287DA6" w:rsidP="00AC0AAF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 xml:space="preserve">б) </w:t>
      </w:r>
      <w:r w:rsidR="00373EA2" w:rsidRPr="00F7706E">
        <w:rPr>
          <w:rFonts w:ascii="Sylfaen" w:hAnsi="Sylfaen"/>
          <w:sz w:val="24"/>
          <w:szCs w:val="24"/>
        </w:rPr>
        <w:t xml:space="preserve">оценивается правильность и обоснованность: 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модели измерений;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сведений, приведенных при описании бюджета неопределенности или структуры образования погрешности результата измерений, полученных при разработке методики;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плана и объема экспериментальных исследований, включая методы отбора и подготовки проб;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методики;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выбора условий проведения экспериментальных исследований методики;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выбора способов и средств обработки результатов экспериментальных исследований методики, включая программное обеспечение;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выбора способов представления характеристик погрешности или способов представления неопределенности;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выбора предложенных процедур контроля показателей точности результатов измерений.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Результаты работ, проведенных в рамках подтверждения соответствия методики в соответствии с пунктом 6 настоящего Порядка, оформляются протоколом (отчетом).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При подтверждении соответствия методики метрологическим требованиям к измерениям уполномоченной организацией оформляется соответствующее заключение с приложением протокола (отчета) и результатов теоретических и (или) экспериментальных исследований.</w:t>
      </w:r>
    </w:p>
    <w:p w:rsidR="00186EC1" w:rsidRPr="00F7706E" w:rsidRDefault="00373EA2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При неподтверждении соответствия методики метрологическим требованиям к измерениям в результате работ, проведенных в соответствии с пунктом 6 настоящего Порядка, уполномоченной организацией оформляется соответствующее заключение (с обоснованием) с приложением протокола (отчета) и результатов теоретических и (или) экспериментальных исследований, которое направляется заявителю.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Аттестация методики проводится на основании договора между заявителем и уполномоченной организацией.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Для проведения аттестации методики заявителем представляются в уполномоченную организацию следующие документы: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 xml:space="preserve">заявка (с указанием наименования методики, сведений о заявителе, а также в </w:t>
      </w:r>
      <w:r w:rsidR="00373EA2" w:rsidRPr="00F7706E">
        <w:rPr>
          <w:rFonts w:ascii="Sylfaen" w:hAnsi="Sylfaen"/>
          <w:sz w:val="24"/>
          <w:szCs w:val="24"/>
        </w:rPr>
        <w:lastRenderedPageBreak/>
        <w:t>случае необходимости - требования о признании аттестации государствами-членами в соответствии с Правилами взаимного признания результатов работ по обеспечению единства измерений, утвержденными Решением Совета Еврази</w:t>
      </w:r>
      <w:r>
        <w:rPr>
          <w:rFonts w:ascii="Sylfaen" w:hAnsi="Sylfaen"/>
          <w:sz w:val="24"/>
          <w:szCs w:val="24"/>
        </w:rPr>
        <w:t>йской экономической комиссии от</w:t>
      </w:r>
      <w:r w:rsidRPr="00AC0AA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20 г. №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);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техническое задание;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в)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документация в объеме, предусмотренном техническим заданием;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проект документа (документ) с изложением методики;</w:t>
      </w:r>
    </w:p>
    <w:p w:rsidR="00186EC1" w:rsidRPr="00F7706E" w:rsidRDefault="00AC0AAF" w:rsidP="00AC0AAF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AC0AAF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программа и результаты экспериментальных и (или) теоретических исследований методики (протоколы экспериментальных исследований, результаты экспериментального или расчетного оценивания погрешностей или неопределенностей, программа и результаты межлабораторного и (или) внутрилабораторного экспериментов по оценке показателей точности), если это предусмотрено техническим заданием.</w:t>
      </w:r>
    </w:p>
    <w:p w:rsidR="00186EC1" w:rsidRPr="00F7706E" w:rsidRDefault="005A6F75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 w:rsidRPr="005A6F75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По итогам проведения аттестации методики заявителю выдается свидетельство по форме согласно приложению (далее - свидетельство).</w:t>
      </w:r>
    </w:p>
    <w:p w:rsidR="00186EC1" w:rsidRPr="00F7706E" w:rsidRDefault="005A6F75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 w:rsidRPr="005A6F75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Свидетельство заполняется с использованием электронных печатающих устройств на русском языке и в случае наличия соответствующего требования в законодательстве государства-члена - на государственном языке государства-члена, в котором проводится аттестация.</w:t>
      </w:r>
    </w:p>
    <w:p w:rsidR="00186EC1" w:rsidRPr="00F7706E" w:rsidRDefault="00373EA2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Заполнение свидетельства на русском языке и государственном языке государства-члена осуществляется на разных сторонах свидетельства в соответствии с пунктом 14 настоящего Порядка.</w:t>
      </w:r>
    </w:p>
    <w:p w:rsidR="00186EC1" w:rsidRPr="00F7706E" w:rsidRDefault="00373EA2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При необходимости наименование разработчика и сведения о методике указываются с использованием букв латинского алфавита.</w:t>
      </w:r>
    </w:p>
    <w:p w:rsidR="00186EC1" w:rsidRPr="00F7706E" w:rsidRDefault="00373EA2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При заполнении свидетельства использование сокращений слов (кроме общепринятых) и исправление текста не допускаются.</w:t>
      </w:r>
    </w:p>
    <w:p w:rsidR="00186EC1" w:rsidRPr="00F7706E" w:rsidRDefault="005A6F75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 w:rsidRPr="005A6F75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случае утраты или порчи свидетельства уполномоченной</w:t>
      </w:r>
    </w:p>
    <w:p w:rsidR="00186EC1" w:rsidRPr="00F7706E" w:rsidRDefault="00373EA2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организацией выдается дубликат этого свидетельства. При этом в правом верхнем углу дубликата свидетельства производится запись:</w:t>
      </w:r>
      <w:r w:rsidR="005A6F75">
        <w:rPr>
          <w:rFonts w:ascii="Sylfaen" w:hAnsi="Sylfaen"/>
          <w:sz w:val="24"/>
          <w:szCs w:val="24"/>
        </w:rPr>
        <w:t xml:space="preserve"> «Дубликат выдан</w:t>
      </w:r>
      <w:r w:rsidR="005A6F75" w:rsidRPr="005A6F75">
        <w:rPr>
          <w:rFonts w:ascii="Sylfaen" w:hAnsi="Sylfaen"/>
          <w:sz w:val="24"/>
          <w:szCs w:val="24"/>
        </w:rPr>
        <w:t xml:space="preserve"> </w:t>
      </w:r>
      <w:r w:rsidRPr="00F7706E">
        <w:rPr>
          <w:rFonts w:ascii="Sylfaen" w:hAnsi="Sylfaen"/>
          <w:sz w:val="24"/>
          <w:szCs w:val="24"/>
        </w:rPr>
        <w:t>20 г.» с указанием номера и даты выдачи</w:t>
      </w:r>
      <w:r w:rsidR="005A6F75" w:rsidRPr="005A6F75">
        <w:rPr>
          <w:rFonts w:ascii="Sylfaen" w:hAnsi="Sylfaen"/>
          <w:sz w:val="24"/>
          <w:szCs w:val="24"/>
        </w:rPr>
        <w:t xml:space="preserve"> </w:t>
      </w:r>
      <w:r w:rsidRPr="00F7706E">
        <w:rPr>
          <w:rFonts w:ascii="Sylfaen" w:hAnsi="Sylfaen"/>
          <w:sz w:val="24"/>
          <w:szCs w:val="24"/>
        </w:rPr>
        <w:t>оригинала свидетельства.</w:t>
      </w:r>
    </w:p>
    <w:p w:rsidR="00186EC1" w:rsidRPr="00F7706E" w:rsidRDefault="00373EA2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В случае выявления в свидетельстве ошибок (опечаток) допускается его замена.</w:t>
      </w:r>
    </w:p>
    <w:p w:rsidR="00186EC1" w:rsidRPr="00F7706E" w:rsidRDefault="005A6F75" w:rsidP="005A6F75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 w:rsidRPr="005A6F75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Все поля свидетельства должны быть заполнены (в оригинале свидетельства нумерация полей отсутствует).</w:t>
      </w:r>
    </w:p>
    <w:p w:rsidR="00186EC1" w:rsidRPr="00F7706E" w:rsidRDefault="005A6F75" w:rsidP="00381D4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 w:rsidRPr="005A6F75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свидетельстве указываются:</w:t>
      </w:r>
    </w:p>
    <w:p w:rsidR="00186EC1" w:rsidRPr="00F7706E" w:rsidRDefault="005A6F75" w:rsidP="00381D49">
      <w:pPr>
        <w:pStyle w:val="Bodytext20"/>
        <w:shd w:val="clear" w:color="auto" w:fill="auto"/>
        <w:tabs>
          <w:tab w:val="left" w:pos="9064"/>
        </w:tabs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а)</w:t>
      </w:r>
      <w:r w:rsidRPr="005A6F75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1 - надпись, выполненная в 1 строку:</w:t>
      </w:r>
    </w:p>
    <w:p w:rsidR="00186EC1" w:rsidRPr="00F7706E" w:rsidRDefault="00373EA2" w:rsidP="00381D4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«ЕВРАЗИЙСКИЙ ЭКОНОМИЧЕСКИЙ СОЮЗ»;</w:t>
      </w:r>
    </w:p>
    <w:p w:rsidR="00186EC1" w:rsidRPr="00F7706E" w:rsidRDefault="00381D49" w:rsidP="00381D4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б)</w:t>
      </w:r>
      <w:r w:rsidRPr="00381D49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2 - полное наименование уполномоченной организации;</w:t>
      </w:r>
    </w:p>
    <w:p w:rsidR="00186EC1" w:rsidRPr="00F7706E" w:rsidRDefault="00381D49" w:rsidP="00381D4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в)</w:t>
      </w:r>
      <w:r w:rsidRPr="00381D4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в поле 3</w:t>
      </w:r>
      <w:r w:rsidRPr="00381D49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- документ, подтверждающий полномочия</w:t>
      </w:r>
      <w:r w:rsidRPr="00381D49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уполномоченной организации на проведение аттестации, предусмотренный законодательством государства-члена;</w:t>
      </w:r>
    </w:p>
    <w:p w:rsidR="00186EC1" w:rsidRPr="00F7706E" w:rsidRDefault="00381D49" w:rsidP="00381D4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г)</w:t>
      </w:r>
      <w:r w:rsidRPr="00381D49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4 - надписи, выполненные в 2 строки:</w:t>
      </w:r>
    </w:p>
    <w:p w:rsidR="00186EC1" w:rsidRPr="00F7706E" w:rsidRDefault="00381D49" w:rsidP="00381D49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1-</w:t>
      </w:r>
      <w:r w:rsidR="00373EA2" w:rsidRPr="00F7706E">
        <w:rPr>
          <w:rFonts w:ascii="Sylfaen" w:hAnsi="Sylfaen"/>
          <w:sz w:val="24"/>
          <w:szCs w:val="24"/>
        </w:rPr>
        <w:t>я строка - «СВИДЕТЕЛЬСТВО»;</w:t>
      </w:r>
    </w:p>
    <w:p w:rsidR="00186EC1" w:rsidRPr="00F7706E" w:rsidRDefault="00381D49" w:rsidP="00381D49">
      <w:pPr>
        <w:pStyle w:val="Bodytext20"/>
        <w:shd w:val="clear" w:color="auto" w:fill="auto"/>
        <w:spacing w:after="120" w:line="240" w:lineRule="auto"/>
        <w:ind w:right="300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2-</w:t>
      </w:r>
      <w:r w:rsidR="00373EA2" w:rsidRPr="00F7706E">
        <w:rPr>
          <w:rFonts w:ascii="Sylfaen" w:hAnsi="Sylfaen"/>
          <w:sz w:val="24"/>
          <w:szCs w:val="24"/>
        </w:rPr>
        <w:t>я строка - «о метрологической аттестации методики (метода) измерений»;</w:t>
      </w:r>
    </w:p>
    <w:p w:rsidR="00186EC1" w:rsidRPr="00F7706E" w:rsidRDefault="00381D49" w:rsidP="00381D49">
      <w:pPr>
        <w:pStyle w:val="Bodytext20"/>
        <w:shd w:val="clear" w:color="auto" w:fill="auto"/>
        <w:spacing w:after="120" w:line="240" w:lineRule="auto"/>
        <w:ind w:right="300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д)</w:t>
      </w:r>
      <w:r w:rsidRPr="00381D49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5 - 7-значный регистрационный номер свидетельства и дата его выдачи.</w:t>
      </w:r>
    </w:p>
    <w:p w:rsidR="00186EC1" w:rsidRPr="00F7706E" w:rsidRDefault="00373EA2" w:rsidP="00381D49">
      <w:pPr>
        <w:pStyle w:val="Bodytext20"/>
        <w:shd w:val="clear" w:color="auto" w:fill="auto"/>
        <w:spacing w:after="120" w:line="240" w:lineRule="auto"/>
        <w:ind w:right="300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Регистрационный номер свидетельства формируется в следующем порядке: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 xml:space="preserve">первый и второй знаки - 2-значный буквенный код государства-члена в соответствии с международным стандартом </w:t>
      </w:r>
      <w:r w:rsidRPr="00F7706E">
        <w:rPr>
          <w:rFonts w:ascii="Sylfaen" w:hAnsi="Sylfaen"/>
          <w:sz w:val="24"/>
          <w:szCs w:val="24"/>
          <w:lang w:val="en-US" w:eastAsia="en-US" w:bidi="en-US"/>
        </w:rPr>
        <w:t>ISO</w:t>
      </w:r>
      <w:r w:rsidRPr="00F7706E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F7706E">
        <w:rPr>
          <w:rFonts w:ascii="Sylfaen" w:hAnsi="Sylfaen"/>
          <w:sz w:val="24"/>
          <w:szCs w:val="24"/>
        </w:rPr>
        <w:t>3166-1;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третий - пятый знаки - порядковый номер оформленного в текущем году свидетельства, который формируется последовательно с начала года (с номера 001);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right="300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шестой и седьмой знаки - 2-значный цифровой код года аттестации методики (указываются последние 2 цифры года от 00 до 99).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Дата выдачи свидетельства указывае</w:t>
      </w:r>
      <w:r w:rsidR="00705A91">
        <w:rPr>
          <w:rFonts w:ascii="Sylfaen" w:hAnsi="Sylfaen"/>
          <w:sz w:val="24"/>
          <w:szCs w:val="24"/>
        </w:rPr>
        <w:t>тся словесно-цифровым способом:</w:t>
      </w:r>
      <w:r w:rsidR="00705A91" w:rsidRPr="00705A91">
        <w:rPr>
          <w:rFonts w:ascii="Sylfaen" w:hAnsi="Sylfaen"/>
          <w:sz w:val="24"/>
          <w:szCs w:val="24"/>
        </w:rPr>
        <w:t xml:space="preserve"> </w:t>
      </w:r>
      <w:r w:rsidRPr="00F7706E">
        <w:rPr>
          <w:rFonts w:ascii="Sylfaen" w:hAnsi="Sylfaen"/>
          <w:sz w:val="24"/>
          <w:szCs w:val="24"/>
        </w:rPr>
        <w:t>число - двумя арабскими цифрами (в кавычках),</w:t>
      </w:r>
      <w:r w:rsidR="00705A91" w:rsidRPr="00705A91">
        <w:rPr>
          <w:rFonts w:ascii="Sylfaen" w:hAnsi="Sylfaen"/>
          <w:sz w:val="24"/>
          <w:szCs w:val="24"/>
        </w:rPr>
        <w:t xml:space="preserve"> </w:t>
      </w:r>
      <w:r w:rsidRPr="00F7706E">
        <w:rPr>
          <w:rFonts w:ascii="Sylfaen" w:hAnsi="Sylfaen"/>
          <w:sz w:val="24"/>
          <w:szCs w:val="24"/>
        </w:rPr>
        <w:t>месяц - словом, год - четырьмя арабскими цифрами (с указанием сокращенного обозначения года «г.»);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е)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6 - сведения о методике, включая: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наименование методики;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right="300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название измеряемой величины, шкалы величины (шкалы измерений или единицы измерений);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объект измерений;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диапазон измерений;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показатели точности измерений;</w:t>
      </w:r>
    </w:p>
    <w:p w:rsidR="00186EC1" w:rsidRPr="00F7706E" w:rsidRDefault="00373EA2" w:rsidP="00705A91">
      <w:pPr>
        <w:pStyle w:val="Bodytext20"/>
        <w:shd w:val="clear" w:color="auto" w:fill="auto"/>
        <w:spacing w:after="120" w:line="240" w:lineRule="auto"/>
        <w:ind w:right="300" w:firstLine="567"/>
        <w:jc w:val="both"/>
        <w:rPr>
          <w:rFonts w:ascii="Sylfaen" w:hAnsi="Sylfaen"/>
          <w:sz w:val="24"/>
          <w:szCs w:val="24"/>
        </w:rPr>
      </w:pPr>
      <w:r w:rsidRPr="00F7706E">
        <w:rPr>
          <w:rFonts w:ascii="Sylfaen" w:hAnsi="Sylfaen"/>
          <w:sz w:val="24"/>
          <w:szCs w:val="24"/>
        </w:rPr>
        <w:t>указание способа установления показателей точности результатов измерений при аттестации (теоретический, экспериментальный);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ж)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7 - наименование разработчика, местонахождение (адрес)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з)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8 - наименование и обозначение документа с изложением методики;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и)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11 - сведения о согласовании методики с органами, предусмотренными законодательством государства-члена (в случае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 xml:space="preserve">если законодательством государства-члена не предусмотрено согласование методики, </w:t>
      </w:r>
      <w:r>
        <w:rPr>
          <w:rFonts w:ascii="Sylfaen" w:hAnsi="Sylfaen"/>
          <w:sz w:val="24"/>
          <w:szCs w:val="24"/>
        </w:rPr>
        <w:t>делается запись: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«Согласование не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предусмотрено »);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к)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12 - должность, подпись, фамилия, имя, отчество (при наличии) руководителя (уполномоченного лица) уполномоченной организации, выдавшей свидетельство, заверенные печатью этой организации (при наличии);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л)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поле 13 - типографский номер (серия и порядковый номер) бланка свидетельства, проставляемый при его изготовлении.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 случае если для применения методики в конкретной сфере деятельности требуется ее согласование с государственными органами государства-члена, такое согласование осуществляется в соответствии с законодательством государства-члена.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Сведения об аттестованной методике передаются в информационный фонд по обеспечению единства измерений государства-члена в порядке, установленном законодательством этого государства.</w:t>
      </w:r>
    </w:p>
    <w:p w:rsidR="00186EC1" w:rsidRPr="00F7706E" w:rsidRDefault="00705A91" w:rsidP="00705A91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 w:rsidRPr="00705A91">
        <w:rPr>
          <w:rFonts w:ascii="Sylfaen" w:hAnsi="Sylfaen"/>
          <w:sz w:val="24"/>
          <w:szCs w:val="24"/>
        </w:rPr>
        <w:t xml:space="preserve"> </w:t>
      </w:r>
      <w:r w:rsidR="00373EA2" w:rsidRPr="00F7706E">
        <w:rPr>
          <w:rFonts w:ascii="Sylfaen" w:hAnsi="Sylfaen"/>
          <w:sz w:val="24"/>
          <w:szCs w:val="24"/>
        </w:rPr>
        <w:t>Внесение изменений в методику осуществляется разработчиком. Методика с внесенными в нее изменениями подлежит аттестации в соответствии с настоящим Порядком.</w:t>
      </w:r>
    </w:p>
    <w:sectPr w:rsidR="00186EC1" w:rsidRPr="00F7706E" w:rsidSect="00F7706E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7" w:rsidRDefault="00AE2D57" w:rsidP="00186EC1">
      <w:r>
        <w:separator/>
      </w:r>
    </w:p>
  </w:endnote>
  <w:endnote w:type="continuationSeparator" w:id="0">
    <w:p w:rsidR="00AE2D57" w:rsidRDefault="00AE2D57" w:rsidP="0018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7" w:rsidRDefault="00AE2D57"/>
  </w:footnote>
  <w:footnote w:type="continuationSeparator" w:id="0">
    <w:p w:rsidR="00AE2D57" w:rsidRDefault="00AE2D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7C0"/>
    <w:multiLevelType w:val="multilevel"/>
    <w:tmpl w:val="F8DA7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24CD1"/>
    <w:multiLevelType w:val="multilevel"/>
    <w:tmpl w:val="5F1404A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B28E4"/>
    <w:multiLevelType w:val="multilevel"/>
    <w:tmpl w:val="97481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342063"/>
    <w:multiLevelType w:val="multilevel"/>
    <w:tmpl w:val="800A9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6EC1"/>
    <w:rsid w:val="00135623"/>
    <w:rsid w:val="00186EC1"/>
    <w:rsid w:val="001A74B1"/>
    <w:rsid w:val="002330DA"/>
    <w:rsid w:val="00287DA6"/>
    <w:rsid w:val="002F5D6C"/>
    <w:rsid w:val="003519DE"/>
    <w:rsid w:val="00373EA2"/>
    <w:rsid w:val="00381D49"/>
    <w:rsid w:val="0040136E"/>
    <w:rsid w:val="00453135"/>
    <w:rsid w:val="00482B78"/>
    <w:rsid w:val="005A6F75"/>
    <w:rsid w:val="00623242"/>
    <w:rsid w:val="00681A3C"/>
    <w:rsid w:val="00704F18"/>
    <w:rsid w:val="00705A91"/>
    <w:rsid w:val="008E4659"/>
    <w:rsid w:val="008F7E72"/>
    <w:rsid w:val="00A812E7"/>
    <w:rsid w:val="00AC0AAF"/>
    <w:rsid w:val="00AC6212"/>
    <w:rsid w:val="00AE2D57"/>
    <w:rsid w:val="00BB6ECD"/>
    <w:rsid w:val="00D56A81"/>
    <w:rsid w:val="00D63190"/>
    <w:rsid w:val="00DA0CF1"/>
    <w:rsid w:val="00E21E0D"/>
    <w:rsid w:val="00EF37B6"/>
    <w:rsid w:val="00F41AEE"/>
    <w:rsid w:val="00F5441D"/>
    <w:rsid w:val="00F7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EC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86EC1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4">
    <w:name w:val="Body text (4)_"/>
    <w:basedOn w:val="DefaultParagraphFont"/>
    <w:link w:val="Bodytext4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Spacing4pt">
    <w:name w:val="Body text (4) + Spacing 4 pt"/>
    <w:basedOn w:val="Bodytext4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Spacing4pt">
    <w:name w:val="Table caption + Spacing 4 pt"/>
    <w:basedOn w:val="Tablecaption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Consolas">
    <w:name w:val="Body text (2) + Consolas"/>
    <w:aliases w:val="11.5 pt,Spacing -1 pt"/>
    <w:basedOn w:val="Bodytext2"/>
    <w:rsid w:val="00186EC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186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"/>
    <w:basedOn w:val="Bodytext2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186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86EC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186EC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Normal"/>
    <w:link w:val="Bodytext4"/>
    <w:rsid w:val="00186EC1"/>
    <w:pPr>
      <w:shd w:val="clear" w:color="auto" w:fill="FFFFFF"/>
      <w:spacing w:before="10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186EC1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186E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Vahagn Karamyan</cp:lastModifiedBy>
  <cp:revision>12</cp:revision>
  <dcterms:created xsi:type="dcterms:W3CDTF">2016-02-19T13:05:00Z</dcterms:created>
  <dcterms:modified xsi:type="dcterms:W3CDTF">2016-11-16T12:15:00Z</dcterms:modified>
</cp:coreProperties>
</file>