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E9" w:rsidRDefault="00A53AE9" w:rsidP="00A53AE9">
      <w:pPr>
        <w:pStyle w:val="mechtex"/>
        <w:rPr>
          <w:rFonts w:ascii="GHEA Mariam" w:hAnsi="GHEA Mariam" w:cs="Sylfaen"/>
          <w:szCs w:val="22"/>
        </w:rPr>
      </w:pPr>
      <w:bookmarkStart w:id="0" w:name="_GoBack"/>
      <w:bookmarkEnd w:id="0"/>
    </w:p>
    <w:p w:rsidR="00A53AE9" w:rsidRDefault="00A53AE9" w:rsidP="00A53AE9">
      <w:pPr>
        <w:pStyle w:val="mechtex"/>
        <w:rPr>
          <w:rFonts w:ascii="GHEA Mariam" w:hAnsi="GHEA Mariam" w:cs="Sylfaen"/>
          <w:szCs w:val="22"/>
        </w:rPr>
      </w:pPr>
    </w:p>
    <w:p w:rsidR="00A53AE9" w:rsidRPr="00A20D97" w:rsidRDefault="00A53AE9" w:rsidP="00A53AE9">
      <w:pPr>
        <w:pStyle w:val="BodyTextIndent"/>
        <w:ind w:left="360" w:firstLine="360"/>
        <w:jc w:val="right"/>
        <w:rPr>
          <w:rFonts w:ascii="GHEA Grapalat" w:hAnsi="GHEA Grapalat"/>
          <w:b/>
          <w:bCs/>
          <w:iCs/>
          <w:szCs w:val="24"/>
        </w:rPr>
      </w:pPr>
      <w:r w:rsidRPr="00A20D97">
        <w:rPr>
          <w:rFonts w:ascii="GHEA Grapalat" w:hAnsi="GHEA Grapalat"/>
          <w:b/>
          <w:bCs/>
          <w:iCs/>
          <w:szCs w:val="24"/>
        </w:rPr>
        <w:t>“</w:t>
      </w:r>
      <w:r w:rsidRPr="00A20D97">
        <w:rPr>
          <w:rFonts w:ascii="GHEA Grapalat" w:hAnsi="GHEA Grapalat" w:cs="Sylfaen"/>
          <w:b/>
          <w:bCs/>
          <w:iCs/>
          <w:szCs w:val="24"/>
        </w:rPr>
        <w:t>Հաստատում</w:t>
      </w:r>
      <w:r w:rsidRPr="00A20D97">
        <w:rPr>
          <w:rFonts w:ascii="GHEA Grapalat" w:hAnsi="GHEA Grapalat" w:cs="Times Armenian"/>
          <w:b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Cs w:val="24"/>
        </w:rPr>
        <w:t>եմ</w:t>
      </w:r>
      <w:r w:rsidRPr="00A20D97">
        <w:rPr>
          <w:rFonts w:ascii="GHEA Grapalat" w:hAnsi="GHEA Grapalat" w:cs="Times Armenian"/>
          <w:b/>
          <w:bCs/>
          <w:iCs/>
          <w:szCs w:val="24"/>
        </w:rPr>
        <w:t>”</w:t>
      </w:r>
    </w:p>
    <w:p w:rsidR="00A53AE9" w:rsidRPr="00A20D97" w:rsidRDefault="00A53AE9" w:rsidP="00A53AE9">
      <w:pPr>
        <w:pStyle w:val="BodyTextIndent"/>
        <w:ind w:left="360" w:firstLine="360"/>
        <w:jc w:val="right"/>
        <w:rPr>
          <w:rFonts w:ascii="GHEA Grapalat" w:hAnsi="GHEA Grapalat" w:cs="Times Armenian"/>
          <w:b/>
          <w:bCs/>
          <w:iCs/>
          <w:szCs w:val="24"/>
        </w:rPr>
      </w:pPr>
      <w:r w:rsidRPr="00A20D97">
        <w:rPr>
          <w:rFonts w:ascii="GHEA Grapalat" w:hAnsi="GHEA Grapalat" w:cs="Sylfaen"/>
          <w:b/>
          <w:bCs/>
          <w:iCs/>
          <w:szCs w:val="24"/>
        </w:rPr>
        <w:t>Հայաստանի</w:t>
      </w:r>
      <w:r w:rsidRPr="00A20D97">
        <w:rPr>
          <w:rFonts w:ascii="GHEA Grapalat" w:hAnsi="GHEA Grapalat" w:cs="Times Armenian"/>
          <w:b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Cs w:val="24"/>
        </w:rPr>
        <w:t>Հանրապետության</w:t>
      </w:r>
      <w:r w:rsidRPr="00A20D97">
        <w:rPr>
          <w:rFonts w:ascii="GHEA Grapalat" w:hAnsi="GHEA Grapalat" w:cs="Times Armenian"/>
          <w:b/>
          <w:bCs/>
          <w:iCs/>
          <w:szCs w:val="24"/>
        </w:rPr>
        <w:t xml:space="preserve"> </w:t>
      </w:r>
    </w:p>
    <w:p w:rsidR="00A53AE9" w:rsidRPr="00A20D97" w:rsidRDefault="00A53AE9" w:rsidP="00A53AE9">
      <w:pPr>
        <w:pStyle w:val="BodyTextIndent"/>
        <w:ind w:left="360" w:firstLine="360"/>
        <w:jc w:val="right"/>
        <w:rPr>
          <w:rFonts w:ascii="GHEA Grapalat" w:hAnsi="GHEA Grapalat"/>
          <w:b/>
          <w:bCs/>
          <w:iCs/>
          <w:szCs w:val="24"/>
        </w:rPr>
      </w:pPr>
      <w:r w:rsidRPr="00A20D97">
        <w:rPr>
          <w:rFonts w:ascii="GHEA Grapalat" w:hAnsi="GHEA Grapalat" w:cs="Sylfaen"/>
          <w:b/>
          <w:bCs/>
          <w:iCs/>
          <w:szCs w:val="24"/>
        </w:rPr>
        <w:t>ֆինանսների</w:t>
      </w:r>
      <w:r w:rsidRPr="00A20D97">
        <w:rPr>
          <w:rFonts w:ascii="GHEA Grapalat" w:hAnsi="GHEA Grapalat" w:cs="Times Armenian"/>
          <w:b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Cs w:val="24"/>
        </w:rPr>
        <w:t>նախարար</w:t>
      </w:r>
    </w:p>
    <w:p w:rsidR="00A53AE9" w:rsidRPr="00A20D97" w:rsidRDefault="00A53AE9" w:rsidP="00A53AE9">
      <w:pPr>
        <w:pStyle w:val="BodyTextIndent"/>
        <w:ind w:left="360" w:firstLine="360"/>
        <w:jc w:val="right"/>
        <w:rPr>
          <w:rFonts w:ascii="GHEA Grapalat" w:hAnsi="GHEA Grapalat" w:cs="Sylfaen"/>
          <w:b/>
          <w:bCs/>
          <w:iCs/>
          <w:szCs w:val="24"/>
        </w:rPr>
      </w:pPr>
      <w:r w:rsidRPr="00A20D97">
        <w:rPr>
          <w:rFonts w:ascii="GHEA Grapalat" w:hAnsi="GHEA Grapalat" w:cs="Sylfaen"/>
          <w:b/>
          <w:bCs/>
          <w:iCs/>
          <w:szCs w:val="24"/>
        </w:rPr>
        <w:t>Գագիկ Խաչատրյան</w:t>
      </w:r>
    </w:p>
    <w:p w:rsidR="00A53AE9" w:rsidRPr="00A20D97" w:rsidRDefault="00A53AE9" w:rsidP="00A53AE9">
      <w:pPr>
        <w:pStyle w:val="BodyTextIndent"/>
        <w:ind w:left="360" w:firstLine="360"/>
        <w:jc w:val="right"/>
        <w:rPr>
          <w:rFonts w:ascii="GHEA Grapalat" w:hAnsi="GHEA Grapalat" w:cs="Sylfaen"/>
          <w:b/>
          <w:bCs/>
          <w:iCs/>
          <w:szCs w:val="24"/>
        </w:rPr>
      </w:pPr>
      <w:r w:rsidRPr="00A20D97">
        <w:rPr>
          <w:rFonts w:ascii="GHEA Grapalat" w:hAnsi="GHEA Grapalat" w:cs="Sylfaen"/>
          <w:b/>
          <w:bCs/>
          <w:iCs/>
          <w:szCs w:val="24"/>
        </w:rPr>
        <w:t>------------------------------------</w:t>
      </w:r>
    </w:p>
    <w:p w:rsidR="00A53AE9" w:rsidRPr="00A20D97" w:rsidRDefault="00A53AE9" w:rsidP="00A53AE9">
      <w:pPr>
        <w:pStyle w:val="BodyTextIndent"/>
        <w:ind w:left="360" w:firstLine="360"/>
        <w:jc w:val="right"/>
        <w:rPr>
          <w:rFonts w:ascii="GHEA Grapalat" w:hAnsi="GHEA Grapalat"/>
          <w:b/>
          <w:bCs/>
          <w:iCs/>
          <w:szCs w:val="24"/>
        </w:rPr>
      </w:pPr>
      <w:r w:rsidRPr="00A20D97">
        <w:rPr>
          <w:rFonts w:ascii="GHEA Grapalat" w:hAnsi="GHEA Grapalat"/>
          <w:b/>
          <w:bCs/>
          <w:iCs/>
          <w:szCs w:val="24"/>
        </w:rPr>
        <w:t>“  ”--------------------201</w:t>
      </w:r>
      <w:r>
        <w:rPr>
          <w:rFonts w:ascii="GHEA Grapalat" w:hAnsi="GHEA Grapalat"/>
          <w:b/>
          <w:bCs/>
          <w:iCs/>
          <w:szCs w:val="24"/>
        </w:rPr>
        <w:t>6թ</w:t>
      </w:r>
      <w:r w:rsidRPr="00A20D97">
        <w:rPr>
          <w:rFonts w:ascii="GHEA Grapalat" w:hAnsi="GHEA Grapalat" w:cs="Times Armenian"/>
          <w:b/>
          <w:bCs/>
          <w:iCs/>
          <w:szCs w:val="24"/>
        </w:rPr>
        <w:t xml:space="preserve">.  </w:t>
      </w:r>
    </w:p>
    <w:p w:rsidR="00A53AE9" w:rsidRPr="00A20D97" w:rsidRDefault="00A53AE9" w:rsidP="00A53AE9">
      <w:pPr>
        <w:pStyle w:val="BodyTextIndent"/>
        <w:ind w:left="360" w:firstLine="360"/>
        <w:rPr>
          <w:rFonts w:ascii="GHEA Grapalat" w:hAnsi="GHEA Grapalat"/>
          <w:bCs/>
          <w:iCs/>
          <w:szCs w:val="24"/>
        </w:rPr>
      </w:pPr>
    </w:p>
    <w:p w:rsidR="00A53AE9" w:rsidRPr="00A20D97" w:rsidRDefault="00A53AE9" w:rsidP="00A53AE9">
      <w:pPr>
        <w:pStyle w:val="BodyTextIndent"/>
        <w:ind w:left="360" w:firstLine="360"/>
        <w:jc w:val="center"/>
        <w:rPr>
          <w:rFonts w:ascii="GHEA Grapalat" w:hAnsi="GHEA Grapalat" w:cs="Sylfaen"/>
          <w:b/>
          <w:bCs/>
          <w:iCs/>
          <w:szCs w:val="24"/>
        </w:rPr>
      </w:pPr>
      <w:r w:rsidRPr="00A20D97">
        <w:rPr>
          <w:rFonts w:ascii="GHEA Grapalat" w:hAnsi="GHEA Grapalat" w:cs="Sylfaen"/>
          <w:b/>
          <w:bCs/>
          <w:iCs/>
          <w:szCs w:val="24"/>
        </w:rPr>
        <w:t>ՀԱՇՎԵՏՎՈՒԹՅՈՒՆ</w:t>
      </w:r>
    </w:p>
    <w:p w:rsidR="00A53AE9" w:rsidRPr="00A20D97" w:rsidRDefault="00A53AE9" w:rsidP="00A53AE9">
      <w:pPr>
        <w:pStyle w:val="BodyTextIndent"/>
        <w:ind w:left="360" w:firstLine="360"/>
        <w:jc w:val="center"/>
        <w:rPr>
          <w:rFonts w:ascii="GHEA Grapalat" w:hAnsi="GHEA Grapalat"/>
          <w:b/>
          <w:bCs/>
          <w:iCs/>
          <w:szCs w:val="24"/>
        </w:rPr>
      </w:pPr>
    </w:p>
    <w:p w:rsidR="00A53AE9" w:rsidRPr="00A20D97" w:rsidRDefault="00A53AE9" w:rsidP="00A53AE9">
      <w:pPr>
        <w:pStyle w:val="BodyTextIndent"/>
        <w:spacing w:line="240" w:lineRule="auto"/>
        <w:ind w:left="360" w:firstLine="360"/>
        <w:jc w:val="center"/>
        <w:rPr>
          <w:rFonts w:ascii="GHEA Grapalat" w:hAnsi="GHEA Grapalat"/>
          <w:b/>
          <w:bCs/>
          <w:iCs/>
          <w:szCs w:val="24"/>
        </w:rPr>
      </w:pPr>
      <w:r w:rsidRPr="00A20D97">
        <w:rPr>
          <w:rFonts w:ascii="GHEA Grapalat" w:hAnsi="GHEA Grapalat" w:cs="Sylfaen"/>
          <w:b/>
          <w:bCs/>
          <w:iCs/>
          <w:szCs w:val="24"/>
        </w:rPr>
        <w:t>ՀԱՅԱՍՏԱՆԻ</w:t>
      </w:r>
      <w:r w:rsidRPr="00A20D97">
        <w:rPr>
          <w:rFonts w:ascii="GHEA Grapalat" w:hAnsi="GHEA Grapalat" w:cs="Times Armenian"/>
          <w:b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Cs w:val="24"/>
        </w:rPr>
        <w:t>ՀԱՆՐԱՊԵՏՈՒԹՅԱՆ</w:t>
      </w:r>
      <w:r w:rsidRPr="00A20D97">
        <w:rPr>
          <w:rFonts w:ascii="GHEA Grapalat" w:hAnsi="GHEA Grapalat" w:cs="Times Armenian"/>
          <w:b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Cs w:val="24"/>
        </w:rPr>
        <w:t>ՊԵՏԱԿԱՆ</w:t>
      </w:r>
      <w:r w:rsidRPr="00A20D97">
        <w:rPr>
          <w:rFonts w:ascii="GHEA Grapalat" w:hAnsi="GHEA Grapalat" w:cs="Times Armenian"/>
          <w:b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Cs w:val="24"/>
        </w:rPr>
        <w:t>ԲՅՈՒՋԵԻ</w:t>
      </w:r>
      <w:r w:rsidRPr="00A20D97">
        <w:rPr>
          <w:rFonts w:ascii="GHEA Grapalat" w:hAnsi="GHEA Grapalat" w:cs="Times Armenian"/>
          <w:b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Cs w:val="24"/>
        </w:rPr>
        <w:t>ԿԱՏԱՐՄԱՆ</w:t>
      </w:r>
      <w:r w:rsidRPr="00A20D97">
        <w:rPr>
          <w:rFonts w:ascii="GHEA Grapalat" w:hAnsi="GHEA Grapalat" w:cs="Times Armenian"/>
          <w:b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Cs w:val="24"/>
        </w:rPr>
        <w:t>ՆԿԱՏՄԱՄԲ</w:t>
      </w:r>
      <w:r w:rsidRPr="00A20D97">
        <w:rPr>
          <w:rFonts w:ascii="GHEA Grapalat" w:hAnsi="GHEA Grapalat" w:cs="Times Armenian"/>
          <w:b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Cs w:val="24"/>
        </w:rPr>
        <w:t>ՀՍԿՈՂՈՒԹՅԱՆ</w:t>
      </w:r>
      <w:r w:rsidRPr="00A20D97">
        <w:rPr>
          <w:rFonts w:ascii="GHEA Grapalat" w:hAnsi="GHEA Grapalat" w:cs="Times Armenian"/>
          <w:b/>
          <w:bCs/>
          <w:iCs/>
          <w:szCs w:val="24"/>
        </w:rPr>
        <w:t xml:space="preserve"> 201</w:t>
      </w:r>
      <w:r>
        <w:rPr>
          <w:rFonts w:ascii="GHEA Grapalat" w:hAnsi="GHEA Grapalat" w:cs="Times Armenian"/>
          <w:b/>
          <w:bCs/>
          <w:iCs/>
          <w:szCs w:val="24"/>
        </w:rPr>
        <w:t>5</w:t>
      </w:r>
      <w:r w:rsidRPr="00A20D97">
        <w:rPr>
          <w:rFonts w:ascii="GHEA Grapalat" w:hAnsi="GHEA Grapalat" w:cs="Times Armenian"/>
          <w:b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Cs w:val="24"/>
        </w:rPr>
        <w:t>ԹՎԱԿԱՆԻ</w:t>
      </w:r>
      <w:r w:rsidRPr="00A20D97">
        <w:rPr>
          <w:rFonts w:ascii="GHEA Grapalat" w:hAnsi="GHEA Grapalat" w:cs="Times Armenian"/>
          <w:b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Cs w:val="24"/>
        </w:rPr>
        <w:t>ԱՐԴՅՈՒՆՔՆԵՐԻ</w:t>
      </w:r>
      <w:r w:rsidRPr="00A20D97">
        <w:rPr>
          <w:rFonts w:ascii="GHEA Grapalat" w:hAnsi="GHEA Grapalat" w:cs="Times Armenian"/>
          <w:b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Cs w:val="24"/>
        </w:rPr>
        <w:t>ՎԵՐԱԲԵՐՅԱԼ</w:t>
      </w:r>
    </w:p>
    <w:p w:rsidR="00A53AE9" w:rsidRPr="00A20D97" w:rsidRDefault="00A53AE9" w:rsidP="00A53AE9">
      <w:pPr>
        <w:pStyle w:val="BodyTextIndent"/>
        <w:ind w:left="360" w:firstLine="360"/>
        <w:rPr>
          <w:rFonts w:ascii="GHEA Grapalat" w:hAnsi="GHEA Grapalat"/>
          <w:bCs/>
          <w:iCs/>
          <w:szCs w:val="24"/>
        </w:rPr>
      </w:pPr>
    </w:p>
    <w:p w:rsidR="00A53AE9" w:rsidRPr="00A20D97" w:rsidRDefault="00A53AE9" w:rsidP="00A53AE9">
      <w:pPr>
        <w:pStyle w:val="BodyTextIndent"/>
        <w:spacing w:line="240" w:lineRule="auto"/>
        <w:ind w:left="360" w:firstLine="360"/>
        <w:rPr>
          <w:rFonts w:ascii="GHEA Grapalat" w:hAnsi="GHEA Grapalat"/>
          <w:b/>
          <w:bCs/>
          <w:iCs/>
          <w:sz w:val="22"/>
        </w:rPr>
      </w:pPr>
      <w:smartTag w:uri="urn:schemas-microsoft-com:office:smarttags" w:element="place">
        <w:r w:rsidRPr="00A20D97">
          <w:rPr>
            <w:rFonts w:ascii="GHEA Grapalat" w:hAnsi="GHEA Grapalat"/>
            <w:b/>
            <w:bCs/>
            <w:iCs/>
            <w:sz w:val="22"/>
          </w:rPr>
          <w:t>I.</w:t>
        </w:r>
      </w:smartTag>
      <w:r w:rsidRPr="00A20D97">
        <w:rPr>
          <w:rFonts w:ascii="GHEA Grapalat" w:hAnsi="GHEA Grapalat"/>
          <w:b/>
          <w:bCs/>
          <w:iCs/>
          <w:sz w:val="22"/>
        </w:rPr>
        <w:t xml:space="preserve"> ՀԱՅԱՍՏԱՆԻ ՀԱՆՐԱՊԵՏՈՒԹՅԱՆ ՖԻՆԱՆՍՆԵՐԻ ՆԱԽԱՐԱՐՈՒԹՅԱՆ ԱՇԽԱՏԱԿԱԶՄԻ ՖԻՆԱՆՍԱԲՅՈՒՋԵՏԱՅԻՆ ՎԵՐԱՀՍ</w:t>
      </w:r>
      <w:r>
        <w:rPr>
          <w:rFonts w:ascii="GHEA Grapalat" w:hAnsi="GHEA Grapalat"/>
          <w:b/>
          <w:bCs/>
          <w:iCs/>
          <w:sz w:val="22"/>
        </w:rPr>
        <w:t>ԿՈՂՈՒԹՅԱՆ ՏԵՍՉՈՒԹՅԱՆ ԿՈՂՄԻՑ 2015</w:t>
      </w:r>
      <w:r w:rsidRPr="00A20D97">
        <w:rPr>
          <w:rFonts w:ascii="GHEA Grapalat" w:hAnsi="GHEA Grapalat"/>
          <w:b/>
          <w:bCs/>
          <w:iCs/>
          <w:sz w:val="22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 w:val="22"/>
        </w:rPr>
        <w:t>ԹՎԱԿԱՆԻ</w:t>
      </w:r>
      <w:r w:rsidRPr="00A20D97">
        <w:rPr>
          <w:rFonts w:ascii="GHEA Grapalat" w:hAnsi="GHEA Grapalat" w:cs="Times Armenian"/>
          <w:b/>
          <w:bCs/>
          <w:iCs/>
          <w:sz w:val="22"/>
        </w:rPr>
        <w:t xml:space="preserve"> </w:t>
      </w:r>
      <w:r w:rsidRPr="00A20D97">
        <w:rPr>
          <w:rFonts w:ascii="GHEA Grapalat" w:hAnsi="GHEA Grapalat"/>
          <w:b/>
          <w:sz w:val="22"/>
        </w:rPr>
        <w:t>ԸՆԹԱՑՔՈՒՄ</w:t>
      </w:r>
      <w:r w:rsidRPr="00A20D97">
        <w:rPr>
          <w:rFonts w:ascii="GHEA Grapalat" w:hAnsi="GHEA Grapalat" w:cs="Sylfaen"/>
          <w:b/>
          <w:bCs/>
          <w:iCs/>
          <w:sz w:val="22"/>
        </w:rPr>
        <w:t xml:space="preserve"> ԻՐԱԿԱՆԱՑՎԱԾ</w:t>
      </w:r>
      <w:r w:rsidRPr="00A20D97">
        <w:rPr>
          <w:rFonts w:ascii="GHEA Grapalat" w:hAnsi="GHEA Grapalat" w:cs="Times Armenian"/>
          <w:b/>
          <w:bCs/>
          <w:iCs/>
          <w:sz w:val="22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 w:val="22"/>
        </w:rPr>
        <w:t>ՀՍԿՈՂՈՒԹՅԱՆ</w:t>
      </w:r>
      <w:r w:rsidRPr="00A20D97">
        <w:rPr>
          <w:rFonts w:ascii="GHEA Grapalat" w:hAnsi="GHEA Grapalat" w:cs="Times Armenian"/>
          <w:b/>
          <w:bCs/>
          <w:iCs/>
          <w:sz w:val="22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 w:val="22"/>
        </w:rPr>
        <w:t>ՀԻՄՆԱԿԱՆ</w:t>
      </w:r>
      <w:r w:rsidRPr="00A20D97">
        <w:rPr>
          <w:rFonts w:ascii="GHEA Grapalat" w:hAnsi="GHEA Grapalat" w:cs="Times Armenian"/>
          <w:b/>
          <w:bCs/>
          <w:iCs/>
          <w:sz w:val="22"/>
        </w:rPr>
        <w:t xml:space="preserve">  </w:t>
      </w:r>
      <w:r w:rsidRPr="00A20D97">
        <w:rPr>
          <w:rFonts w:ascii="GHEA Grapalat" w:hAnsi="GHEA Grapalat" w:cs="Sylfaen"/>
          <w:b/>
          <w:bCs/>
          <w:iCs/>
          <w:sz w:val="22"/>
        </w:rPr>
        <w:t>ՈՒՂՂՈՒԹՅՈՒՆՆԵՐԸ</w:t>
      </w:r>
    </w:p>
    <w:p w:rsidR="00A53AE9" w:rsidRPr="00A20D97" w:rsidRDefault="00A53AE9" w:rsidP="00A53AE9">
      <w:pPr>
        <w:pStyle w:val="BodyTextIndent"/>
        <w:ind w:left="360" w:firstLine="360"/>
        <w:rPr>
          <w:rFonts w:ascii="GHEA Grapalat" w:hAnsi="GHEA Grapalat"/>
          <w:bCs/>
          <w:iCs/>
          <w:sz w:val="22"/>
        </w:rPr>
      </w:pPr>
    </w:p>
    <w:p w:rsidR="00A53AE9" w:rsidRPr="00A20D97" w:rsidRDefault="00A53AE9" w:rsidP="00A53AE9">
      <w:pPr>
        <w:pStyle w:val="BodyTextIndent"/>
        <w:ind w:firstLine="360"/>
        <w:rPr>
          <w:rFonts w:ascii="GHEA Grapalat" w:hAnsi="GHEA Grapalat" w:cs="GHEA Mariam"/>
          <w:szCs w:val="24"/>
        </w:rPr>
      </w:pPr>
      <w:r>
        <w:rPr>
          <w:rFonts w:ascii="GHEA Grapalat" w:hAnsi="GHEA Grapalat" w:cs="Sylfaen"/>
          <w:bCs/>
          <w:iCs/>
          <w:szCs w:val="24"/>
        </w:rPr>
        <w:t>Հ</w:t>
      </w:r>
      <w:r w:rsidRPr="00A20D97">
        <w:rPr>
          <w:rFonts w:ascii="GHEA Grapalat" w:hAnsi="GHEA Grapalat" w:cs="Sylfaen"/>
          <w:bCs/>
          <w:iCs/>
          <w:szCs w:val="24"/>
        </w:rPr>
        <w:t>իմք ընդունելով ՀՀ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վարչապետի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201</w:t>
      </w:r>
      <w:r>
        <w:rPr>
          <w:rFonts w:ascii="GHEA Grapalat" w:hAnsi="GHEA Grapalat" w:cs="Times Armenian"/>
          <w:bCs/>
          <w:iCs/>
          <w:szCs w:val="24"/>
        </w:rPr>
        <w:t>4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թվականի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 xml:space="preserve">նոյեմբերի </w:t>
      </w:r>
      <w:r>
        <w:rPr>
          <w:rFonts w:ascii="GHEA Grapalat" w:hAnsi="GHEA Grapalat" w:cs="Sylfaen"/>
          <w:bCs/>
          <w:iCs/>
          <w:szCs w:val="24"/>
        </w:rPr>
        <w:t>28</w:t>
      </w:r>
      <w:r w:rsidRPr="00A20D97">
        <w:rPr>
          <w:rFonts w:ascii="GHEA Grapalat" w:hAnsi="GHEA Grapalat" w:cs="Sylfaen"/>
          <w:bCs/>
          <w:iCs/>
          <w:szCs w:val="24"/>
        </w:rPr>
        <w:t>-ի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N 1</w:t>
      </w:r>
      <w:r>
        <w:rPr>
          <w:rFonts w:ascii="GHEA Grapalat" w:hAnsi="GHEA Grapalat" w:cs="Times Armenian"/>
          <w:bCs/>
          <w:iCs/>
          <w:szCs w:val="24"/>
        </w:rPr>
        <w:t>179</w:t>
      </w:r>
      <w:r w:rsidRPr="00A20D97">
        <w:rPr>
          <w:rFonts w:ascii="GHEA Grapalat" w:hAnsi="GHEA Grapalat" w:cs="Times Armenian"/>
          <w:bCs/>
          <w:iCs/>
          <w:szCs w:val="24"/>
        </w:rPr>
        <w:t>-</w:t>
      </w:r>
      <w:r w:rsidRPr="00A20D97">
        <w:rPr>
          <w:rFonts w:ascii="GHEA Grapalat" w:hAnsi="GHEA Grapalat" w:cs="Sylfaen"/>
          <w:bCs/>
          <w:iCs/>
          <w:szCs w:val="24"/>
        </w:rPr>
        <w:t>Ա</w:t>
      </w:r>
      <w:r w:rsidRPr="00A20D97">
        <w:rPr>
          <w:rFonts w:ascii="GHEA Grapalat" w:hAnsi="GHEA Grapalat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որոշմամբ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հաստատված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“</w:t>
      </w:r>
      <w:r w:rsidRPr="00A20D97">
        <w:rPr>
          <w:rFonts w:ascii="GHEA Grapalat" w:hAnsi="GHEA Grapalat" w:cs="Sylfaen"/>
          <w:bCs/>
          <w:iCs/>
          <w:szCs w:val="24"/>
        </w:rPr>
        <w:t>Հայաստանի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Հանրապետության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պետական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բյուջեի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կատարման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նկատմամբ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հսկողության</w:t>
      </w:r>
      <w:r>
        <w:rPr>
          <w:rFonts w:ascii="GHEA Grapalat" w:hAnsi="GHEA Grapalat" w:cs="Times Armenian"/>
          <w:bCs/>
          <w:iCs/>
          <w:szCs w:val="24"/>
        </w:rPr>
        <w:t xml:space="preserve"> 2015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թվականի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ծրագիրը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”, </w:t>
      </w:r>
      <w:r w:rsidRPr="00A20D97">
        <w:rPr>
          <w:rFonts w:ascii="GHEA Grapalat" w:hAnsi="GHEA Grapalat" w:cs="Sylfaen"/>
          <w:bCs/>
          <w:iCs/>
          <w:szCs w:val="24"/>
        </w:rPr>
        <w:t>ՀՀ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ֆինանսների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նախարարության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աշխատակազմի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ֆինանսաբյուջետային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վերահսկողության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 xml:space="preserve">տեսչությունն </w:t>
      </w:r>
      <w:r w:rsidRPr="00A20D97">
        <w:rPr>
          <w:rFonts w:ascii="GHEA Grapalat" w:hAnsi="GHEA Grapalat" w:cs="Times Armenian"/>
          <w:bCs/>
          <w:iCs/>
          <w:szCs w:val="24"/>
        </w:rPr>
        <w:t>(</w:t>
      </w:r>
      <w:r w:rsidRPr="00A20D97">
        <w:rPr>
          <w:rFonts w:ascii="GHEA Grapalat" w:hAnsi="GHEA Grapalat" w:cs="Sylfaen"/>
          <w:bCs/>
          <w:iCs/>
          <w:szCs w:val="24"/>
        </w:rPr>
        <w:t>այսուհետ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` </w:t>
      </w:r>
      <w:r w:rsidRPr="00A20D97">
        <w:rPr>
          <w:rFonts w:ascii="GHEA Grapalat" w:hAnsi="GHEA Grapalat" w:cs="Sylfaen"/>
          <w:bCs/>
          <w:iCs/>
          <w:szCs w:val="24"/>
        </w:rPr>
        <w:t>Տեսչություն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)  </w:t>
      </w:r>
      <w:r>
        <w:rPr>
          <w:rFonts w:ascii="GHEA Grapalat" w:hAnsi="GHEA Grapalat" w:cs="Sylfaen"/>
          <w:bCs/>
          <w:iCs/>
          <w:szCs w:val="24"/>
        </w:rPr>
        <w:t>2015</w:t>
      </w:r>
      <w:r w:rsidRPr="00A20D97">
        <w:rPr>
          <w:rFonts w:ascii="GHEA Grapalat" w:hAnsi="GHEA Grapalat" w:cs="Sylfaen"/>
          <w:bCs/>
          <w:iCs/>
          <w:szCs w:val="24"/>
        </w:rPr>
        <w:t xml:space="preserve"> թվականի ընթացքում իրականացրել է ՀՀ պետական և տեղական ինքնակառավարման մարմինների</w:t>
      </w:r>
      <w:r>
        <w:rPr>
          <w:rFonts w:ascii="GHEA Grapalat" w:hAnsi="GHEA Grapalat" w:cs="Sylfaen"/>
          <w:bCs/>
          <w:iCs/>
          <w:szCs w:val="24"/>
        </w:rPr>
        <w:t>,</w:t>
      </w:r>
      <w:r w:rsidRPr="00A20D97">
        <w:rPr>
          <w:rFonts w:ascii="GHEA Grapalat" w:hAnsi="GHEA Grapalat" w:cs="Sylfaen"/>
          <w:bCs/>
          <w:iCs/>
          <w:szCs w:val="24"/>
        </w:rPr>
        <w:t xml:space="preserve">  տնտեսվարող սուբյեկտների կողմից</w:t>
      </w:r>
      <w:r w:rsidRPr="00A20D97">
        <w:rPr>
          <w:rFonts w:ascii="GHEA Grapalat" w:hAnsi="GHEA Grapalat" w:cs="GHEA Mariam"/>
          <w:color w:val="FF00FF"/>
          <w:szCs w:val="24"/>
        </w:rPr>
        <w:t xml:space="preserve"> </w:t>
      </w:r>
      <w:r w:rsidRPr="00A20D97">
        <w:rPr>
          <w:rFonts w:ascii="GHEA Grapalat" w:hAnsi="GHEA Grapalat"/>
          <w:szCs w:val="24"/>
        </w:rPr>
        <w:t>բյուջեի եկամուտների ձևավորմանն ու ծախսերի (ն/թ ֆինանսական ծրագրեր, գնումների գործընթաց) իրականացմանն ուղղված գործունեության, հաշվապահական հաշվառման վարման և բյուջեի կատարման մասին հաշվետվությունների կազմման և ներկայացման` ՀՀ օրենսդրությամբ սահմանված պահանջներին համապատասխանության, արտաբյուջետային միջոցների գոյացման ու օգտագործման ճշտության ստուգումներ</w:t>
      </w:r>
      <w:r w:rsidRPr="00A20D97">
        <w:rPr>
          <w:rFonts w:ascii="GHEA Grapalat" w:hAnsi="GHEA Grapalat" w:cs="GHEA Mariam"/>
          <w:szCs w:val="24"/>
        </w:rPr>
        <w:t xml:space="preserve">, ինչպես նաև ներքին աուդիտի </w:t>
      </w:r>
      <w:r w:rsidRPr="00A20D97">
        <w:rPr>
          <w:rFonts w:ascii="GHEA Grapalat" w:hAnsi="GHEA Grapalat" w:cs="GHEA Mariam"/>
          <w:szCs w:val="24"/>
        </w:rPr>
        <w:lastRenderedPageBreak/>
        <w:t xml:space="preserve">ստորաբաժանումների  աշխատանքների գնահատում: Իրականացված ստուգումներով ընդգրկվել են նաև  պետական  և պետական  մասնակցության ընկերություններում </w:t>
      </w:r>
      <w:r w:rsidRPr="00A20D97">
        <w:rPr>
          <w:rFonts w:ascii="GHEA Grapalat" w:hAnsi="GHEA Grapalat" w:cs="Sylfaen"/>
          <w:bCs/>
          <w:iCs/>
          <w:szCs w:val="24"/>
        </w:rPr>
        <w:t>ՀՀ պետական բյուջեից գումարների հատկացման և ծախսման, ինչպես նաև շ</w:t>
      </w:r>
      <w:r w:rsidRPr="00A20D97">
        <w:rPr>
          <w:rFonts w:ascii="GHEA Grapalat" w:hAnsi="GHEA Grapalat" w:cs="GHEA Mariam"/>
          <w:szCs w:val="24"/>
        </w:rPr>
        <w:t>ահութաբաժինների հաշվարկման և ժամանակին  ՀՀ պետական բյուջե վճարման, զուտ շահույթի բաշխման ճշտության հարցերը:</w:t>
      </w:r>
    </w:p>
    <w:p w:rsidR="00A53AE9" w:rsidRPr="00A20D97" w:rsidRDefault="00A53AE9" w:rsidP="00A53AE9">
      <w:pPr>
        <w:pStyle w:val="BodyTextIndent"/>
        <w:ind w:firstLine="360"/>
        <w:rPr>
          <w:rFonts w:ascii="GHEA Grapalat" w:hAnsi="GHEA Grapalat" w:cs="GHEA Mariam"/>
          <w:szCs w:val="24"/>
        </w:rPr>
      </w:pPr>
    </w:p>
    <w:p w:rsidR="00A53AE9" w:rsidRPr="00A20D97" w:rsidRDefault="00A53AE9" w:rsidP="00A53AE9">
      <w:pPr>
        <w:pStyle w:val="BodyTextIndent"/>
        <w:ind w:firstLine="0"/>
        <w:rPr>
          <w:rFonts w:ascii="GHEA Grapalat" w:hAnsi="GHEA Grapalat"/>
          <w:bCs/>
          <w:iCs/>
          <w:szCs w:val="24"/>
        </w:rPr>
      </w:pPr>
      <w:r w:rsidRPr="00A20D97">
        <w:rPr>
          <w:rFonts w:ascii="GHEA Grapalat" w:hAnsi="GHEA Grapalat" w:cs="Sylfaen"/>
          <w:bCs/>
          <w:iCs/>
          <w:szCs w:val="24"/>
        </w:rPr>
        <w:t xml:space="preserve">        Տեսչության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կողմից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ստուգումներ են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իրականացվել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նաև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ՀՀ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վարչապետի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 </w:t>
      </w:r>
      <w:r w:rsidRPr="00A20D97">
        <w:rPr>
          <w:rFonts w:ascii="GHEA Grapalat" w:hAnsi="GHEA Grapalat" w:cs="Sylfaen"/>
          <w:bCs/>
          <w:iCs/>
          <w:szCs w:val="24"/>
        </w:rPr>
        <w:t>համապատասխան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հանձնարարականների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հիման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վրա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, </w:t>
      </w:r>
      <w:r w:rsidRPr="00A20D97">
        <w:rPr>
          <w:rFonts w:ascii="GHEA Grapalat" w:hAnsi="GHEA Grapalat" w:cs="Sylfaen"/>
          <w:bCs/>
          <w:iCs/>
          <w:szCs w:val="24"/>
        </w:rPr>
        <w:t>որոնք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միտված են եղել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բացահայտել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տնտեսության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առանձին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ոլորտներում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առկա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հիմնախնդիրները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և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 </w:t>
      </w:r>
      <w:r w:rsidRPr="00A20D97">
        <w:rPr>
          <w:rFonts w:ascii="GHEA Grapalat" w:hAnsi="GHEA Grapalat" w:cs="Sylfaen"/>
          <w:bCs/>
          <w:iCs/>
          <w:szCs w:val="24"/>
        </w:rPr>
        <w:t>պետական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ռեսուրսների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օպտիմալ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օգտագործման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պայմաններում գտնել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դրանց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լուծման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լավագույն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ուղիները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: </w:t>
      </w:r>
    </w:p>
    <w:p w:rsidR="00A53AE9" w:rsidRPr="00A20D97" w:rsidRDefault="00A53AE9" w:rsidP="00A53AE9">
      <w:pPr>
        <w:pStyle w:val="BodyTextIndent"/>
        <w:ind w:firstLine="0"/>
        <w:rPr>
          <w:rFonts w:ascii="GHEA Grapalat" w:hAnsi="GHEA Grapalat"/>
          <w:bCs/>
          <w:iCs/>
          <w:szCs w:val="24"/>
        </w:rPr>
      </w:pPr>
    </w:p>
    <w:p w:rsidR="00A53AE9" w:rsidRPr="00A20D97" w:rsidRDefault="00A53AE9" w:rsidP="00A53AE9">
      <w:pPr>
        <w:spacing w:line="360" w:lineRule="auto"/>
        <w:ind w:firstLine="360"/>
        <w:jc w:val="both"/>
        <w:rPr>
          <w:rFonts w:ascii="GHEA Grapalat" w:hAnsi="GHEA Grapalat"/>
        </w:rPr>
      </w:pPr>
      <w:r w:rsidRPr="00A20D97">
        <w:rPr>
          <w:rFonts w:ascii="GHEA Grapalat" w:hAnsi="GHEA Grapalat"/>
        </w:rPr>
        <w:t xml:space="preserve">Բացի վերը նշված ծրագրային և հատուկ հանձնարարականներով իրականացված ստուգումներից ՀՀ իրավապահ մարմինների հետ համագործակցության շրջանակներում վերջիններիս պահանջով և առաջադրած հարցերի շրջանակներում պետական և մասնավոր կազմակերպություններում իրականացվել են համապատասխան ստուգումներ և տրամադրվել մասնագիտական եզրակացություններ: </w:t>
      </w:r>
    </w:p>
    <w:p w:rsidR="00A53AE9" w:rsidRPr="00A20D97" w:rsidRDefault="00A53AE9" w:rsidP="00A53AE9">
      <w:pPr>
        <w:spacing w:line="360" w:lineRule="auto"/>
        <w:ind w:firstLine="360"/>
        <w:jc w:val="both"/>
        <w:rPr>
          <w:rFonts w:ascii="GHEA Grapalat" w:hAnsi="GHEA Grapalat"/>
        </w:rPr>
      </w:pPr>
    </w:p>
    <w:p w:rsidR="00A53AE9" w:rsidRDefault="00A53AE9" w:rsidP="00A53AE9">
      <w:pPr>
        <w:pStyle w:val="BodyTextIndent"/>
        <w:ind w:firstLine="360"/>
        <w:rPr>
          <w:rFonts w:ascii="GHEA Grapalat" w:hAnsi="GHEA Grapalat" w:cs="Sylfaen"/>
          <w:bCs/>
          <w:iCs/>
          <w:szCs w:val="24"/>
        </w:rPr>
      </w:pPr>
      <w:r w:rsidRPr="00A20D97">
        <w:rPr>
          <w:rFonts w:ascii="GHEA Grapalat" w:hAnsi="GHEA Grapalat"/>
        </w:rPr>
        <w:t xml:space="preserve">Տեսչությունն իր գործունեության ընթացքում առաջնորդվել է “Հայաստանի Հանրապետությունում ստուգումների կազմակերպման և անցկացման մասին” ՀՀ օրենքով,  ՀՀ կառավարության 2002թ. հուլիսի 11-ի թիվ 1112-Ն որոշմամբ հաստատված “Հայաստանի Հանրապետության կառավարության կողմից Հայաստանի Հանրապետության պետական բյուջեի կատարման  հսկողության կարգ”-ով, </w:t>
      </w:r>
      <w:r w:rsidRPr="00A20D97">
        <w:rPr>
          <w:rFonts w:ascii="GHEA Grapalat" w:hAnsi="GHEA Grapalat" w:cs="Sylfaen"/>
          <w:iCs/>
        </w:rPr>
        <w:t>ՀՀ կառավարության 201</w:t>
      </w:r>
      <w:r>
        <w:rPr>
          <w:rFonts w:ascii="GHEA Grapalat" w:hAnsi="GHEA Grapalat" w:cs="Sylfaen"/>
          <w:iCs/>
        </w:rPr>
        <w:t>4</w:t>
      </w:r>
      <w:r w:rsidRPr="00A20D97">
        <w:rPr>
          <w:rFonts w:ascii="GHEA Grapalat" w:hAnsi="GHEA Grapalat" w:cs="Sylfaen"/>
          <w:iCs/>
        </w:rPr>
        <w:t xml:space="preserve">թ. </w:t>
      </w:r>
      <w:r>
        <w:rPr>
          <w:rFonts w:ascii="GHEA Grapalat" w:hAnsi="GHEA Grapalat" w:cs="Sylfaen"/>
          <w:iCs/>
        </w:rPr>
        <w:t>հունիսի 12-ի թիվ 612</w:t>
      </w:r>
      <w:r w:rsidRPr="00A20D97">
        <w:rPr>
          <w:rFonts w:ascii="GHEA Grapalat" w:hAnsi="GHEA Grapalat" w:cs="Sylfaen"/>
          <w:iCs/>
        </w:rPr>
        <w:t xml:space="preserve">-Ն որոշմամբ հաստատված Հայաստանի Հանրապետության ֆինանսների նախարարության </w:t>
      </w:r>
      <w:r w:rsidRPr="00A20D97">
        <w:rPr>
          <w:rFonts w:ascii="GHEA Grapalat" w:hAnsi="GHEA Grapalat" w:cs="Sylfaen"/>
        </w:rPr>
        <w:t>աշխատակազմի</w:t>
      </w:r>
      <w:r w:rsidRPr="00A20D97">
        <w:rPr>
          <w:rFonts w:ascii="GHEA Grapalat" w:hAnsi="GHEA Grapalat" w:cs="Times Armenian"/>
        </w:rPr>
        <w:t xml:space="preserve"> </w:t>
      </w:r>
      <w:r w:rsidRPr="00A20D97">
        <w:rPr>
          <w:rFonts w:ascii="GHEA Grapalat" w:hAnsi="GHEA Grapalat" w:cs="Sylfaen"/>
        </w:rPr>
        <w:t>ֆինանսա</w:t>
      </w:r>
      <w:r>
        <w:rPr>
          <w:rFonts w:ascii="GHEA Grapalat" w:hAnsi="GHEA Grapalat" w:cs="Sylfaen"/>
        </w:rPr>
        <w:t>բյուջետային</w:t>
      </w:r>
      <w:r w:rsidRPr="00A20D97">
        <w:rPr>
          <w:rFonts w:ascii="GHEA Grapalat" w:hAnsi="GHEA Grapalat" w:cs="Times Armenian"/>
        </w:rPr>
        <w:t xml:space="preserve"> </w:t>
      </w:r>
      <w:r w:rsidRPr="00A20D97">
        <w:rPr>
          <w:rFonts w:ascii="GHEA Grapalat" w:hAnsi="GHEA Grapalat" w:cs="Sylfaen"/>
        </w:rPr>
        <w:t>վերահսկողության</w:t>
      </w:r>
      <w:r w:rsidRPr="00A20D97">
        <w:rPr>
          <w:rFonts w:ascii="GHEA Grapalat" w:hAnsi="GHEA Grapalat" w:cs="Times Armenian"/>
        </w:rPr>
        <w:t xml:space="preserve"> </w:t>
      </w:r>
      <w:r w:rsidRPr="00A20D97">
        <w:rPr>
          <w:rFonts w:ascii="GHEA Grapalat" w:hAnsi="GHEA Grapalat" w:cs="Sylfaen"/>
        </w:rPr>
        <w:t xml:space="preserve">տեսչության </w:t>
      </w:r>
      <w:r w:rsidRPr="00A20D97">
        <w:rPr>
          <w:rFonts w:ascii="GHEA Grapalat" w:hAnsi="GHEA Grapalat"/>
        </w:rPr>
        <w:t>կանոնադրությամբ,</w:t>
      </w:r>
      <w:r w:rsidRPr="00A20D97">
        <w:rPr>
          <w:rFonts w:ascii="GHEA Grapalat" w:hAnsi="GHEA Grapalat" w:cs="Sylfaen"/>
          <w:bCs/>
          <w:iCs/>
          <w:szCs w:val="24"/>
        </w:rPr>
        <w:t xml:space="preserve"> </w:t>
      </w:r>
      <w:r>
        <w:rPr>
          <w:rFonts w:ascii="GHEA Grapalat" w:hAnsi="GHEA Grapalat" w:cs="Sylfaen"/>
          <w:bCs/>
          <w:iCs/>
          <w:szCs w:val="24"/>
        </w:rPr>
        <w:t xml:space="preserve">                 </w:t>
      </w:r>
      <w:r w:rsidRPr="00A20D97">
        <w:rPr>
          <w:rFonts w:ascii="GHEA Grapalat" w:hAnsi="GHEA Grapalat" w:cs="Sylfaen"/>
          <w:bCs/>
          <w:iCs/>
          <w:szCs w:val="24"/>
        </w:rPr>
        <w:t>&lt;&lt; Հայաստանի Հանրապետության ֆինանսների նախա</w:t>
      </w:r>
      <w:r>
        <w:rPr>
          <w:rFonts w:ascii="GHEA Grapalat" w:hAnsi="GHEA Grapalat" w:cs="Sylfaen"/>
          <w:bCs/>
          <w:iCs/>
          <w:szCs w:val="24"/>
        </w:rPr>
        <w:t>րարության աշխատակազմի ֆինանսաբյուջետային</w:t>
      </w:r>
      <w:r w:rsidRPr="00A20D97">
        <w:rPr>
          <w:rFonts w:ascii="GHEA Grapalat" w:hAnsi="GHEA Grapalat" w:cs="Sylfaen"/>
          <w:bCs/>
          <w:iCs/>
          <w:szCs w:val="24"/>
        </w:rPr>
        <w:t xml:space="preserve"> վերահսկողության տեսչության կողմից իրականացվող` ռիսկի վրա հիմնված ստուգումների մեթոդաբանությունը և ռիսկայնությունը որոշող չափանիշների ընդհանուր </w:t>
      </w:r>
      <w:r w:rsidRPr="00A20D97">
        <w:rPr>
          <w:rFonts w:ascii="GHEA Grapalat" w:hAnsi="GHEA Grapalat" w:cs="Sylfaen"/>
          <w:bCs/>
          <w:iCs/>
          <w:szCs w:val="24"/>
        </w:rPr>
        <w:lastRenderedPageBreak/>
        <w:t>նկարագիրը հաստատելու մասին&gt;&gt;  ՀՀ կառավարության 23.02.2012թ. թիվ 207-Ն որոշմամբ :</w:t>
      </w:r>
    </w:p>
    <w:p w:rsidR="00A53AE9" w:rsidRPr="00A20D97" w:rsidRDefault="00A53AE9" w:rsidP="00A53AE9">
      <w:pPr>
        <w:pStyle w:val="BodyTextIndent"/>
        <w:spacing w:line="240" w:lineRule="auto"/>
        <w:ind w:left="360" w:firstLine="360"/>
        <w:jc w:val="center"/>
        <w:rPr>
          <w:rFonts w:ascii="GHEA Grapalat" w:hAnsi="GHEA Grapalat"/>
          <w:b/>
          <w:bCs/>
          <w:iCs/>
          <w:sz w:val="22"/>
          <w:highlight w:val="red"/>
        </w:rPr>
      </w:pPr>
    </w:p>
    <w:p w:rsidR="00A53AE9" w:rsidRPr="00A20D97" w:rsidRDefault="00A53AE9" w:rsidP="00A53AE9">
      <w:pPr>
        <w:pStyle w:val="BodyTextIndent"/>
        <w:spacing w:line="240" w:lineRule="auto"/>
        <w:ind w:left="360" w:firstLine="360"/>
        <w:jc w:val="center"/>
        <w:rPr>
          <w:rFonts w:ascii="GHEA Grapalat" w:hAnsi="GHEA Grapalat"/>
          <w:b/>
          <w:bCs/>
          <w:iCs/>
          <w:sz w:val="22"/>
        </w:rPr>
      </w:pPr>
      <w:r>
        <w:rPr>
          <w:rFonts w:ascii="GHEA Grapalat" w:hAnsi="GHEA Grapalat"/>
          <w:b/>
          <w:bCs/>
          <w:iCs/>
          <w:sz w:val="22"/>
        </w:rPr>
        <w:t>II. 2015</w:t>
      </w:r>
      <w:r w:rsidRPr="00A20D97">
        <w:rPr>
          <w:rFonts w:ascii="GHEA Grapalat" w:hAnsi="GHEA Grapalat"/>
          <w:b/>
          <w:bCs/>
          <w:iCs/>
          <w:sz w:val="22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 w:val="22"/>
        </w:rPr>
        <w:t>ԹՎԱԿԱՆԻ</w:t>
      </w:r>
      <w:r w:rsidRPr="00A20D97">
        <w:rPr>
          <w:rFonts w:ascii="GHEA Grapalat" w:hAnsi="GHEA Grapalat" w:cs="Times Armenian"/>
          <w:b/>
          <w:bCs/>
          <w:iCs/>
          <w:sz w:val="22"/>
        </w:rPr>
        <w:t xml:space="preserve">  ԸՆԹԱՑՔՈՒՄ</w:t>
      </w:r>
      <w:r w:rsidRPr="00A20D97">
        <w:rPr>
          <w:rFonts w:ascii="GHEA Grapalat" w:hAnsi="GHEA Grapalat" w:cs="Sylfaen"/>
          <w:b/>
          <w:bCs/>
          <w:iCs/>
          <w:sz w:val="22"/>
        </w:rPr>
        <w:t xml:space="preserve"> </w:t>
      </w:r>
      <w:r w:rsidRPr="00A20D97">
        <w:rPr>
          <w:rFonts w:ascii="GHEA Grapalat" w:hAnsi="GHEA Grapalat" w:cs="Times Armenian"/>
          <w:b/>
          <w:bCs/>
          <w:iCs/>
          <w:sz w:val="22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 w:val="22"/>
        </w:rPr>
        <w:t>ԻՐԱԿԱՆԱՑՎԱԾ</w:t>
      </w:r>
      <w:r w:rsidRPr="00A20D97">
        <w:rPr>
          <w:rFonts w:ascii="GHEA Grapalat" w:hAnsi="GHEA Grapalat" w:cs="Times Armenian"/>
          <w:b/>
          <w:bCs/>
          <w:iCs/>
          <w:sz w:val="22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 w:val="22"/>
        </w:rPr>
        <w:t>ՀՍԿՈՂՈՒԹՅԱՆ</w:t>
      </w:r>
      <w:r w:rsidRPr="00A20D97">
        <w:rPr>
          <w:rFonts w:ascii="GHEA Grapalat" w:hAnsi="GHEA Grapalat" w:cs="Times Armenian"/>
          <w:b/>
          <w:bCs/>
          <w:iCs/>
          <w:sz w:val="22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 w:val="22"/>
        </w:rPr>
        <w:t>ԱՐԴՅՈՒՆՔՆԵՐԻ</w:t>
      </w:r>
      <w:r w:rsidRPr="00A20D97">
        <w:rPr>
          <w:rFonts w:ascii="GHEA Grapalat" w:hAnsi="GHEA Grapalat" w:cs="Times Armenian"/>
          <w:b/>
          <w:bCs/>
          <w:iCs/>
          <w:sz w:val="22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 w:val="22"/>
        </w:rPr>
        <w:t>ԸՆԴՀԱՆՈՒՐ</w:t>
      </w:r>
      <w:r w:rsidRPr="00A20D97">
        <w:rPr>
          <w:rFonts w:ascii="GHEA Grapalat" w:hAnsi="GHEA Grapalat" w:cs="Times Armenian"/>
          <w:b/>
          <w:bCs/>
          <w:iCs/>
          <w:sz w:val="22"/>
        </w:rPr>
        <w:t xml:space="preserve"> </w:t>
      </w:r>
      <w:r w:rsidRPr="00A20D97">
        <w:rPr>
          <w:rFonts w:ascii="GHEA Grapalat" w:hAnsi="GHEA Grapalat" w:cs="Sylfaen"/>
          <w:b/>
          <w:bCs/>
          <w:iCs/>
          <w:sz w:val="22"/>
        </w:rPr>
        <w:t>ԲՆՈՒԹԱԳԻՐԸ</w:t>
      </w:r>
    </w:p>
    <w:p w:rsidR="00A53AE9" w:rsidRPr="00A20D97" w:rsidRDefault="00A53AE9" w:rsidP="00A53AE9">
      <w:pPr>
        <w:pStyle w:val="BodyTextIndent"/>
        <w:ind w:left="360" w:firstLine="360"/>
        <w:rPr>
          <w:rFonts w:ascii="GHEA Grapalat" w:hAnsi="GHEA Grapalat"/>
          <w:b/>
          <w:bCs/>
          <w:i/>
          <w:iCs/>
          <w:szCs w:val="24"/>
        </w:rPr>
      </w:pPr>
    </w:p>
    <w:p w:rsidR="00A53AE9" w:rsidRPr="00A54823" w:rsidRDefault="00A53AE9" w:rsidP="00A53AE9">
      <w:pPr>
        <w:pStyle w:val="BodyTextIndent"/>
        <w:numPr>
          <w:ilvl w:val="0"/>
          <w:numId w:val="2"/>
        </w:numPr>
        <w:tabs>
          <w:tab w:val="clear" w:pos="1440"/>
          <w:tab w:val="num" w:pos="0"/>
          <w:tab w:val="num" w:pos="720"/>
        </w:tabs>
        <w:ind w:left="0" w:firstLine="360"/>
        <w:rPr>
          <w:rFonts w:ascii="GHEA Grapalat" w:hAnsi="GHEA Grapalat"/>
          <w:bCs/>
          <w:iCs/>
          <w:szCs w:val="24"/>
        </w:rPr>
      </w:pPr>
      <w:r w:rsidRPr="00A54823">
        <w:rPr>
          <w:rFonts w:ascii="GHEA Grapalat" w:hAnsi="GHEA Grapalat" w:cs="Sylfaen"/>
          <w:bCs/>
          <w:iCs/>
          <w:szCs w:val="24"/>
        </w:rPr>
        <w:t>ՀՀ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>վարչապետի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2014 </w:t>
      </w:r>
      <w:r w:rsidRPr="00A54823">
        <w:rPr>
          <w:rFonts w:ascii="GHEA Grapalat" w:hAnsi="GHEA Grapalat" w:cs="Sylfaen"/>
          <w:bCs/>
          <w:iCs/>
          <w:szCs w:val="24"/>
        </w:rPr>
        <w:t>թվականի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>նոյեմբերի 28-ի թիվ 1179-Ա</w:t>
      </w:r>
      <w:r w:rsidRPr="00A54823">
        <w:rPr>
          <w:rFonts w:ascii="GHEA Grapalat" w:hAnsi="GHEA Grapalat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>որոշմամբ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>հաստատված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“</w:t>
      </w:r>
      <w:r w:rsidRPr="00A54823">
        <w:rPr>
          <w:rFonts w:ascii="GHEA Grapalat" w:hAnsi="GHEA Grapalat" w:cs="Sylfaen"/>
          <w:bCs/>
          <w:iCs/>
          <w:szCs w:val="24"/>
        </w:rPr>
        <w:t>Հայաստանի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>Հանրապետության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>պետական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>բյուջեի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>կատարման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>նկատմամբ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>հսկողության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2015 </w:t>
      </w:r>
      <w:r w:rsidRPr="00A54823">
        <w:rPr>
          <w:rFonts w:ascii="GHEA Grapalat" w:hAnsi="GHEA Grapalat" w:cs="Sylfaen"/>
          <w:bCs/>
          <w:iCs/>
          <w:szCs w:val="24"/>
        </w:rPr>
        <w:t>թվականի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>ծրագրով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”  </w:t>
      </w:r>
      <w:r w:rsidRPr="00A54823">
        <w:rPr>
          <w:rFonts w:ascii="GHEA Grapalat" w:hAnsi="GHEA Grapalat" w:cs="Sylfaen"/>
          <w:bCs/>
          <w:iCs/>
          <w:szCs w:val="24"/>
        </w:rPr>
        <w:t>հաշվետու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>ժամանակահատվածում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>ավարտվել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>և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>ամփոփվել են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>թվով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5 ստուգումներ : </w:t>
      </w:r>
    </w:p>
    <w:p w:rsidR="00A53AE9" w:rsidRPr="00A54823" w:rsidRDefault="00A53AE9" w:rsidP="00A53AE9">
      <w:pPr>
        <w:pStyle w:val="BodyTextIndent"/>
        <w:tabs>
          <w:tab w:val="num" w:pos="720"/>
        </w:tabs>
        <w:ind w:firstLine="0"/>
        <w:rPr>
          <w:rFonts w:ascii="GHEA Grapalat" w:hAnsi="GHEA Grapalat"/>
          <w:bCs/>
          <w:iCs/>
          <w:szCs w:val="24"/>
        </w:rPr>
      </w:pPr>
    </w:p>
    <w:p w:rsidR="00A53AE9" w:rsidRPr="00A54823" w:rsidRDefault="00A53AE9" w:rsidP="00A53AE9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360"/>
        <w:jc w:val="both"/>
        <w:rPr>
          <w:rFonts w:ascii="GHEA Grapalat" w:hAnsi="GHEA Grapalat"/>
          <w:b/>
          <w:bCs/>
          <w:iCs/>
        </w:rPr>
      </w:pPr>
      <w:r w:rsidRPr="00A54823">
        <w:rPr>
          <w:rFonts w:ascii="GHEA Grapalat" w:hAnsi="GHEA Grapalat" w:cs="Sylfaen"/>
        </w:rPr>
        <w:t xml:space="preserve">ՀՀ իրավապահ մարմինների  կողմից 2014թ. և 2015թ. ներկայացված պահանջով հաշվետու ժամանակահատվածում ավարտվել և ամփոփվել են թվով  </w:t>
      </w:r>
      <w:r>
        <w:rPr>
          <w:rFonts w:ascii="GHEA Grapalat" w:hAnsi="GHEA Grapalat" w:cs="Sylfaen"/>
        </w:rPr>
        <w:t xml:space="preserve">20 </w:t>
      </w:r>
      <w:r w:rsidRPr="00A54823">
        <w:rPr>
          <w:rFonts w:ascii="GHEA Grapalat" w:hAnsi="GHEA Grapalat" w:cs="Sylfaen"/>
        </w:rPr>
        <w:t>ստուգումներ</w:t>
      </w:r>
      <w:r>
        <w:rPr>
          <w:rFonts w:ascii="GHEA Grapalat" w:hAnsi="GHEA Grapalat" w:cs="Sylfaen"/>
        </w:rPr>
        <w:t>:</w:t>
      </w:r>
    </w:p>
    <w:p w:rsidR="00A53AE9" w:rsidRPr="00A54823" w:rsidRDefault="00A53AE9" w:rsidP="00A53AE9">
      <w:pPr>
        <w:spacing w:line="360" w:lineRule="auto"/>
        <w:jc w:val="both"/>
        <w:rPr>
          <w:rFonts w:ascii="GHEA Grapalat" w:hAnsi="GHEA Grapalat"/>
          <w:bCs/>
          <w:iCs/>
        </w:rPr>
      </w:pPr>
    </w:p>
    <w:p w:rsidR="00A53AE9" w:rsidRPr="00A54823" w:rsidRDefault="00A53AE9" w:rsidP="00A53AE9">
      <w:pPr>
        <w:pStyle w:val="BodyTextIndent"/>
        <w:numPr>
          <w:ilvl w:val="0"/>
          <w:numId w:val="1"/>
        </w:numPr>
        <w:tabs>
          <w:tab w:val="clear" w:pos="1440"/>
          <w:tab w:val="num" w:pos="0"/>
        </w:tabs>
        <w:ind w:left="0" w:firstLine="360"/>
        <w:rPr>
          <w:rFonts w:ascii="GHEA Grapalat" w:hAnsi="GHEA Grapalat"/>
          <w:bCs/>
          <w:iCs/>
          <w:szCs w:val="24"/>
        </w:rPr>
      </w:pPr>
      <w:r w:rsidRPr="00A54823">
        <w:rPr>
          <w:rFonts w:ascii="GHEA Grapalat" w:hAnsi="GHEA Grapalat" w:cs="Sylfaen"/>
          <w:bCs/>
          <w:iCs/>
          <w:szCs w:val="24"/>
        </w:rPr>
        <w:t>ՀՀ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 </w:t>
      </w:r>
      <w:r w:rsidRPr="00A54823">
        <w:rPr>
          <w:rFonts w:ascii="GHEA Grapalat" w:hAnsi="GHEA Grapalat" w:cs="Sylfaen"/>
          <w:bCs/>
          <w:iCs/>
          <w:szCs w:val="24"/>
        </w:rPr>
        <w:t>վարչապետի հանձնարարականների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>հիման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>վրա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  <w:r w:rsidRPr="00A54823">
        <w:rPr>
          <w:rFonts w:ascii="GHEA Grapalat" w:hAnsi="GHEA Grapalat" w:cs="Sylfaen"/>
          <w:bCs/>
          <w:iCs/>
          <w:szCs w:val="24"/>
        </w:rPr>
        <w:t xml:space="preserve">իրականացվել է թվով </w:t>
      </w:r>
      <w:r>
        <w:rPr>
          <w:rFonts w:ascii="GHEA Grapalat" w:hAnsi="GHEA Grapalat" w:cs="Sylfaen"/>
          <w:bCs/>
          <w:iCs/>
          <w:szCs w:val="24"/>
        </w:rPr>
        <w:t>8</w:t>
      </w:r>
      <w:r w:rsidRPr="00A54823">
        <w:rPr>
          <w:rFonts w:ascii="GHEA Grapalat" w:hAnsi="GHEA Grapalat" w:cs="Sylfaen"/>
          <w:bCs/>
          <w:iCs/>
          <w:szCs w:val="24"/>
        </w:rPr>
        <w:t xml:space="preserve"> ստուգումներ</w:t>
      </w:r>
      <w:r>
        <w:rPr>
          <w:rFonts w:ascii="GHEA Grapalat" w:hAnsi="GHEA Grapalat" w:cs="Sylfaen"/>
          <w:bCs/>
          <w:iCs/>
          <w:szCs w:val="24"/>
        </w:rPr>
        <w:t>, որից թվով 4 ԱՊՀ մասնակից պետությունների գործադիր մարմիններում (</w:t>
      </w:r>
      <w:r w:rsidRPr="00B45CEB">
        <w:rPr>
          <w:rFonts w:ascii="GHEA Grapalat" w:hAnsi="GHEA Grapalat" w:cs="Sylfaen"/>
          <w:bCs/>
          <w:iCs/>
          <w:szCs w:val="24"/>
        </w:rPr>
        <w:t>ԱՊՀ միջպետական վիճակագրական կոմիտե</w:t>
      </w:r>
      <w:r>
        <w:rPr>
          <w:rFonts w:ascii="GHEA Grapalat" w:hAnsi="GHEA Grapalat" w:cs="Sylfaen"/>
          <w:bCs/>
          <w:iCs/>
          <w:szCs w:val="24"/>
        </w:rPr>
        <w:t>,</w:t>
      </w:r>
      <w:r w:rsidRPr="00B45CEB">
        <w:t xml:space="preserve"> </w:t>
      </w:r>
      <w:r w:rsidRPr="00B45CEB">
        <w:rPr>
          <w:rFonts w:ascii="GHEA Grapalat" w:hAnsi="GHEA Grapalat" w:cs="Sylfaen"/>
          <w:bCs/>
          <w:iCs/>
          <w:szCs w:val="24"/>
        </w:rPr>
        <w:t>ՀԱՊԿ քարտուղարություն և Միացյալ շտաբ</w:t>
      </w:r>
      <w:r>
        <w:rPr>
          <w:rFonts w:ascii="GHEA Grapalat" w:hAnsi="GHEA Grapalat" w:cs="Sylfaen"/>
          <w:bCs/>
          <w:iCs/>
          <w:szCs w:val="24"/>
        </w:rPr>
        <w:t xml:space="preserve">, </w:t>
      </w:r>
      <w:r w:rsidRPr="00B45CEB">
        <w:rPr>
          <w:rFonts w:ascii="GHEA Grapalat" w:hAnsi="GHEA Grapalat" w:cs="Sylfaen"/>
          <w:bCs/>
          <w:iCs/>
          <w:szCs w:val="24"/>
        </w:rPr>
        <w:t xml:space="preserve">ԱՊՀ գործադիր կոմիտեի նստակայան </w:t>
      </w:r>
      <w:r>
        <w:rPr>
          <w:rFonts w:ascii="GHEA Grapalat" w:hAnsi="GHEA Grapalat" w:cs="Sylfaen"/>
          <w:bCs/>
          <w:iCs/>
          <w:szCs w:val="24"/>
        </w:rPr>
        <w:t>և կոմիտեի բաժանմունք)</w:t>
      </w:r>
      <w:r w:rsidRPr="00A54823">
        <w:rPr>
          <w:rFonts w:ascii="GHEA Grapalat" w:hAnsi="GHEA Grapalat" w:cs="Sylfaen"/>
          <w:bCs/>
          <w:iCs/>
          <w:szCs w:val="24"/>
        </w:rPr>
        <w:t>:</w:t>
      </w:r>
      <w:r w:rsidRPr="00A54823">
        <w:rPr>
          <w:rFonts w:ascii="GHEA Grapalat" w:hAnsi="GHEA Grapalat" w:cs="Times Armenian"/>
          <w:bCs/>
          <w:iCs/>
          <w:szCs w:val="24"/>
        </w:rPr>
        <w:t xml:space="preserve"> </w:t>
      </w:r>
    </w:p>
    <w:p w:rsidR="00A53AE9" w:rsidRPr="00A20D97" w:rsidRDefault="00A53AE9" w:rsidP="00A53AE9">
      <w:pPr>
        <w:pStyle w:val="BodyTextIndent"/>
        <w:ind w:firstLine="0"/>
        <w:rPr>
          <w:rFonts w:ascii="GHEA Grapalat" w:hAnsi="GHEA Grapalat"/>
          <w:bCs/>
          <w:iCs/>
          <w:szCs w:val="24"/>
        </w:rPr>
      </w:pPr>
    </w:p>
    <w:p w:rsidR="00A53AE9" w:rsidRDefault="00A53AE9" w:rsidP="00A53AE9">
      <w:pPr>
        <w:pStyle w:val="BodyTextIndent"/>
        <w:ind w:firstLine="0"/>
        <w:rPr>
          <w:rFonts w:ascii="GHEA Grapalat" w:hAnsi="GHEA Grapalat" w:cs="Sylfaen"/>
          <w:b/>
          <w:bCs/>
          <w:i/>
          <w:iCs/>
          <w:szCs w:val="24"/>
        </w:rPr>
      </w:pPr>
      <w:r>
        <w:rPr>
          <w:rFonts w:ascii="GHEA Grapalat" w:hAnsi="GHEA Grapalat" w:cs="Sylfaen"/>
          <w:b/>
          <w:bCs/>
          <w:i/>
          <w:iCs/>
          <w:szCs w:val="24"/>
        </w:rPr>
        <w:t xml:space="preserve">Ընդհանուր առմամբ 2015 </w:t>
      </w:r>
      <w:r w:rsidRPr="00A20D97">
        <w:rPr>
          <w:rFonts w:ascii="GHEA Grapalat" w:hAnsi="GHEA Grapalat" w:cs="Sylfaen"/>
          <w:b/>
          <w:bCs/>
          <w:i/>
          <w:iCs/>
          <w:szCs w:val="24"/>
        </w:rPr>
        <w:t>թվականի ընթացքում Տեսչության կողմից իրականացվել և ամփոփվել են թվով</w:t>
      </w:r>
      <w:r>
        <w:rPr>
          <w:rFonts w:ascii="GHEA Grapalat" w:hAnsi="GHEA Grapalat" w:cs="Sylfaen"/>
          <w:b/>
          <w:bCs/>
          <w:i/>
          <w:iCs/>
          <w:szCs w:val="24"/>
        </w:rPr>
        <w:t xml:space="preserve"> 33 </w:t>
      </w:r>
      <w:r w:rsidRPr="00A20D97">
        <w:rPr>
          <w:rFonts w:ascii="GHEA Grapalat" w:hAnsi="GHEA Grapalat" w:cs="Sylfaen"/>
          <w:b/>
          <w:bCs/>
          <w:i/>
          <w:iCs/>
          <w:szCs w:val="24"/>
        </w:rPr>
        <w:t>ստուգումներ:</w:t>
      </w:r>
    </w:p>
    <w:p w:rsidR="00A53AE9" w:rsidRDefault="00A53AE9" w:rsidP="00A53AE9">
      <w:pPr>
        <w:pStyle w:val="BodyTextIndent"/>
        <w:ind w:firstLine="0"/>
        <w:rPr>
          <w:rFonts w:ascii="GHEA Grapalat" w:hAnsi="GHEA Grapalat" w:cs="Sylfaen"/>
          <w:b/>
          <w:bCs/>
          <w:i/>
          <w:iCs/>
          <w:szCs w:val="24"/>
        </w:rPr>
      </w:pPr>
    </w:p>
    <w:p w:rsidR="00A53AE9" w:rsidRPr="00C8095A" w:rsidRDefault="00A53AE9" w:rsidP="00A53AE9">
      <w:pPr>
        <w:pStyle w:val="BodyTextIndent"/>
        <w:ind w:firstLine="0"/>
        <w:rPr>
          <w:rFonts w:ascii="GHEA Grapalat" w:hAnsi="GHEA Grapalat" w:cs="Sylfaen"/>
          <w:b/>
          <w:bCs/>
          <w:i/>
          <w:iCs/>
          <w:szCs w:val="24"/>
        </w:rPr>
      </w:pPr>
      <w:r w:rsidRPr="00C8095A">
        <w:rPr>
          <w:rFonts w:ascii="GHEA Grapalat" w:hAnsi="GHEA Grapalat" w:cs="Sylfaen"/>
          <w:b/>
          <w:bCs/>
          <w:i/>
          <w:iCs/>
          <w:szCs w:val="24"/>
        </w:rPr>
        <w:t xml:space="preserve">2015թ. ընթացքում կատարված ստուգումներով արձանագրվել է  </w:t>
      </w:r>
      <w:r>
        <w:rPr>
          <w:rFonts w:ascii="GHEA Grapalat" w:hAnsi="GHEA Grapalat" w:cs="Sylfaen"/>
          <w:b/>
          <w:bCs/>
          <w:i/>
          <w:iCs/>
          <w:szCs w:val="24"/>
        </w:rPr>
        <w:t xml:space="preserve">1,205.2 </w:t>
      </w:r>
      <w:r w:rsidRPr="00C8095A">
        <w:rPr>
          <w:rFonts w:ascii="GHEA Grapalat" w:hAnsi="GHEA Grapalat" w:cs="Sylfaen"/>
          <w:b/>
          <w:bCs/>
          <w:i/>
          <w:iCs/>
          <w:szCs w:val="24"/>
        </w:rPr>
        <w:t>մլն. դրամի խախտման փաս</w:t>
      </w:r>
      <w:r>
        <w:rPr>
          <w:rFonts w:ascii="GHEA Grapalat" w:hAnsi="GHEA Grapalat" w:cs="Sylfaen"/>
          <w:b/>
          <w:bCs/>
          <w:i/>
          <w:iCs/>
          <w:szCs w:val="24"/>
        </w:rPr>
        <w:t>տեր, որից 2015</w:t>
      </w:r>
      <w:r w:rsidRPr="00C8095A">
        <w:rPr>
          <w:rFonts w:ascii="GHEA Grapalat" w:hAnsi="GHEA Grapalat" w:cs="Sylfaen"/>
          <w:b/>
          <w:bCs/>
          <w:i/>
          <w:iCs/>
          <w:szCs w:val="24"/>
        </w:rPr>
        <w:t xml:space="preserve">թ. ծրագրի շրջանակներում կատարված թվով </w:t>
      </w:r>
      <w:r>
        <w:rPr>
          <w:rFonts w:ascii="GHEA Grapalat" w:hAnsi="GHEA Grapalat" w:cs="Sylfaen"/>
          <w:b/>
          <w:bCs/>
          <w:i/>
          <w:iCs/>
          <w:szCs w:val="24"/>
        </w:rPr>
        <w:t>5</w:t>
      </w:r>
      <w:r w:rsidRPr="00C8095A">
        <w:rPr>
          <w:rFonts w:ascii="GHEA Grapalat" w:hAnsi="GHEA Grapalat" w:cs="Sylfaen"/>
          <w:b/>
          <w:bCs/>
          <w:i/>
          <w:iCs/>
          <w:szCs w:val="24"/>
        </w:rPr>
        <w:t xml:space="preserve"> ստուգումներով  </w:t>
      </w:r>
      <w:r>
        <w:rPr>
          <w:rFonts w:ascii="GHEA Grapalat" w:hAnsi="GHEA Grapalat" w:cs="Sylfaen"/>
          <w:b/>
          <w:bCs/>
          <w:i/>
          <w:iCs/>
          <w:szCs w:val="24"/>
        </w:rPr>
        <w:t>339.5</w:t>
      </w:r>
      <w:r w:rsidRPr="00C8095A">
        <w:rPr>
          <w:rFonts w:ascii="GHEA Grapalat" w:hAnsi="GHEA Grapalat" w:cs="Sylfaen"/>
          <w:b/>
          <w:bCs/>
          <w:i/>
          <w:iCs/>
          <w:szCs w:val="24"/>
        </w:rPr>
        <w:t xml:space="preserve"> մլն. դրամ, ՀՀ իրավապահ  մարմինների պահանջով կատարված թվով </w:t>
      </w:r>
      <w:r>
        <w:rPr>
          <w:rFonts w:ascii="GHEA Grapalat" w:hAnsi="GHEA Grapalat" w:cs="Sylfaen"/>
          <w:b/>
          <w:bCs/>
          <w:i/>
          <w:iCs/>
          <w:szCs w:val="24"/>
        </w:rPr>
        <w:t xml:space="preserve">20 </w:t>
      </w:r>
      <w:r w:rsidRPr="00C8095A">
        <w:rPr>
          <w:rFonts w:ascii="GHEA Grapalat" w:hAnsi="GHEA Grapalat" w:cs="Sylfaen"/>
          <w:b/>
          <w:bCs/>
          <w:i/>
          <w:iCs/>
          <w:szCs w:val="24"/>
        </w:rPr>
        <w:t xml:space="preserve">ստուգումներով ` </w:t>
      </w:r>
      <w:r>
        <w:rPr>
          <w:rFonts w:ascii="GHEA Grapalat" w:hAnsi="GHEA Grapalat" w:cs="Sylfaen"/>
          <w:b/>
          <w:bCs/>
          <w:i/>
          <w:iCs/>
          <w:szCs w:val="24"/>
        </w:rPr>
        <w:t>767.0</w:t>
      </w:r>
      <w:r w:rsidRPr="00C8095A">
        <w:rPr>
          <w:rFonts w:ascii="GHEA Grapalat" w:hAnsi="GHEA Grapalat" w:cs="Sylfaen"/>
          <w:b/>
          <w:bCs/>
          <w:i/>
          <w:iCs/>
          <w:szCs w:val="24"/>
        </w:rPr>
        <w:t xml:space="preserve"> մլն. դրամ, իսկ ՀՀ վարչապետի հանձնարարականներով կատարված թվով </w:t>
      </w:r>
      <w:r>
        <w:rPr>
          <w:rFonts w:ascii="GHEA Grapalat" w:hAnsi="GHEA Grapalat" w:cs="Sylfaen"/>
          <w:b/>
          <w:bCs/>
          <w:i/>
          <w:iCs/>
          <w:szCs w:val="24"/>
        </w:rPr>
        <w:t>8 ստուգումներով</w:t>
      </w:r>
      <w:r w:rsidRPr="00C8095A">
        <w:rPr>
          <w:rFonts w:ascii="GHEA Grapalat" w:hAnsi="GHEA Grapalat" w:cs="Sylfaen"/>
          <w:b/>
          <w:bCs/>
          <w:i/>
          <w:iCs/>
          <w:szCs w:val="24"/>
        </w:rPr>
        <w:t xml:space="preserve"> ` </w:t>
      </w:r>
      <w:r>
        <w:rPr>
          <w:rFonts w:ascii="GHEA Grapalat" w:hAnsi="GHEA Grapalat" w:cs="Sylfaen"/>
          <w:b/>
          <w:bCs/>
          <w:i/>
          <w:iCs/>
          <w:szCs w:val="24"/>
        </w:rPr>
        <w:t xml:space="preserve">98.7 </w:t>
      </w:r>
      <w:r w:rsidRPr="00C8095A">
        <w:rPr>
          <w:rFonts w:ascii="GHEA Grapalat" w:hAnsi="GHEA Grapalat" w:cs="Sylfaen"/>
          <w:b/>
          <w:bCs/>
          <w:i/>
          <w:iCs/>
          <w:szCs w:val="24"/>
        </w:rPr>
        <w:t xml:space="preserve">մլն. դրամ: </w:t>
      </w:r>
    </w:p>
    <w:p w:rsidR="00A53AE9" w:rsidRPr="00C8095A" w:rsidRDefault="00A53AE9" w:rsidP="00A53AE9">
      <w:pPr>
        <w:pStyle w:val="BodyTextIndent"/>
        <w:ind w:firstLine="0"/>
        <w:rPr>
          <w:rFonts w:ascii="GHEA Grapalat" w:hAnsi="GHEA Grapalat" w:cs="Sylfaen"/>
          <w:b/>
          <w:bCs/>
          <w:i/>
          <w:iCs/>
          <w:szCs w:val="24"/>
        </w:rPr>
      </w:pPr>
    </w:p>
    <w:p w:rsidR="00A53AE9" w:rsidRPr="00A20D97" w:rsidRDefault="00A53AE9" w:rsidP="00A53AE9">
      <w:pPr>
        <w:pStyle w:val="BodyTextIndent"/>
        <w:ind w:firstLine="0"/>
        <w:rPr>
          <w:rFonts w:ascii="GHEA Grapalat" w:hAnsi="GHEA Grapalat"/>
          <w:b/>
          <w:bCs/>
          <w:i/>
          <w:iCs/>
          <w:szCs w:val="24"/>
        </w:rPr>
      </w:pPr>
      <w:r w:rsidRPr="00C8095A">
        <w:rPr>
          <w:rFonts w:ascii="GHEA Grapalat" w:hAnsi="GHEA Grapalat" w:cs="Sylfaen"/>
          <w:b/>
          <w:bCs/>
          <w:i/>
          <w:iCs/>
          <w:szCs w:val="24"/>
        </w:rPr>
        <w:lastRenderedPageBreak/>
        <w:t>Կից` ներկայացվում է  2015 թվականի ընթացքում իրականացված ստուգումների</w:t>
      </w:r>
      <w:r w:rsidRPr="00A20D97">
        <w:rPr>
          <w:rFonts w:ascii="GHEA Grapalat" w:hAnsi="GHEA Grapalat" w:cs="Sylfaen"/>
          <w:b/>
          <w:bCs/>
          <w:i/>
          <w:iCs/>
          <w:szCs w:val="24"/>
        </w:rPr>
        <w:t xml:space="preserve"> </w:t>
      </w:r>
      <w:r>
        <w:rPr>
          <w:rFonts w:ascii="GHEA Grapalat" w:hAnsi="GHEA Grapalat" w:cs="Sylfaen"/>
          <w:b/>
          <w:bCs/>
          <w:i/>
          <w:iCs/>
          <w:szCs w:val="24"/>
        </w:rPr>
        <w:t xml:space="preserve">վերաբերյալ Հաշվետվությունը` </w:t>
      </w:r>
      <w:r w:rsidRPr="00A20D97">
        <w:rPr>
          <w:rFonts w:ascii="GHEA Grapalat" w:hAnsi="GHEA Grapalat" w:cs="Sylfaen"/>
          <w:b/>
          <w:bCs/>
          <w:i/>
          <w:iCs/>
          <w:szCs w:val="24"/>
        </w:rPr>
        <w:t>&lt;&lt;Նախորդ տարվա ընթացքում  անցկացված ստուգումների և ուսումնասիրությունների վերաբերյալ հաշվետվության օրինակելի ձևը և դրա լրացման ուղեցույցը հաստատելու  մասին &gt;&gt; ՀՀ կառավարության 29.12.2011թ.   թիվ 1905-Ն   որոշմամբ հաստատված  ձևաչափով:</w:t>
      </w:r>
    </w:p>
    <w:p w:rsidR="00A53AE9" w:rsidRPr="00A20D97" w:rsidRDefault="00A53AE9" w:rsidP="00A53AE9">
      <w:pPr>
        <w:pStyle w:val="BodyTextIndent"/>
        <w:ind w:firstLine="0"/>
        <w:rPr>
          <w:rFonts w:ascii="GHEA Grapalat" w:hAnsi="GHEA Grapalat"/>
          <w:bCs/>
          <w:iCs/>
          <w:szCs w:val="24"/>
        </w:rPr>
      </w:pPr>
    </w:p>
    <w:p w:rsidR="00A53AE9" w:rsidRPr="00A20D97" w:rsidRDefault="00A53AE9" w:rsidP="00A53AE9">
      <w:pPr>
        <w:pStyle w:val="BodyTextIndent"/>
        <w:numPr>
          <w:ilvl w:val="0"/>
          <w:numId w:val="1"/>
        </w:numPr>
        <w:tabs>
          <w:tab w:val="clear" w:pos="1440"/>
          <w:tab w:val="num" w:pos="0"/>
        </w:tabs>
        <w:ind w:left="0" w:firstLine="360"/>
        <w:rPr>
          <w:rFonts w:ascii="GHEA Grapalat" w:hAnsi="GHEA Grapalat"/>
          <w:bCs/>
          <w:iCs/>
          <w:szCs w:val="24"/>
        </w:rPr>
      </w:pPr>
      <w:r w:rsidRPr="00A20D97">
        <w:rPr>
          <w:rFonts w:ascii="GHEA Grapalat" w:hAnsi="GHEA Grapalat" w:cs="Sylfaen"/>
          <w:bCs/>
          <w:iCs/>
          <w:szCs w:val="24"/>
        </w:rPr>
        <w:t>Հաշվետու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ժամանակահատվածում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աշխատանքներ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են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իրականացվել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նախորդ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ժամանակահատվածում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ստուգումներով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արձանագրված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գումարների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վերականգնման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և</w:t>
      </w:r>
      <w:r w:rsidRPr="00A20D97">
        <w:rPr>
          <w:rFonts w:ascii="GHEA Grapalat" w:hAnsi="GHEA Grapalat" w:cs="Times Armenian"/>
          <w:bCs/>
          <w:iCs/>
          <w:szCs w:val="24"/>
        </w:rPr>
        <w:t>/</w:t>
      </w:r>
      <w:r w:rsidRPr="00A20D97">
        <w:rPr>
          <w:rFonts w:ascii="GHEA Grapalat" w:hAnsi="GHEA Grapalat" w:cs="Sylfaen"/>
          <w:bCs/>
          <w:iCs/>
          <w:szCs w:val="24"/>
        </w:rPr>
        <w:t>կամ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վերաձևակերպման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ցուցանիշների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բարելավման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ուղղությամբ</w:t>
      </w:r>
      <w:r>
        <w:rPr>
          <w:rFonts w:ascii="GHEA Grapalat" w:hAnsi="GHEA Grapalat" w:cs="Times Armenian"/>
          <w:bCs/>
          <w:iCs/>
          <w:szCs w:val="24"/>
        </w:rPr>
        <w:t>: Հ</w:t>
      </w:r>
      <w:r w:rsidRPr="00A20D97">
        <w:rPr>
          <w:rFonts w:ascii="GHEA Grapalat" w:hAnsi="GHEA Grapalat" w:cs="Sylfaen"/>
          <w:bCs/>
          <w:iCs/>
          <w:szCs w:val="24"/>
        </w:rPr>
        <w:t>սկողություն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է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իրականացվել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արձանագրված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խախտումների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, </w:t>
      </w:r>
      <w:r w:rsidRPr="00A20D97">
        <w:rPr>
          <w:rFonts w:ascii="GHEA Grapalat" w:hAnsi="GHEA Grapalat" w:cs="Sylfaen"/>
          <w:bCs/>
          <w:iCs/>
          <w:szCs w:val="24"/>
        </w:rPr>
        <w:t>թերությունների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և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բացթողումների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վերացման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նպատակով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համապատասխան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մարմինների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կողմից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ձեռնարկվող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միջոցառումների</w:t>
      </w:r>
      <w:r w:rsidRPr="00A20D97">
        <w:rPr>
          <w:rFonts w:ascii="GHEA Grapalat" w:hAnsi="GHEA Grapalat" w:cs="Times Armenian"/>
          <w:bCs/>
          <w:iCs/>
          <w:szCs w:val="24"/>
        </w:rPr>
        <w:t xml:space="preserve"> </w:t>
      </w:r>
      <w:r w:rsidRPr="00A20D97">
        <w:rPr>
          <w:rFonts w:ascii="GHEA Grapalat" w:hAnsi="GHEA Grapalat" w:cs="Sylfaen"/>
          <w:bCs/>
          <w:iCs/>
          <w:szCs w:val="24"/>
        </w:rPr>
        <w:t>նկատմամբ</w:t>
      </w:r>
      <w:r w:rsidRPr="00A20D97">
        <w:rPr>
          <w:rFonts w:ascii="GHEA Grapalat" w:hAnsi="GHEA Grapalat" w:cs="Times Armenian"/>
          <w:bCs/>
          <w:iCs/>
          <w:szCs w:val="24"/>
        </w:rPr>
        <w:t>:</w:t>
      </w:r>
    </w:p>
    <w:p w:rsidR="00A53AE9" w:rsidRPr="00A20D97" w:rsidRDefault="00A53AE9" w:rsidP="00A53AE9">
      <w:pPr>
        <w:pStyle w:val="BodyTextIndent"/>
        <w:tabs>
          <w:tab w:val="num" w:pos="0"/>
        </w:tabs>
        <w:ind w:firstLine="360"/>
        <w:rPr>
          <w:rFonts w:ascii="GHEA Grapalat" w:hAnsi="GHEA Grapalat" w:cs="Sylfaen"/>
          <w:b/>
          <w:i/>
          <w:szCs w:val="24"/>
        </w:rPr>
      </w:pPr>
    </w:p>
    <w:p w:rsidR="00A53AE9" w:rsidRPr="000206F5" w:rsidRDefault="00A53AE9" w:rsidP="00A53AE9">
      <w:pPr>
        <w:pStyle w:val="BodyTextIndent"/>
        <w:tabs>
          <w:tab w:val="num" w:pos="0"/>
        </w:tabs>
        <w:ind w:firstLine="360"/>
        <w:rPr>
          <w:rFonts w:ascii="GHEA Grapalat" w:hAnsi="GHEA Grapalat" w:cs="Sylfaen"/>
          <w:b/>
          <w:i/>
          <w:szCs w:val="24"/>
        </w:rPr>
      </w:pPr>
      <w:r w:rsidRPr="000206F5">
        <w:rPr>
          <w:rFonts w:ascii="GHEA Grapalat" w:hAnsi="GHEA Grapalat" w:cs="Sylfaen"/>
          <w:b/>
          <w:i/>
          <w:szCs w:val="24"/>
        </w:rPr>
        <w:t xml:space="preserve">Արդյունքում, Տեսչության կողմից  2015 թվականի ընթացքում իրականացված աշխատանքներով </w:t>
      </w:r>
      <w:r>
        <w:rPr>
          <w:rFonts w:ascii="GHEA Grapalat" w:hAnsi="GHEA Grapalat" w:cs="Sylfaen"/>
          <w:b/>
          <w:i/>
          <w:szCs w:val="24"/>
        </w:rPr>
        <w:t>2010</w:t>
      </w:r>
      <w:r w:rsidRPr="000206F5">
        <w:rPr>
          <w:rFonts w:ascii="GHEA Grapalat" w:hAnsi="GHEA Grapalat" w:cs="Sylfaen"/>
          <w:b/>
          <w:i/>
          <w:szCs w:val="24"/>
        </w:rPr>
        <w:t>-201</w:t>
      </w:r>
      <w:r>
        <w:rPr>
          <w:rFonts w:ascii="GHEA Grapalat" w:hAnsi="GHEA Grapalat" w:cs="Sylfaen"/>
          <w:b/>
          <w:i/>
          <w:szCs w:val="24"/>
        </w:rPr>
        <w:t>5</w:t>
      </w:r>
      <w:r w:rsidRPr="000206F5">
        <w:rPr>
          <w:rFonts w:ascii="GHEA Grapalat" w:hAnsi="GHEA Grapalat" w:cs="Sylfaen"/>
          <w:b/>
          <w:i/>
          <w:szCs w:val="24"/>
        </w:rPr>
        <w:t xml:space="preserve">թթ. արձանագրված գումարներից վերականգնվել է  </w:t>
      </w:r>
      <w:r>
        <w:rPr>
          <w:rFonts w:ascii="GHEA Grapalat" w:hAnsi="GHEA Grapalat" w:cs="Sylfaen"/>
          <w:b/>
          <w:i/>
          <w:szCs w:val="24"/>
        </w:rPr>
        <w:t xml:space="preserve">616,859.3 </w:t>
      </w:r>
      <w:r w:rsidRPr="000206F5">
        <w:rPr>
          <w:rFonts w:ascii="GHEA Grapalat" w:hAnsi="GHEA Grapalat" w:cs="Sylfaen"/>
          <w:b/>
          <w:i/>
          <w:szCs w:val="24"/>
        </w:rPr>
        <w:t xml:space="preserve">հազ. դրամ և վերաձևակերպվել </w:t>
      </w:r>
      <w:r>
        <w:rPr>
          <w:rFonts w:ascii="GHEA Grapalat" w:hAnsi="GHEA Grapalat" w:cs="Sylfaen"/>
          <w:b/>
          <w:i/>
          <w:szCs w:val="24"/>
        </w:rPr>
        <w:t>19,723,623.8</w:t>
      </w:r>
      <w:r w:rsidRPr="000206F5">
        <w:rPr>
          <w:rFonts w:ascii="GHEA Grapalat" w:hAnsi="GHEA Grapalat" w:cs="Sylfaen"/>
          <w:b/>
          <w:i/>
          <w:szCs w:val="24"/>
        </w:rPr>
        <w:t xml:space="preserve"> հազ. դրամ, ընդամենը`  </w:t>
      </w:r>
      <w:r>
        <w:rPr>
          <w:rFonts w:ascii="GHEA Grapalat" w:hAnsi="GHEA Grapalat" w:cs="Sylfaen"/>
          <w:b/>
          <w:i/>
          <w:szCs w:val="24"/>
        </w:rPr>
        <w:t>20,340,483.1</w:t>
      </w:r>
      <w:r w:rsidRPr="000206F5">
        <w:rPr>
          <w:rFonts w:ascii="GHEA Grapalat" w:hAnsi="GHEA Grapalat" w:cs="Sylfaen"/>
          <w:b/>
          <w:i/>
          <w:szCs w:val="24"/>
        </w:rPr>
        <w:t xml:space="preserve"> հազ. դրամ  (տես` Աղյուսակ  1-ը):</w:t>
      </w:r>
    </w:p>
    <w:p w:rsidR="00A53AE9" w:rsidRPr="000206F5" w:rsidRDefault="00A53AE9" w:rsidP="00A53AE9">
      <w:pPr>
        <w:pStyle w:val="BodyTextIndent"/>
        <w:tabs>
          <w:tab w:val="num" w:pos="0"/>
        </w:tabs>
        <w:ind w:firstLine="360"/>
        <w:rPr>
          <w:rFonts w:ascii="GHEA Grapalat" w:hAnsi="GHEA Grapalat" w:cs="Sylfaen"/>
          <w:b/>
          <w:i/>
          <w:szCs w:val="24"/>
        </w:rPr>
      </w:pPr>
    </w:p>
    <w:p w:rsidR="00A53AE9" w:rsidRDefault="00A53AE9" w:rsidP="00A53AE9">
      <w:pPr>
        <w:pStyle w:val="BodyTextIndent"/>
        <w:tabs>
          <w:tab w:val="num" w:pos="0"/>
        </w:tabs>
        <w:ind w:firstLine="360"/>
        <w:rPr>
          <w:rFonts w:ascii="GHEA Grapalat" w:hAnsi="GHEA Grapalat" w:cs="Sylfaen"/>
          <w:szCs w:val="24"/>
        </w:rPr>
      </w:pPr>
      <w:r w:rsidRPr="000206F5">
        <w:rPr>
          <w:rFonts w:ascii="GHEA Grapalat" w:hAnsi="GHEA Grapalat" w:cs="Sylfaen"/>
          <w:szCs w:val="24"/>
        </w:rPr>
        <w:t xml:space="preserve">Ընդամենը </w:t>
      </w:r>
      <w:r>
        <w:rPr>
          <w:rFonts w:ascii="GHEA Grapalat" w:hAnsi="GHEA Grapalat" w:cs="Sylfaen"/>
          <w:szCs w:val="24"/>
        </w:rPr>
        <w:t xml:space="preserve">20,340,483.1 </w:t>
      </w:r>
      <w:r w:rsidRPr="000206F5">
        <w:rPr>
          <w:rFonts w:ascii="GHEA Grapalat" w:hAnsi="GHEA Grapalat" w:cs="Sylfaen"/>
          <w:szCs w:val="24"/>
        </w:rPr>
        <w:t xml:space="preserve">հազ. դրամ գումարից  </w:t>
      </w:r>
      <w:r>
        <w:rPr>
          <w:rFonts w:ascii="GHEA Grapalat" w:hAnsi="GHEA Grapalat" w:cs="Sylfaen"/>
          <w:szCs w:val="24"/>
        </w:rPr>
        <w:t>134,054.8</w:t>
      </w:r>
      <w:r w:rsidRPr="000206F5">
        <w:rPr>
          <w:rFonts w:ascii="GHEA Grapalat" w:hAnsi="GHEA Grapalat" w:cs="Sylfaen"/>
          <w:szCs w:val="24"/>
        </w:rPr>
        <w:t xml:space="preserve"> հազ. դրամը վերականգնվել է ՀՀ պետական բյուջե</w:t>
      </w:r>
      <w:r>
        <w:rPr>
          <w:rFonts w:ascii="GHEA Grapalat" w:hAnsi="GHEA Grapalat" w:cs="Sylfaen"/>
          <w:szCs w:val="24"/>
        </w:rPr>
        <w:t xml:space="preserve"> (որից փաստացի ՀՀ պետական բյուջե վերականգնվել է 114,427.3 հազ.դրամ, համայնքային բյուջե` 8,178.4 հազ.դրամ, աշխատանքով` 11,449.1 հազ.դրամ)</w:t>
      </w:r>
      <w:r w:rsidRPr="000206F5"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</w:rPr>
        <w:t xml:space="preserve">462,162.6 </w:t>
      </w:r>
      <w:r w:rsidRPr="000206F5">
        <w:rPr>
          <w:rFonts w:ascii="GHEA Grapalat" w:hAnsi="GHEA Grapalat" w:cs="Sylfaen"/>
          <w:szCs w:val="24"/>
        </w:rPr>
        <w:t xml:space="preserve">հազ. դրամի չափով պակասեցվել է ՀՀ պետական բյուջեով նախատեսված ֆինանսավորման ենթակա գումարները, </w:t>
      </w:r>
      <w:r>
        <w:rPr>
          <w:rFonts w:ascii="GHEA Grapalat" w:hAnsi="GHEA Grapalat" w:cs="Sylfaen"/>
          <w:szCs w:val="24"/>
        </w:rPr>
        <w:t>20,641.9</w:t>
      </w:r>
      <w:r w:rsidRPr="000206F5">
        <w:rPr>
          <w:rFonts w:ascii="GHEA Grapalat" w:hAnsi="GHEA Grapalat" w:cs="Sylfaen"/>
          <w:szCs w:val="24"/>
        </w:rPr>
        <w:t xml:space="preserve"> հազ. դրամը վերականգնվել է կազմակերպությունների հաշվին,  </w:t>
      </w:r>
      <w:r>
        <w:rPr>
          <w:rFonts w:ascii="GHEA Grapalat" w:hAnsi="GHEA Grapalat" w:cs="Sylfaen"/>
          <w:szCs w:val="24"/>
        </w:rPr>
        <w:t>19,723,623.8</w:t>
      </w:r>
      <w:r w:rsidRPr="000206F5">
        <w:rPr>
          <w:rFonts w:ascii="GHEA Grapalat" w:hAnsi="GHEA Grapalat" w:cs="Sylfaen"/>
          <w:szCs w:val="24"/>
        </w:rPr>
        <w:t xml:space="preserve"> հազ.դրամի չափով կատարվել է </w:t>
      </w:r>
      <w:r w:rsidRPr="000206F5">
        <w:rPr>
          <w:rFonts w:ascii="GHEA Grapalat" w:hAnsi="GHEA Grapalat" w:cs="Arial"/>
          <w:bCs/>
          <w:color w:val="000000"/>
          <w:szCs w:val="24"/>
        </w:rPr>
        <w:t>վերաձևակերպումներ</w:t>
      </w:r>
      <w:r w:rsidRPr="000206F5">
        <w:rPr>
          <w:rFonts w:ascii="GHEA Grapalat" w:hAnsi="GHEA Grapalat" w:cs="Sylfaen"/>
          <w:szCs w:val="24"/>
        </w:rPr>
        <w:t xml:space="preserve">: </w:t>
      </w:r>
    </w:p>
    <w:p w:rsidR="00A53AE9" w:rsidRDefault="00A53AE9" w:rsidP="00A53AE9">
      <w:pPr>
        <w:pStyle w:val="BodyTextIndent"/>
        <w:tabs>
          <w:tab w:val="num" w:pos="0"/>
        </w:tabs>
        <w:ind w:firstLine="360"/>
        <w:rPr>
          <w:rFonts w:ascii="GHEA Grapalat" w:hAnsi="GHEA Grapalat" w:cs="Sylfaen"/>
          <w:szCs w:val="24"/>
        </w:rPr>
      </w:pPr>
    </w:p>
    <w:p w:rsidR="00A53AE9" w:rsidRDefault="00A53AE9" w:rsidP="00A53AE9">
      <w:pPr>
        <w:pStyle w:val="BodyTextIndent"/>
        <w:tabs>
          <w:tab w:val="num" w:pos="0"/>
        </w:tabs>
        <w:ind w:firstLine="360"/>
        <w:rPr>
          <w:rFonts w:ascii="GHEA Grapalat" w:hAnsi="GHEA Grapalat" w:cs="Sylfaen"/>
          <w:szCs w:val="24"/>
        </w:rPr>
      </w:pPr>
    </w:p>
    <w:p w:rsidR="00A53AE9" w:rsidRPr="000206F5" w:rsidRDefault="00A53AE9" w:rsidP="00A53AE9">
      <w:pPr>
        <w:pStyle w:val="BodyTextIndent"/>
        <w:tabs>
          <w:tab w:val="num" w:pos="0"/>
        </w:tabs>
        <w:ind w:firstLine="360"/>
        <w:rPr>
          <w:rFonts w:ascii="GHEA Grapalat" w:hAnsi="GHEA Grapalat" w:cs="Sylfaen"/>
          <w:szCs w:val="24"/>
        </w:rPr>
      </w:pPr>
    </w:p>
    <w:p w:rsidR="00A53AE9" w:rsidRDefault="00A53AE9" w:rsidP="00A53AE9">
      <w:pPr>
        <w:pStyle w:val="BodyTextIndent"/>
        <w:tabs>
          <w:tab w:val="num" w:pos="0"/>
        </w:tabs>
        <w:ind w:firstLine="360"/>
        <w:rPr>
          <w:rFonts w:ascii="GHEA Grapalat" w:hAnsi="GHEA Grapalat" w:cs="Sylfaen"/>
          <w:b/>
          <w:i/>
          <w:sz w:val="20"/>
          <w:szCs w:val="20"/>
        </w:rPr>
      </w:pPr>
      <w:r w:rsidRPr="000206F5">
        <w:rPr>
          <w:rFonts w:ascii="GHEA Grapalat" w:hAnsi="GHEA Grapalat" w:cs="Sylfaen"/>
          <w:b/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Աղյուսակ  1</w:t>
      </w:r>
    </w:p>
    <w:tbl>
      <w:tblPr>
        <w:tblW w:w="9291" w:type="dxa"/>
        <w:tblInd w:w="93" w:type="dxa"/>
        <w:tblLook w:val="0000" w:firstRow="0" w:lastRow="0" w:firstColumn="0" w:lastColumn="0" w:noHBand="0" w:noVBand="0"/>
      </w:tblPr>
      <w:tblGrid>
        <w:gridCol w:w="1634"/>
        <w:gridCol w:w="1614"/>
        <w:gridCol w:w="1467"/>
        <w:gridCol w:w="1721"/>
        <w:gridCol w:w="1797"/>
        <w:gridCol w:w="1658"/>
      </w:tblGrid>
      <w:tr w:rsidR="00A53AE9" w:rsidTr="00443976">
        <w:trPr>
          <w:trHeight w:val="270"/>
        </w:trPr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>ԱՐՁԱՆԱԳՐՄԱՆ ՏԱՐԵԹԻՎ</w:t>
            </w:r>
          </w:p>
        </w:tc>
        <w:tc>
          <w:tcPr>
            <w:tcW w:w="7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>Վերականգնվել կամ վերաձևակերպվել է</w:t>
            </w:r>
          </w:p>
        </w:tc>
      </w:tr>
      <w:tr w:rsidR="00A53AE9" w:rsidTr="00443976">
        <w:trPr>
          <w:trHeight w:val="930"/>
        </w:trPr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3AE9" w:rsidRDefault="00A53AE9" w:rsidP="00443976">
            <w:pP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>Ընդամենը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>Վերականգնվել է բյուջե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>Պակասեցվել է ֆինանսավորումից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>Վերականգնվել է կազմակերպության հաշվին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Հաշվառումով վերաձևակերպվել է </w:t>
            </w:r>
          </w:p>
        </w:tc>
      </w:tr>
      <w:tr w:rsidR="00A53AE9" w:rsidTr="00443976">
        <w:trPr>
          <w:trHeight w:val="690"/>
        </w:trPr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3AE9" w:rsidRDefault="00A53AE9" w:rsidP="00443976">
            <w:pP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3AE9" w:rsidRDefault="00A53AE9" w:rsidP="00443976">
            <w:pP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3AE9" w:rsidRDefault="00A53AE9" w:rsidP="00443976">
            <w:pP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3AE9" w:rsidRDefault="00A53AE9" w:rsidP="00443976">
            <w:pP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3AE9" w:rsidRDefault="00A53AE9" w:rsidP="00443976">
            <w:pP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3AE9" w:rsidRDefault="00A53AE9" w:rsidP="00443976">
            <w:pP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3AE9" w:rsidTr="00443976">
        <w:trPr>
          <w:trHeight w:val="270"/>
        </w:trPr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3AE9" w:rsidRDefault="00A53AE9" w:rsidP="00443976">
            <w:pP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3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>(հազ. դրամ)</w:t>
            </w:r>
          </w:p>
        </w:tc>
      </w:tr>
      <w:tr w:rsidR="00A53AE9" w:rsidTr="00443976">
        <w:trPr>
          <w:trHeight w:val="255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53AE9" w:rsidTr="00443976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>2010թ.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    11,255.7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2,590.0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      - 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         8,625.7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      40.0 </w:t>
            </w:r>
          </w:p>
        </w:tc>
      </w:tr>
      <w:tr w:rsidR="00A53AE9" w:rsidTr="00443976">
        <w:trPr>
          <w:trHeight w:val="37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>2011թ.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     3,925.0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3,094.8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      -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                    -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    830.2 </w:t>
            </w:r>
          </w:p>
        </w:tc>
      </w:tr>
      <w:tr w:rsidR="00A53AE9" w:rsidTr="00443976">
        <w:trPr>
          <w:trHeight w:val="48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>2012թ.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 140,359.0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16,780.6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1,634.4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      10,406.6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111,537.4 </w:t>
            </w:r>
          </w:p>
        </w:tc>
      </w:tr>
      <w:tr w:rsidR="00A53AE9" w:rsidTr="00443976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>2013թ.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  26,084.7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25,243.6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      -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             841.1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            -  </w:t>
            </w:r>
          </w:p>
        </w:tc>
      </w:tr>
      <w:tr w:rsidR="00A53AE9" w:rsidTr="00443976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2014թ.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20,110,443.5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52,748.7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460,528.2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            246.4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19,596,920.2 </w:t>
            </w:r>
          </w:p>
        </w:tc>
      </w:tr>
      <w:tr w:rsidR="00A53AE9" w:rsidTr="00443976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2015թ.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   48,415.2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33,597.1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      -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              522.1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                14,296.0 </w:t>
            </w:r>
          </w:p>
        </w:tc>
      </w:tr>
      <w:tr w:rsidR="00A53AE9" w:rsidTr="00443976">
        <w:trPr>
          <w:trHeight w:val="103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Default="00A53AE9" w:rsidP="0044397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</w:rPr>
              <w:t xml:space="preserve">ԸՆԴԱՄԵՆԸ 2015թ ԸՆԹԱՑՔՈՒՄ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Default="00A53AE9" w:rsidP="00443976">
            <w:pPr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     20,340,483.1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Default="00A53AE9" w:rsidP="00443976">
            <w:pPr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       134,054.8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Default="00A53AE9" w:rsidP="00443976">
            <w:pPr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   462,162.6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Default="00A53AE9" w:rsidP="00443976">
            <w:pPr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               20,641.9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Default="00A53AE9" w:rsidP="00443976">
            <w:pPr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  19,723,623.8 </w:t>
            </w:r>
          </w:p>
        </w:tc>
      </w:tr>
    </w:tbl>
    <w:p w:rsidR="00A53AE9" w:rsidRDefault="00A53AE9" w:rsidP="00A53AE9">
      <w:pPr>
        <w:pStyle w:val="BodyTextIndent"/>
        <w:tabs>
          <w:tab w:val="num" w:pos="0"/>
        </w:tabs>
        <w:ind w:firstLine="360"/>
        <w:rPr>
          <w:rFonts w:ascii="GHEA Grapalat" w:hAnsi="GHEA Grapalat" w:cs="Sylfaen"/>
          <w:b/>
          <w:i/>
          <w:sz w:val="20"/>
          <w:szCs w:val="20"/>
        </w:rPr>
      </w:pPr>
    </w:p>
    <w:p w:rsidR="00A53AE9" w:rsidRPr="000206F5" w:rsidRDefault="00A53AE9" w:rsidP="00A53AE9">
      <w:pPr>
        <w:pStyle w:val="BodyTextIndent"/>
        <w:tabs>
          <w:tab w:val="num" w:pos="0"/>
        </w:tabs>
        <w:ind w:firstLine="360"/>
        <w:rPr>
          <w:rFonts w:ascii="GHEA Grapalat" w:hAnsi="GHEA Grapalat" w:cs="Sylfaen"/>
          <w:b/>
          <w:i/>
          <w:sz w:val="20"/>
          <w:szCs w:val="20"/>
        </w:rPr>
      </w:pPr>
      <w:r w:rsidRPr="000206F5">
        <w:rPr>
          <w:rFonts w:ascii="GHEA Grapalat" w:hAnsi="GHEA Grapalat" w:cs="Sylfaen"/>
          <w:b/>
          <w:i/>
          <w:sz w:val="20"/>
          <w:szCs w:val="20"/>
        </w:rPr>
        <w:t xml:space="preserve">                                                                                           </w:t>
      </w:r>
    </w:p>
    <w:p w:rsidR="00A53AE9" w:rsidRPr="00A20D97" w:rsidRDefault="00A53AE9" w:rsidP="00A53AE9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360"/>
        <w:jc w:val="both"/>
        <w:rPr>
          <w:rFonts w:ascii="GHEA Grapalat" w:hAnsi="GHEA Grapalat" w:cs="Sylfaen"/>
        </w:rPr>
      </w:pPr>
      <w:r w:rsidRPr="00A20D97">
        <w:rPr>
          <w:rFonts w:ascii="GHEA Grapalat" w:hAnsi="GHEA Grapalat" w:cs="Sylfaen"/>
        </w:rPr>
        <w:t>Հաշվետու ժամանակահատվածում, բացի վերը նշված աշխատանքներից, ՀՀ ֆինանսների նախարարության աշխատակազմի ֆինանսաբյուջետային վերահսկողության  տեսչության  աշխատակիցը  մասնակցել է մի շարք պետական և պետական մասնակցությամբ կազմակերպությունների լուծարային հանձնաժողովների աշխատանքներին` ընդգրկվելով նշված հանձնաժողովներում որպես ՀՀ ֆինանսների նախարարությունը ներկայացնող անդամ:</w:t>
      </w:r>
    </w:p>
    <w:p w:rsidR="00A53AE9" w:rsidRDefault="00A53AE9" w:rsidP="00A53AE9">
      <w:pPr>
        <w:pStyle w:val="NormalWeb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</w:t>
      </w:r>
      <w:r w:rsidRPr="00655A33">
        <w:rPr>
          <w:rFonts w:ascii="GHEA Grapalat" w:hAnsi="GHEA Grapalat"/>
        </w:rPr>
        <w:t>Հաշվետու ժամանակաշրջանում լուծարային հանձնաժողովների աշխատանքների արդյունքում լուծարվել են թվով 15 կազմակերպություններ, թվով 4 կազմակերպություններում լուծարային հանձնաժողովների գործունեությունը դադարեցվել է  ՀՀ կառավարության 2009թ. փետրվարի 12-ի թիվ 252-Ն որոշման 5-րդ կետի 1-ին ենթակետի</w:t>
      </w:r>
      <w:r>
        <w:rPr>
          <w:rFonts w:ascii="GHEA Grapalat" w:hAnsi="GHEA Grapalat"/>
        </w:rPr>
        <w:t xml:space="preserve"> համաձայն, եթե </w:t>
      </w:r>
      <w:r w:rsidRPr="00B950BD">
        <w:rPr>
          <w:rFonts w:ascii="GHEA Grapalat" w:hAnsi="GHEA Grapalat"/>
        </w:rPr>
        <w:t>իրավաբանական</w:t>
      </w:r>
      <w:r>
        <w:rPr>
          <w:rFonts w:ascii="GHEA Grapalat" w:hAnsi="GHEA Grapalat"/>
        </w:rPr>
        <w:t xml:space="preserve"> անձը չունի </w:t>
      </w:r>
      <w:r w:rsidRPr="00B950BD">
        <w:rPr>
          <w:rFonts w:ascii="GHEA Grapalat" w:hAnsi="GHEA Grapalat"/>
        </w:rPr>
        <w:t>պետական գրանցում</w:t>
      </w:r>
      <w:r>
        <w:rPr>
          <w:rFonts w:ascii="GHEA Grapalat" w:hAnsi="GHEA Grapalat"/>
        </w:rPr>
        <w:t xml:space="preserve"> և իրավաբանական անձի</w:t>
      </w:r>
      <w:r w:rsidRPr="00546F6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գույքը</w:t>
      </w:r>
      <w:r w:rsidRPr="00B950BD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հայտնաբերված չէ, ապա  </w:t>
      </w:r>
      <w:r w:rsidRPr="00B950BD">
        <w:rPr>
          <w:rFonts w:ascii="GHEA Grapalat" w:hAnsi="GHEA Grapalat"/>
        </w:rPr>
        <w:t xml:space="preserve">հանձնաժողովի գործունեությունը </w:t>
      </w:r>
      <w:r>
        <w:rPr>
          <w:rFonts w:ascii="GHEA Grapalat" w:hAnsi="GHEA Grapalat"/>
        </w:rPr>
        <w:t>դադարեցվում է</w:t>
      </w:r>
      <w:r w:rsidRPr="00B950BD">
        <w:rPr>
          <w:rFonts w:ascii="GHEA Grapalat" w:hAnsi="GHEA Grapalat"/>
        </w:rPr>
        <w:t>` Հայաստանի Հանրապետության կառավարությանն առընթեր պետական գույքի կառավ</w:t>
      </w:r>
      <w:r>
        <w:rPr>
          <w:rFonts w:ascii="GHEA Grapalat" w:hAnsi="GHEA Grapalat"/>
        </w:rPr>
        <w:t>արման վարչության պետի հրամանով</w:t>
      </w:r>
      <w:r w:rsidRPr="00655A33">
        <w:rPr>
          <w:rFonts w:ascii="GHEA Grapalat" w:hAnsi="GHEA Grapalat"/>
        </w:rPr>
        <w:t xml:space="preserve">, իսկ լուծարային  գործընթացում  գտնվող թվով 5 կազմակերպություններին սնանկ ճանաչելու </w:t>
      </w:r>
      <w:r w:rsidRPr="00655A33">
        <w:rPr>
          <w:rFonts w:ascii="GHEA Grapalat" w:hAnsi="GHEA Grapalat"/>
        </w:rPr>
        <w:lastRenderedPageBreak/>
        <w:t>նպատակով դիմումներ են ներկայացվել ՀՀ ընդհանուր իրավասության դատարաններ: Բազմաթիվ կազմակերպությունների լուծարային  գործընթացները դեռևս  ընթանում են:</w:t>
      </w:r>
    </w:p>
    <w:p w:rsidR="00A53AE9" w:rsidRDefault="00A53AE9" w:rsidP="00A53AE9">
      <w:pPr>
        <w:pStyle w:val="NormalWeb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</w:rPr>
      </w:pPr>
    </w:p>
    <w:p w:rsidR="00A53AE9" w:rsidRPr="00A20D97" w:rsidRDefault="00A53AE9" w:rsidP="00A53AE9">
      <w:pPr>
        <w:pStyle w:val="BodyTextIndent"/>
        <w:jc w:val="center"/>
        <w:rPr>
          <w:rFonts w:ascii="GHEA Grapalat" w:hAnsi="GHEA Grapalat" w:cs="Times Armenian"/>
          <w:b/>
          <w:bCs/>
          <w:sz w:val="22"/>
        </w:rPr>
      </w:pPr>
      <w:r w:rsidRPr="00A20D97">
        <w:rPr>
          <w:rFonts w:ascii="GHEA Grapalat" w:hAnsi="GHEA Grapalat"/>
          <w:b/>
          <w:bCs/>
          <w:sz w:val="22"/>
        </w:rPr>
        <w:t xml:space="preserve">III. </w:t>
      </w:r>
      <w:r w:rsidRPr="00A20D97">
        <w:rPr>
          <w:rFonts w:ascii="GHEA Grapalat" w:hAnsi="GHEA Grapalat" w:cs="Sylfaen"/>
          <w:b/>
          <w:bCs/>
          <w:sz w:val="22"/>
        </w:rPr>
        <w:t>ԾՐԱԳՐԱՅԻՆ</w:t>
      </w:r>
      <w:r w:rsidRPr="00A20D97">
        <w:rPr>
          <w:rFonts w:ascii="GHEA Grapalat" w:hAnsi="GHEA Grapalat" w:cs="Times Armenian"/>
          <w:b/>
          <w:bCs/>
          <w:sz w:val="22"/>
        </w:rPr>
        <w:t xml:space="preserve">  </w:t>
      </w:r>
      <w:r w:rsidRPr="00A20D97">
        <w:rPr>
          <w:rFonts w:ascii="GHEA Grapalat" w:hAnsi="GHEA Grapalat" w:cs="Sylfaen"/>
          <w:b/>
          <w:bCs/>
          <w:sz w:val="22"/>
        </w:rPr>
        <w:t>ՍՏՈՒԳՈՒՄՆԵՐ</w:t>
      </w:r>
    </w:p>
    <w:p w:rsidR="00A53AE9" w:rsidRPr="00A20D97" w:rsidRDefault="00A53AE9" w:rsidP="00A53AE9">
      <w:pPr>
        <w:pStyle w:val="BodyTextIndent"/>
        <w:rPr>
          <w:rFonts w:ascii="GHEA Grapalat" w:hAnsi="GHEA Grapalat"/>
          <w:bCs/>
          <w:szCs w:val="24"/>
        </w:rPr>
      </w:pPr>
    </w:p>
    <w:p w:rsidR="00A53AE9" w:rsidRPr="00A20D97" w:rsidRDefault="00A53AE9" w:rsidP="00A53AE9">
      <w:pPr>
        <w:pStyle w:val="BodyTextIndent"/>
        <w:rPr>
          <w:rFonts w:ascii="GHEA Grapalat" w:hAnsi="GHEA Grapalat" w:cs="Times Armenian"/>
          <w:b/>
          <w:bCs/>
          <w:sz w:val="23"/>
          <w:szCs w:val="23"/>
        </w:rPr>
      </w:pPr>
      <w:r w:rsidRPr="00A20D97">
        <w:rPr>
          <w:rFonts w:ascii="GHEA Grapalat" w:hAnsi="GHEA Grapalat" w:cs="Sylfaen"/>
          <w:szCs w:val="24"/>
        </w:rPr>
        <w:t>Ինչպես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վերը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նշվեց</w:t>
      </w:r>
      <w:r w:rsidRPr="00A20D97">
        <w:rPr>
          <w:rFonts w:ascii="GHEA Grapalat" w:hAnsi="GHEA Grapalat" w:cs="Times Armenian"/>
          <w:szCs w:val="24"/>
        </w:rPr>
        <w:t xml:space="preserve">, </w:t>
      </w:r>
      <w:r w:rsidRPr="00A20D97">
        <w:rPr>
          <w:rFonts w:ascii="GHEA Grapalat" w:hAnsi="GHEA Grapalat" w:cs="Sylfaen"/>
          <w:szCs w:val="24"/>
        </w:rPr>
        <w:t>ՀՀ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վարչապետի</w:t>
      </w:r>
      <w:r w:rsidRPr="00A20D97">
        <w:rPr>
          <w:rFonts w:ascii="GHEA Grapalat" w:hAnsi="GHEA Grapalat" w:cs="Times Armenian"/>
          <w:szCs w:val="24"/>
        </w:rPr>
        <w:t xml:space="preserve"> </w:t>
      </w:r>
      <w:r>
        <w:rPr>
          <w:rFonts w:ascii="GHEA Grapalat" w:hAnsi="GHEA Grapalat" w:cs="Times Armenian"/>
          <w:bCs/>
          <w:szCs w:val="24"/>
        </w:rPr>
        <w:t xml:space="preserve">2014 </w:t>
      </w:r>
      <w:r w:rsidRPr="00A20D97">
        <w:rPr>
          <w:rFonts w:ascii="GHEA Grapalat" w:hAnsi="GHEA Grapalat" w:cs="Sylfaen"/>
          <w:bCs/>
          <w:szCs w:val="24"/>
        </w:rPr>
        <w:t>թվականի</w:t>
      </w:r>
      <w:r w:rsidRPr="00A20D97">
        <w:rPr>
          <w:rFonts w:ascii="GHEA Grapalat" w:hAnsi="GHEA Grapalat" w:cs="Times Armenian"/>
          <w:bCs/>
          <w:szCs w:val="24"/>
        </w:rPr>
        <w:t xml:space="preserve"> </w:t>
      </w:r>
      <w:r>
        <w:rPr>
          <w:rFonts w:ascii="GHEA Grapalat" w:hAnsi="GHEA Grapalat" w:cs="Sylfaen"/>
          <w:bCs/>
          <w:szCs w:val="24"/>
        </w:rPr>
        <w:t>նոյեմբերի 28-ի թիվ 1179</w:t>
      </w:r>
      <w:r w:rsidRPr="00A20D97">
        <w:rPr>
          <w:rFonts w:ascii="GHEA Grapalat" w:hAnsi="GHEA Grapalat" w:cs="Times Armenian"/>
          <w:bCs/>
          <w:szCs w:val="24"/>
        </w:rPr>
        <w:t>-</w:t>
      </w:r>
      <w:r w:rsidRPr="00A20D97">
        <w:rPr>
          <w:rFonts w:ascii="GHEA Grapalat" w:hAnsi="GHEA Grapalat" w:cs="Sylfaen"/>
          <w:bCs/>
          <w:szCs w:val="24"/>
        </w:rPr>
        <w:t>Ա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որոշմամբ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հաստատված</w:t>
      </w:r>
      <w:r w:rsidRPr="00A20D97">
        <w:rPr>
          <w:rFonts w:ascii="GHEA Grapalat" w:hAnsi="GHEA Grapalat" w:cs="Times Armenian"/>
          <w:szCs w:val="24"/>
        </w:rPr>
        <w:t xml:space="preserve"> “</w:t>
      </w:r>
      <w:r w:rsidRPr="00A20D97">
        <w:rPr>
          <w:rFonts w:ascii="GHEA Grapalat" w:hAnsi="GHEA Grapalat" w:cs="Sylfaen"/>
          <w:szCs w:val="24"/>
        </w:rPr>
        <w:t>Հայաստանի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Հանրապետության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պետական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բյուջեի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կատարման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նկատմամբ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հսկողության</w:t>
      </w:r>
      <w:r>
        <w:rPr>
          <w:rFonts w:ascii="GHEA Grapalat" w:hAnsi="GHEA Grapalat" w:cs="Times Armenian"/>
          <w:szCs w:val="24"/>
        </w:rPr>
        <w:t xml:space="preserve"> 2015 </w:t>
      </w:r>
      <w:r w:rsidRPr="00A20D97">
        <w:rPr>
          <w:rFonts w:ascii="GHEA Grapalat" w:hAnsi="GHEA Grapalat" w:cs="Sylfaen"/>
          <w:szCs w:val="24"/>
        </w:rPr>
        <w:t>թվականի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ծրագրով</w:t>
      </w:r>
      <w:r>
        <w:rPr>
          <w:rFonts w:ascii="GHEA Grapalat" w:hAnsi="GHEA Grapalat" w:cs="Times Armenian"/>
          <w:szCs w:val="24"/>
        </w:rPr>
        <w:t>” 2015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թվականի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ընթացքում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իրականացվել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է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թվով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E61406">
        <w:rPr>
          <w:rFonts w:ascii="GHEA Grapalat" w:hAnsi="GHEA Grapalat" w:cs="Times Armenian"/>
          <w:szCs w:val="24"/>
        </w:rPr>
        <w:t xml:space="preserve">5 </w:t>
      </w:r>
      <w:r w:rsidRPr="00E61406">
        <w:rPr>
          <w:rFonts w:ascii="GHEA Grapalat" w:hAnsi="GHEA Grapalat" w:cs="Sylfaen"/>
          <w:szCs w:val="24"/>
        </w:rPr>
        <w:t>ստուգումներ</w:t>
      </w:r>
      <w:r w:rsidRPr="00A20D97">
        <w:rPr>
          <w:rFonts w:ascii="GHEA Grapalat" w:hAnsi="GHEA Grapalat" w:cs="Times Armenian"/>
          <w:szCs w:val="24"/>
        </w:rPr>
        <w:t xml:space="preserve">: </w:t>
      </w:r>
      <w:r w:rsidRPr="00A20D97">
        <w:rPr>
          <w:rFonts w:ascii="GHEA Grapalat" w:hAnsi="GHEA Grapalat" w:cs="Sylfaen"/>
          <w:szCs w:val="24"/>
        </w:rPr>
        <w:t>Իրականացված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ստուգումներով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արձանագրված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գումարների</w:t>
      </w:r>
      <w:r w:rsidRPr="00A20D97">
        <w:rPr>
          <w:rFonts w:ascii="GHEA Grapalat" w:hAnsi="GHEA Grapalat" w:cs="Times Armenian"/>
          <w:szCs w:val="24"/>
        </w:rPr>
        <w:t xml:space="preserve"> վերականգնման կամ վերաձևակերպման </w:t>
      </w:r>
      <w:r w:rsidRPr="00A20D97">
        <w:rPr>
          <w:rFonts w:ascii="GHEA Grapalat" w:hAnsi="GHEA Grapalat" w:cs="Sylfaen"/>
          <w:szCs w:val="24"/>
        </w:rPr>
        <w:t>վերաբերյալ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տեղեկատվությունը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ներկայացված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է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ստորև</w:t>
      </w:r>
      <w:r w:rsidRPr="00A20D97">
        <w:rPr>
          <w:rFonts w:ascii="GHEA Grapalat" w:hAnsi="GHEA Grapalat" w:cs="Times Armenian"/>
          <w:szCs w:val="24"/>
        </w:rPr>
        <w:t xml:space="preserve"> </w:t>
      </w:r>
      <w:r w:rsidRPr="00A20D97">
        <w:rPr>
          <w:rFonts w:ascii="GHEA Grapalat" w:hAnsi="GHEA Grapalat" w:cs="Sylfaen"/>
          <w:szCs w:val="24"/>
        </w:rPr>
        <w:t>աղյուսակում (առավել մանրամասն` կից հավելված 1-ում)</w:t>
      </w:r>
      <w:r w:rsidRPr="00A20D97">
        <w:rPr>
          <w:rFonts w:ascii="GHEA Grapalat" w:hAnsi="GHEA Grapalat" w:cs="Times Armenian"/>
          <w:szCs w:val="24"/>
        </w:rPr>
        <w:t>.</w:t>
      </w:r>
      <w:r w:rsidRPr="00A20D97">
        <w:rPr>
          <w:rFonts w:ascii="GHEA Grapalat" w:hAnsi="GHEA Grapalat"/>
          <w:szCs w:val="24"/>
        </w:rPr>
        <w:t xml:space="preserve">  </w:t>
      </w:r>
      <w:r w:rsidRPr="00A20D97">
        <w:rPr>
          <w:rFonts w:ascii="GHEA Grapalat" w:hAnsi="GHEA Grapalat" w:cs="Times Armenian"/>
          <w:b/>
          <w:bCs/>
          <w:sz w:val="23"/>
          <w:szCs w:val="23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062"/>
        <w:gridCol w:w="3170"/>
      </w:tblGrid>
      <w:tr w:rsidR="00A53AE9" w:rsidRPr="00A20D97" w:rsidTr="00443976">
        <w:tc>
          <w:tcPr>
            <w:tcW w:w="3492" w:type="dxa"/>
            <w:vMerge w:val="restart"/>
            <w:vAlign w:val="center"/>
          </w:tcPr>
          <w:p w:rsidR="00A53AE9" w:rsidRPr="00A20D97" w:rsidRDefault="00A53AE9" w:rsidP="00443976">
            <w:pPr>
              <w:pStyle w:val="BodyTextIndent"/>
              <w:ind w:firstLine="0"/>
              <w:jc w:val="center"/>
              <w:rPr>
                <w:rFonts w:ascii="GHEA Grapalat" w:hAnsi="GHEA Grapalat"/>
                <w:sz w:val="23"/>
                <w:szCs w:val="23"/>
              </w:rPr>
            </w:pPr>
            <w:r w:rsidRPr="00A20D97">
              <w:rPr>
                <w:rFonts w:ascii="GHEA Grapalat" w:hAnsi="GHEA Grapalat" w:cs="Sylfaen"/>
                <w:b/>
                <w:bCs/>
                <w:sz w:val="20"/>
                <w:szCs w:val="20"/>
              </w:rPr>
              <w:t>ՍՏՈՒԳՄԱՆ ՀԻՄՔԸ</w:t>
            </w:r>
          </w:p>
        </w:tc>
        <w:tc>
          <w:tcPr>
            <w:tcW w:w="3492" w:type="dxa"/>
          </w:tcPr>
          <w:p w:rsidR="00A53AE9" w:rsidRPr="00A20D97" w:rsidRDefault="00A53AE9" w:rsidP="00443976">
            <w:pPr>
              <w:pStyle w:val="BodyTextIndent"/>
              <w:ind w:firstLine="0"/>
              <w:rPr>
                <w:rFonts w:ascii="GHEA Grapalat" w:hAnsi="GHEA Grapalat"/>
                <w:sz w:val="23"/>
                <w:szCs w:val="23"/>
              </w:rPr>
            </w:pPr>
            <w:r w:rsidRPr="00A20D97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Արձանագրվել է</w:t>
            </w:r>
          </w:p>
        </w:tc>
        <w:tc>
          <w:tcPr>
            <w:tcW w:w="3492" w:type="dxa"/>
          </w:tcPr>
          <w:p w:rsidR="00A53AE9" w:rsidRPr="00A20D97" w:rsidRDefault="00A53AE9" w:rsidP="00443976">
            <w:pPr>
              <w:pStyle w:val="BodyTextIndent"/>
              <w:ind w:firstLine="0"/>
              <w:rPr>
                <w:rFonts w:ascii="GHEA Grapalat" w:hAnsi="GHEA Grapalat"/>
                <w:sz w:val="23"/>
                <w:szCs w:val="23"/>
              </w:rPr>
            </w:pPr>
            <w:r w:rsidRPr="00A20D97">
              <w:rPr>
                <w:rFonts w:ascii="GHEA Grapalat" w:hAnsi="GHEA Grapalat" w:cs="Sylfaen"/>
                <w:b/>
                <w:bCs/>
                <w:sz w:val="20"/>
                <w:szCs w:val="20"/>
              </w:rPr>
              <w:t>Ենթակա է վերականգնման կամ վերաձևակերպման</w:t>
            </w:r>
          </w:p>
        </w:tc>
      </w:tr>
      <w:tr w:rsidR="00A53AE9" w:rsidRPr="00A20D97" w:rsidTr="00443976">
        <w:tc>
          <w:tcPr>
            <w:tcW w:w="3492" w:type="dxa"/>
            <w:vMerge/>
          </w:tcPr>
          <w:p w:rsidR="00A53AE9" w:rsidRPr="00A20D97" w:rsidRDefault="00A53AE9" w:rsidP="00443976">
            <w:pPr>
              <w:pStyle w:val="BodyTextIndent"/>
              <w:ind w:firstLine="0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</w:p>
        </w:tc>
        <w:tc>
          <w:tcPr>
            <w:tcW w:w="6984" w:type="dxa"/>
            <w:gridSpan w:val="2"/>
            <w:vAlign w:val="center"/>
          </w:tcPr>
          <w:p w:rsidR="00A53AE9" w:rsidRPr="00A20D97" w:rsidRDefault="00A53AE9" w:rsidP="00443976">
            <w:pPr>
              <w:pStyle w:val="BodyTextIndent"/>
              <w:ind w:firstLine="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A20D97"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հազ.դրամ</w:t>
            </w:r>
          </w:p>
        </w:tc>
      </w:tr>
      <w:tr w:rsidR="00A53AE9" w:rsidRPr="00A20D97" w:rsidTr="00443976">
        <w:tc>
          <w:tcPr>
            <w:tcW w:w="3492" w:type="dxa"/>
            <w:vAlign w:val="center"/>
          </w:tcPr>
          <w:p w:rsidR="00A53AE9" w:rsidRPr="00A20D97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</w:rPr>
            </w:pPr>
            <w:r w:rsidRPr="00A20D97">
              <w:rPr>
                <w:rFonts w:ascii="GHEA Grapalat" w:hAnsi="GHEA Grapalat" w:cs="Arial"/>
                <w:b/>
                <w:bCs/>
                <w:i/>
                <w:iCs/>
              </w:rPr>
              <w:t>1</w:t>
            </w:r>
          </w:p>
        </w:tc>
        <w:tc>
          <w:tcPr>
            <w:tcW w:w="3492" w:type="dxa"/>
            <w:vAlign w:val="center"/>
          </w:tcPr>
          <w:p w:rsidR="00A53AE9" w:rsidRPr="00A20D97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</w:rPr>
            </w:pPr>
            <w:r w:rsidRPr="00A20D97">
              <w:rPr>
                <w:rFonts w:ascii="GHEA Grapalat" w:hAnsi="GHEA Grapalat" w:cs="Arial"/>
                <w:b/>
                <w:bCs/>
                <w:i/>
                <w:iCs/>
              </w:rPr>
              <w:t>2</w:t>
            </w:r>
          </w:p>
        </w:tc>
        <w:tc>
          <w:tcPr>
            <w:tcW w:w="3492" w:type="dxa"/>
            <w:vAlign w:val="center"/>
          </w:tcPr>
          <w:p w:rsidR="00A53AE9" w:rsidRPr="00A20D97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</w:rPr>
            </w:pPr>
            <w:r w:rsidRPr="00A20D97">
              <w:rPr>
                <w:rFonts w:ascii="GHEA Grapalat" w:hAnsi="GHEA Grapalat" w:cs="Arial"/>
                <w:b/>
                <w:bCs/>
                <w:i/>
                <w:iCs/>
              </w:rPr>
              <w:t>3</w:t>
            </w:r>
          </w:p>
        </w:tc>
      </w:tr>
      <w:tr w:rsidR="00A53AE9" w:rsidRPr="00A20D97" w:rsidTr="00443976">
        <w:tc>
          <w:tcPr>
            <w:tcW w:w="3492" w:type="dxa"/>
            <w:vAlign w:val="center"/>
          </w:tcPr>
          <w:p w:rsidR="00A53AE9" w:rsidRPr="00A20D97" w:rsidRDefault="00A53AE9" w:rsidP="00443976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bCs/>
                <w:sz w:val="22"/>
                <w:szCs w:val="22"/>
              </w:rPr>
              <w:t>2015</w:t>
            </w:r>
            <w:r w:rsidRPr="00A20D97">
              <w:rPr>
                <w:rFonts w:ascii="GHEA Grapalat" w:hAnsi="GHEA Grapalat" w:cs="Arial"/>
                <w:b/>
                <w:bCs/>
                <w:sz w:val="22"/>
                <w:szCs w:val="22"/>
              </w:rPr>
              <w:t>թ.</w:t>
            </w:r>
            <w:r w:rsidRPr="00A20D9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ծրագիր</w:t>
            </w:r>
          </w:p>
        </w:tc>
        <w:tc>
          <w:tcPr>
            <w:tcW w:w="3492" w:type="dxa"/>
            <w:vAlign w:val="center"/>
          </w:tcPr>
          <w:p w:rsidR="00A53AE9" w:rsidRPr="00A20D97" w:rsidRDefault="00A53AE9" w:rsidP="00443976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339,463.8</w:t>
            </w:r>
          </w:p>
        </w:tc>
        <w:tc>
          <w:tcPr>
            <w:tcW w:w="3492" w:type="dxa"/>
            <w:vAlign w:val="center"/>
          </w:tcPr>
          <w:p w:rsidR="00A53AE9" w:rsidRPr="00A20D97" w:rsidRDefault="00A53AE9" w:rsidP="00443976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253,698.2</w:t>
            </w:r>
          </w:p>
        </w:tc>
      </w:tr>
    </w:tbl>
    <w:p w:rsidR="00A53AE9" w:rsidRPr="00A20D97" w:rsidRDefault="00A53AE9" w:rsidP="00A53AE9">
      <w:pPr>
        <w:pStyle w:val="BodyTextIndent"/>
        <w:rPr>
          <w:rFonts w:ascii="GHEA Grapalat" w:hAnsi="GHEA Grapalat"/>
          <w:sz w:val="23"/>
          <w:szCs w:val="23"/>
        </w:rPr>
      </w:pPr>
      <w:r w:rsidRPr="00A20D97">
        <w:rPr>
          <w:rFonts w:ascii="GHEA Grapalat" w:hAnsi="GHEA Grapalat"/>
          <w:sz w:val="23"/>
          <w:szCs w:val="23"/>
        </w:rPr>
        <w:t xml:space="preserve">              </w:t>
      </w:r>
    </w:p>
    <w:p w:rsidR="00A53AE9" w:rsidRPr="00A20D97" w:rsidRDefault="00A53AE9" w:rsidP="00A53AE9">
      <w:pPr>
        <w:pStyle w:val="BodyTextIndent"/>
        <w:rPr>
          <w:rFonts w:ascii="GHEA Grapalat" w:hAnsi="GHEA Grapalat" w:cs="Times Armenian"/>
          <w:szCs w:val="24"/>
        </w:rPr>
      </w:pPr>
      <w:r w:rsidRPr="000A0D20">
        <w:rPr>
          <w:rFonts w:ascii="GHEA Grapalat" w:hAnsi="GHEA Grapalat" w:cs="Sylfaen"/>
          <w:szCs w:val="24"/>
        </w:rPr>
        <w:t>Իրականացված</w:t>
      </w:r>
      <w:r w:rsidRPr="000A0D20">
        <w:rPr>
          <w:rFonts w:ascii="GHEA Grapalat" w:hAnsi="GHEA Grapalat" w:cs="Times Armenian"/>
          <w:szCs w:val="24"/>
        </w:rPr>
        <w:t xml:space="preserve"> </w:t>
      </w:r>
      <w:r w:rsidRPr="000A0D20">
        <w:rPr>
          <w:rFonts w:ascii="GHEA Grapalat" w:hAnsi="GHEA Grapalat" w:cs="Sylfaen"/>
          <w:szCs w:val="24"/>
        </w:rPr>
        <w:t>ծրագրային</w:t>
      </w:r>
      <w:r w:rsidRPr="000A0D20">
        <w:rPr>
          <w:rFonts w:ascii="GHEA Grapalat" w:hAnsi="GHEA Grapalat" w:cs="Times Armenian"/>
          <w:szCs w:val="24"/>
        </w:rPr>
        <w:t xml:space="preserve"> </w:t>
      </w:r>
      <w:r w:rsidRPr="000A0D20">
        <w:rPr>
          <w:rFonts w:ascii="GHEA Grapalat" w:hAnsi="GHEA Grapalat" w:cs="Sylfaen"/>
          <w:szCs w:val="24"/>
        </w:rPr>
        <w:t>ստուգումներով</w:t>
      </w:r>
      <w:r w:rsidRPr="000A0D20">
        <w:rPr>
          <w:rFonts w:ascii="GHEA Grapalat" w:hAnsi="GHEA Grapalat" w:cs="Times Armenian"/>
          <w:szCs w:val="24"/>
        </w:rPr>
        <w:t xml:space="preserve"> </w:t>
      </w:r>
      <w:r w:rsidRPr="000A0D20">
        <w:rPr>
          <w:rFonts w:ascii="GHEA Grapalat" w:hAnsi="GHEA Grapalat" w:cs="Sylfaen"/>
          <w:szCs w:val="24"/>
        </w:rPr>
        <w:t>ընդհանուր</w:t>
      </w:r>
      <w:r w:rsidRPr="000A0D20">
        <w:rPr>
          <w:rFonts w:ascii="GHEA Grapalat" w:hAnsi="GHEA Grapalat" w:cs="Times Armenian"/>
          <w:szCs w:val="24"/>
        </w:rPr>
        <w:t xml:space="preserve"> </w:t>
      </w:r>
      <w:r w:rsidRPr="000A0D20">
        <w:rPr>
          <w:rFonts w:ascii="GHEA Grapalat" w:hAnsi="GHEA Grapalat" w:cs="Sylfaen"/>
          <w:szCs w:val="24"/>
        </w:rPr>
        <w:t>առմամբ</w:t>
      </w:r>
      <w:r w:rsidRPr="000A0D20">
        <w:rPr>
          <w:rFonts w:ascii="GHEA Grapalat" w:hAnsi="GHEA Grapalat" w:cs="Times Armenian"/>
          <w:szCs w:val="24"/>
        </w:rPr>
        <w:t xml:space="preserve"> </w:t>
      </w:r>
      <w:r w:rsidRPr="000A0D20">
        <w:rPr>
          <w:rFonts w:ascii="GHEA Grapalat" w:hAnsi="GHEA Grapalat" w:cs="Sylfaen"/>
          <w:szCs w:val="24"/>
        </w:rPr>
        <w:t>ընդգրկվել</w:t>
      </w:r>
      <w:r w:rsidRPr="000A0D20">
        <w:rPr>
          <w:rFonts w:ascii="GHEA Grapalat" w:hAnsi="GHEA Grapalat" w:cs="Times Armenian"/>
          <w:szCs w:val="24"/>
        </w:rPr>
        <w:t xml:space="preserve"> </w:t>
      </w:r>
      <w:r w:rsidRPr="000A0D20">
        <w:rPr>
          <w:rFonts w:ascii="GHEA Grapalat" w:hAnsi="GHEA Grapalat" w:cs="Sylfaen"/>
          <w:szCs w:val="24"/>
        </w:rPr>
        <w:t>են</w:t>
      </w:r>
      <w:r w:rsidRPr="000A0D20">
        <w:rPr>
          <w:rFonts w:ascii="GHEA Grapalat" w:hAnsi="GHEA Grapalat" w:cs="Times Armenian"/>
          <w:szCs w:val="24"/>
        </w:rPr>
        <w:t xml:space="preserve"> </w:t>
      </w:r>
      <w:r w:rsidRPr="000A0D20">
        <w:rPr>
          <w:rFonts w:ascii="GHEA Grapalat" w:hAnsi="GHEA Grapalat" w:cs="Sylfaen"/>
          <w:szCs w:val="24"/>
        </w:rPr>
        <w:t>թվով</w:t>
      </w:r>
      <w:r w:rsidRPr="000A0D20">
        <w:rPr>
          <w:rFonts w:ascii="GHEA Grapalat" w:hAnsi="GHEA Grapalat" w:cs="Times Armenian"/>
          <w:szCs w:val="24"/>
        </w:rPr>
        <w:t xml:space="preserve"> </w:t>
      </w:r>
      <w:r>
        <w:rPr>
          <w:rFonts w:ascii="GHEA Grapalat" w:hAnsi="GHEA Grapalat" w:cs="Times Armenian"/>
          <w:szCs w:val="24"/>
        </w:rPr>
        <w:t>1</w:t>
      </w:r>
      <w:r w:rsidRPr="000A0D20">
        <w:rPr>
          <w:rFonts w:ascii="GHEA Grapalat" w:hAnsi="GHEA Grapalat" w:cs="Times Armenian"/>
          <w:b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նախարարություն</w:t>
      </w:r>
      <w:r w:rsidRPr="000A0D20">
        <w:rPr>
          <w:rFonts w:ascii="GHEA Grapalat" w:hAnsi="GHEA Grapalat" w:cs="Sylfaen"/>
          <w:szCs w:val="24"/>
        </w:rPr>
        <w:t xml:space="preserve"> (ՀՀ </w:t>
      </w:r>
      <w:r>
        <w:rPr>
          <w:rFonts w:ascii="GHEA Grapalat" w:hAnsi="GHEA Grapalat" w:cs="Sylfaen"/>
          <w:szCs w:val="24"/>
        </w:rPr>
        <w:t>առողջապահության նախարարություն</w:t>
      </w:r>
      <w:r w:rsidRPr="000A0D20">
        <w:rPr>
          <w:rFonts w:ascii="GHEA Grapalat" w:hAnsi="GHEA Grapalat" w:cs="Sylfaen"/>
          <w:szCs w:val="24"/>
        </w:rPr>
        <w:t>), ինչպես նաև ՀՀ առողջապահության</w:t>
      </w:r>
      <w:r>
        <w:rPr>
          <w:rFonts w:ascii="GHEA Grapalat" w:hAnsi="GHEA Grapalat" w:cs="Sylfaen"/>
          <w:szCs w:val="24"/>
        </w:rPr>
        <w:t xml:space="preserve"> նախարարության </w:t>
      </w:r>
      <w:r w:rsidRPr="000A0D20">
        <w:rPr>
          <w:rFonts w:ascii="GHEA Grapalat" w:hAnsi="GHEA Grapalat" w:cs="Sylfaen"/>
          <w:szCs w:val="24"/>
        </w:rPr>
        <w:t>ենթակայության</w:t>
      </w:r>
      <w:r>
        <w:rPr>
          <w:rFonts w:ascii="GHEA Grapalat" w:hAnsi="GHEA Grapalat" w:cs="Sylfaen"/>
          <w:szCs w:val="24"/>
        </w:rPr>
        <w:t xml:space="preserve"> թվով 4 </w:t>
      </w:r>
      <w:r w:rsidRPr="000A0D20">
        <w:rPr>
          <w:rFonts w:ascii="GHEA Grapalat" w:hAnsi="GHEA Grapalat" w:cs="Sylfaen"/>
          <w:szCs w:val="24"/>
        </w:rPr>
        <w:t>կազմակերպություններ</w:t>
      </w:r>
      <w:r w:rsidRPr="000A0D20">
        <w:rPr>
          <w:rFonts w:ascii="GHEA Grapalat" w:hAnsi="GHEA Grapalat" w:cs="Times Armenian"/>
          <w:szCs w:val="24"/>
        </w:rPr>
        <w:t>:</w:t>
      </w:r>
      <w:r w:rsidRPr="00A20D97">
        <w:rPr>
          <w:rFonts w:ascii="GHEA Grapalat" w:hAnsi="GHEA Grapalat" w:cs="Times Armenian"/>
          <w:szCs w:val="24"/>
        </w:rPr>
        <w:t xml:space="preserve"> </w:t>
      </w:r>
    </w:p>
    <w:p w:rsidR="00A53AE9" w:rsidRPr="00A20D97" w:rsidRDefault="00A53AE9" w:rsidP="00A53AE9">
      <w:pPr>
        <w:pStyle w:val="BodyTextIndent"/>
        <w:rPr>
          <w:rFonts w:ascii="GHEA Grapalat" w:hAnsi="GHEA Grapalat" w:cs="Times Armenian"/>
          <w:szCs w:val="24"/>
        </w:rPr>
      </w:pPr>
    </w:p>
    <w:p w:rsidR="00A53AE9" w:rsidRPr="00A20D97" w:rsidRDefault="00A53AE9" w:rsidP="00A53AE9">
      <w:pPr>
        <w:spacing w:line="360" w:lineRule="auto"/>
        <w:ind w:firstLine="360"/>
        <w:jc w:val="both"/>
        <w:rPr>
          <w:rFonts w:ascii="GHEA Grapalat" w:hAnsi="GHEA Grapalat" w:cs="Times Armenian"/>
          <w:b/>
          <w:i/>
        </w:rPr>
      </w:pPr>
      <w:r w:rsidRPr="00A20D97">
        <w:rPr>
          <w:rFonts w:ascii="GHEA Grapalat" w:hAnsi="GHEA Grapalat"/>
          <w:b/>
          <w:i/>
        </w:rPr>
        <w:t>201</w:t>
      </w:r>
      <w:r>
        <w:rPr>
          <w:rFonts w:ascii="GHEA Grapalat" w:hAnsi="GHEA Grapalat"/>
          <w:b/>
          <w:i/>
        </w:rPr>
        <w:t>5</w:t>
      </w:r>
      <w:r w:rsidRPr="00A20D97">
        <w:rPr>
          <w:rFonts w:ascii="GHEA Grapalat" w:hAnsi="GHEA Grapalat" w:cs="Sylfaen"/>
          <w:b/>
          <w:i/>
        </w:rPr>
        <w:t>թ</w:t>
      </w:r>
      <w:r w:rsidRPr="00A20D97">
        <w:rPr>
          <w:rFonts w:ascii="GHEA Grapalat" w:hAnsi="GHEA Grapalat" w:cs="Times Armenian"/>
          <w:b/>
          <w:i/>
        </w:rPr>
        <w:t xml:space="preserve">. </w:t>
      </w:r>
      <w:r>
        <w:rPr>
          <w:rFonts w:ascii="GHEA Grapalat" w:hAnsi="GHEA Grapalat" w:cs="Times Armenian"/>
          <w:b/>
          <w:i/>
        </w:rPr>
        <w:t xml:space="preserve">սկզբնական </w:t>
      </w:r>
      <w:r w:rsidRPr="00A20D97">
        <w:rPr>
          <w:rFonts w:ascii="GHEA Grapalat" w:hAnsi="GHEA Grapalat" w:cs="Sylfaen"/>
          <w:b/>
          <w:i/>
        </w:rPr>
        <w:t>ծրագրով</w:t>
      </w:r>
      <w:r w:rsidRPr="00A20D97">
        <w:rPr>
          <w:rFonts w:ascii="GHEA Grapalat" w:hAnsi="GHEA Grapalat" w:cs="Times Armenian"/>
          <w:b/>
          <w:i/>
        </w:rPr>
        <w:t xml:space="preserve"> </w:t>
      </w:r>
      <w:r w:rsidRPr="00A20D97">
        <w:rPr>
          <w:rFonts w:ascii="GHEA Grapalat" w:hAnsi="GHEA Grapalat" w:cs="Sylfaen"/>
          <w:b/>
          <w:i/>
        </w:rPr>
        <w:t>նախատեսված</w:t>
      </w:r>
      <w:r w:rsidRPr="00A20D97">
        <w:rPr>
          <w:rFonts w:ascii="GHEA Grapalat" w:hAnsi="GHEA Grapalat" w:cs="Times Armenian"/>
          <w:b/>
          <w:i/>
        </w:rPr>
        <w:t xml:space="preserve"> </w:t>
      </w:r>
      <w:r w:rsidRPr="00A20D97">
        <w:rPr>
          <w:rFonts w:ascii="GHEA Grapalat" w:hAnsi="GHEA Grapalat" w:cs="Sylfaen"/>
          <w:b/>
          <w:i/>
        </w:rPr>
        <w:t>ստուգումներից</w:t>
      </w:r>
      <w:r w:rsidRPr="00A20D97">
        <w:rPr>
          <w:rFonts w:ascii="GHEA Grapalat" w:hAnsi="GHEA Grapalat" w:cs="Times Armenian"/>
          <w:b/>
          <w:i/>
        </w:rPr>
        <w:t xml:space="preserve"> </w:t>
      </w:r>
      <w:r w:rsidRPr="00A20D97">
        <w:rPr>
          <w:rFonts w:ascii="GHEA Grapalat" w:hAnsi="GHEA Grapalat" w:cs="Sylfaen"/>
          <w:b/>
          <w:i/>
        </w:rPr>
        <w:t>չեն</w:t>
      </w:r>
      <w:r w:rsidRPr="00A20D97">
        <w:rPr>
          <w:rFonts w:ascii="GHEA Grapalat" w:hAnsi="GHEA Grapalat" w:cs="Times Armenian"/>
          <w:b/>
          <w:i/>
        </w:rPr>
        <w:t xml:space="preserve"> </w:t>
      </w:r>
      <w:r w:rsidRPr="00A20D97">
        <w:rPr>
          <w:rFonts w:ascii="GHEA Grapalat" w:hAnsi="GHEA Grapalat" w:cs="Sylfaen"/>
          <w:b/>
          <w:i/>
        </w:rPr>
        <w:t>իրականացվել</w:t>
      </w:r>
      <w:r w:rsidRPr="00A20D97">
        <w:rPr>
          <w:rFonts w:ascii="GHEA Grapalat" w:hAnsi="GHEA Grapalat" w:cs="Times Armenian"/>
          <w:b/>
          <w:i/>
        </w:rPr>
        <w:t xml:space="preserve"> </w:t>
      </w:r>
      <w:r w:rsidRPr="00A20D97">
        <w:rPr>
          <w:rFonts w:ascii="GHEA Grapalat" w:hAnsi="GHEA Grapalat" w:cs="Sylfaen"/>
          <w:b/>
          <w:i/>
        </w:rPr>
        <w:t>թվով</w:t>
      </w:r>
      <w:r w:rsidRPr="00A20D97">
        <w:rPr>
          <w:rFonts w:ascii="GHEA Grapalat" w:hAnsi="GHEA Grapalat" w:cs="Times Armenian"/>
          <w:b/>
          <w:i/>
        </w:rPr>
        <w:t xml:space="preserve"> </w:t>
      </w:r>
      <w:r>
        <w:rPr>
          <w:rFonts w:ascii="GHEA Grapalat" w:hAnsi="GHEA Grapalat" w:cs="Times Armenian"/>
          <w:b/>
          <w:i/>
        </w:rPr>
        <w:t>18</w:t>
      </w:r>
      <w:r w:rsidRPr="00A20D97">
        <w:rPr>
          <w:rFonts w:ascii="GHEA Grapalat" w:hAnsi="GHEA Grapalat" w:cs="Times Armenian"/>
          <w:b/>
          <w:i/>
        </w:rPr>
        <w:t xml:space="preserve">-ը (հիմքը` </w:t>
      </w:r>
      <w:r w:rsidRPr="00A20D97">
        <w:rPr>
          <w:rFonts w:ascii="GHEA Grapalat" w:hAnsi="GHEA Grapalat" w:cs="Sylfaen"/>
          <w:b/>
          <w:i/>
        </w:rPr>
        <w:t>ՀՀ</w:t>
      </w:r>
      <w:r w:rsidRPr="00A20D97">
        <w:rPr>
          <w:rFonts w:ascii="GHEA Grapalat" w:hAnsi="GHEA Grapalat" w:cs="Times Armenian"/>
          <w:b/>
          <w:i/>
        </w:rPr>
        <w:t xml:space="preserve"> </w:t>
      </w:r>
      <w:r w:rsidRPr="00A20D97">
        <w:rPr>
          <w:rFonts w:ascii="GHEA Grapalat" w:hAnsi="GHEA Grapalat" w:cs="Sylfaen"/>
          <w:b/>
          <w:i/>
        </w:rPr>
        <w:t>վարչապետի</w:t>
      </w:r>
      <w:r w:rsidRPr="00A20D97">
        <w:rPr>
          <w:rFonts w:ascii="GHEA Grapalat" w:hAnsi="GHEA Grapalat" w:cs="Times Armenian"/>
          <w:b/>
          <w:i/>
        </w:rPr>
        <w:t xml:space="preserve"> </w:t>
      </w:r>
      <w:r>
        <w:rPr>
          <w:rFonts w:ascii="GHEA Grapalat" w:hAnsi="GHEA Grapalat" w:cs="Times Armenian"/>
          <w:b/>
          <w:i/>
        </w:rPr>
        <w:t>10.12.2015</w:t>
      </w:r>
      <w:r w:rsidRPr="00A20D97">
        <w:rPr>
          <w:rFonts w:ascii="GHEA Grapalat" w:hAnsi="GHEA Grapalat" w:cs="Sylfaen"/>
          <w:b/>
          <w:i/>
        </w:rPr>
        <w:t>թ</w:t>
      </w:r>
      <w:r w:rsidRPr="00A20D97">
        <w:rPr>
          <w:rFonts w:ascii="GHEA Grapalat" w:hAnsi="GHEA Grapalat" w:cs="Times Armenian"/>
          <w:b/>
          <w:i/>
        </w:rPr>
        <w:t xml:space="preserve">. N </w:t>
      </w:r>
      <w:r>
        <w:rPr>
          <w:rFonts w:ascii="GHEA Grapalat" w:hAnsi="GHEA Grapalat" w:cs="Times Armenian"/>
          <w:b/>
          <w:i/>
        </w:rPr>
        <w:t>1198</w:t>
      </w:r>
      <w:r w:rsidRPr="00A20D97">
        <w:rPr>
          <w:rFonts w:ascii="GHEA Grapalat" w:hAnsi="GHEA Grapalat" w:cs="Times Armenian"/>
          <w:b/>
          <w:i/>
        </w:rPr>
        <w:t>-</w:t>
      </w:r>
      <w:r w:rsidRPr="00A20D97">
        <w:rPr>
          <w:rFonts w:ascii="GHEA Grapalat" w:hAnsi="GHEA Grapalat" w:cs="Sylfaen"/>
          <w:b/>
          <w:i/>
        </w:rPr>
        <w:t>Ա</w:t>
      </w:r>
      <w:r w:rsidRPr="00A20D97">
        <w:rPr>
          <w:rFonts w:ascii="GHEA Grapalat" w:hAnsi="GHEA Grapalat" w:cs="Times Armenian"/>
          <w:b/>
          <w:i/>
        </w:rPr>
        <w:t xml:space="preserve"> </w:t>
      </w:r>
      <w:r w:rsidRPr="00A20D97">
        <w:rPr>
          <w:rFonts w:ascii="GHEA Grapalat" w:hAnsi="GHEA Grapalat" w:cs="Sylfaen"/>
          <w:b/>
          <w:i/>
        </w:rPr>
        <w:t>որոշումը</w:t>
      </w:r>
      <w:r w:rsidRPr="00A20D97">
        <w:rPr>
          <w:rFonts w:ascii="GHEA Grapalat" w:hAnsi="GHEA Grapalat" w:cs="Times Armenian"/>
          <w:b/>
          <w:i/>
        </w:rPr>
        <w:t xml:space="preserve">): </w:t>
      </w:r>
    </w:p>
    <w:p w:rsidR="00A53AE9" w:rsidRDefault="00A53AE9" w:rsidP="00A53AE9">
      <w:pPr>
        <w:spacing w:line="360" w:lineRule="auto"/>
        <w:ind w:firstLine="360"/>
        <w:jc w:val="both"/>
        <w:rPr>
          <w:rFonts w:ascii="GHEA Grapalat" w:hAnsi="GHEA Grapalat"/>
          <w:b/>
          <w:i/>
        </w:rPr>
      </w:pPr>
    </w:p>
    <w:p w:rsidR="00A53AE9" w:rsidRPr="00A20D97" w:rsidRDefault="00A53AE9" w:rsidP="00A53AE9">
      <w:pPr>
        <w:spacing w:line="360" w:lineRule="auto"/>
        <w:ind w:firstLine="360"/>
        <w:jc w:val="both"/>
        <w:rPr>
          <w:rFonts w:ascii="GHEA Grapalat" w:hAnsi="GHEA Grapalat"/>
          <w:b/>
          <w:i/>
        </w:rPr>
      </w:pPr>
    </w:p>
    <w:p w:rsidR="00A53AE9" w:rsidRPr="00CC7C56" w:rsidRDefault="00A53AE9" w:rsidP="00A53AE9">
      <w:pPr>
        <w:spacing w:line="360" w:lineRule="auto"/>
        <w:ind w:firstLine="284"/>
        <w:jc w:val="center"/>
        <w:rPr>
          <w:rFonts w:ascii="GHEA Grapalat" w:hAnsi="GHEA Grapalat" w:cs="Sylfaen"/>
          <w:b/>
        </w:rPr>
      </w:pPr>
      <w:r w:rsidRPr="00CC7C56">
        <w:rPr>
          <w:rFonts w:ascii="GHEA Grapalat" w:hAnsi="GHEA Grapalat"/>
          <w:b/>
        </w:rPr>
        <w:t xml:space="preserve">Ծրագրային ստուգումներով բացահայտված խախտումներ և թերություններ,դրանց վերացման գծով  Տեսչության կողմից տրված առաջարկներ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3AE9" w:rsidRPr="00CC7C56" w:rsidRDefault="00A53AE9" w:rsidP="00A53AE9">
      <w:pPr>
        <w:jc w:val="both"/>
        <w:rPr>
          <w:rFonts w:ascii="GHEA Grapalat" w:hAnsi="GHEA Grapalat"/>
        </w:rPr>
      </w:pPr>
    </w:p>
    <w:p w:rsidR="00A53AE9" w:rsidRPr="009E7C5C" w:rsidRDefault="00A53AE9" w:rsidP="00A53AE9">
      <w:pPr>
        <w:spacing w:line="360" w:lineRule="auto"/>
        <w:ind w:firstLine="284"/>
        <w:jc w:val="both"/>
        <w:rPr>
          <w:rFonts w:ascii="GHEA Grapalat" w:hAnsi="GHEA Grapalat" w:cs="Times Armenian"/>
        </w:rPr>
      </w:pPr>
      <w:r w:rsidRPr="00CC7C56">
        <w:rPr>
          <w:rFonts w:ascii="GHEA Grapalat" w:hAnsi="GHEA Grapalat" w:cs="Sylfaen"/>
        </w:rPr>
        <w:lastRenderedPageBreak/>
        <w:t>Ծրագրային</w:t>
      </w:r>
      <w:r w:rsidRPr="00CC7C56">
        <w:rPr>
          <w:rFonts w:ascii="GHEA Grapalat" w:hAnsi="GHEA Grapalat" w:cs="Times Armenian"/>
        </w:rPr>
        <w:t xml:space="preserve"> </w:t>
      </w:r>
      <w:r w:rsidRPr="00CC7C56">
        <w:rPr>
          <w:rFonts w:ascii="GHEA Grapalat" w:hAnsi="GHEA Grapalat" w:cs="Sylfaen"/>
        </w:rPr>
        <w:t>ստուգումների</w:t>
      </w:r>
      <w:r w:rsidRPr="00CC7C56">
        <w:rPr>
          <w:rFonts w:ascii="GHEA Grapalat" w:hAnsi="GHEA Grapalat" w:cs="Times Armenian"/>
        </w:rPr>
        <w:t xml:space="preserve"> </w:t>
      </w:r>
      <w:r w:rsidRPr="00CC7C56">
        <w:rPr>
          <w:rFonts w:ascii="GHEA Grapalat" w:hAnsi="GHEA Grapalat" w:cs="Sylfaen"/>
        </w:rPr>
        <w:t>համատեքստում</w:t>
      </w:r>
      <w:r w:rsidRPr="00CC7C56">
        <w:rPr>
          <w:rFonts w:ascii="GHEA Grapalat" w:hAnsi="GHEA Grapalat" w:cs="Times Armenian"/>
        </w:rPr>
        <w:t xml:space="preserve"> </w:t>
      </w:r>
      <w:r w:rsidRPr="00CC7C56">
        <w:rPr>
          <w:rFonts w:ascii="GHEA Grapalat" w:hAnsi="GHEA Grapalat" w:cs="Sylfaen"/>
        </w:rPr>
        <w:t>անդրադարձ</w:t>
      </w:r>
      <w:r w:rsidRPr="00CC7C56">
        <w:rPr>
          <w:rFonts w:ascii="GHEA Grapalat" w:hAnsi="GHEA Grapalat" w:cs="Times Armenian"/>
        </w:rPr>
        <w:t xml:space="preserve"> </w:t>
      </w:r>
      <w:r w:rsidRPr="00CC7C56">
        <w:rPr>
          <w:rFonts w:ascii="GHEA Grapalat" w:hAnsi="GHEA Grapalat" w:cs="Sylfaen"/>
        </w:rPr>
        <w:t>կատարենք</w:t>
      </w:r>
      <w:r w:rsidRPr="00CC7C56">
        <w:rPr>
          <w:rFonts w:ascii="GHEA Grapalat" w:hAnsi="GHEA Grapalat" w:cs="Times Armenian"/>
        </w:rPr>
        <w:t xml:space="preserve"> </w:t>
      </w:r>
      <w:r w:rsidRPr="00CC7C56">
        <w:rPr>
          <w:rFonts w:ascii="GHEA Grapalat" w:hAnsi="GHEA Grapalat" w:cs="Sylfaen"/>
        </w:rPr>
        <w:t>Տեսչության</w:t>
      </w:r>
      <w:r w:rsidRPr="00CC7C56">
        <w:rPr>
          <w:rFonts w:ascii="GHEA Grapalat" w:hAnsi="GHEA Grapalat" w:cs="Times Armenian"/>
        </w:rPr>
        <w:t xml:space="preserve"> </w:t>
      </w:r>
      <w:r w:rsidRPr="00CC7C56">
        <w:rPr>
          <w:rFonts w:ascii="GHEA Grapalat" w:hAnsi="GHEA Grapalat" w:cs="Sylfaen"/>
        </w:rPr>
        <w:t>կողմից</w:t>
      </w:r>
      <w:r w:rsidRPr="00CC7C56">
        <w:rPr>
          <w:rFonts w:ascii="GHEA Grapalat" w:hAnsi="GHEA Grapalat" w:cs="Times Armenian"/>
        </w:rPr>
        <w:t xml:space="preserve">  </w:t>
      </w:r>
      <w:r w:rsidRPr="00CC7C56">
        <w:rPr>
          <w:rFonts w:ascii="GHEA Grapalat" w:hAnsi="GHEA Grapalat" w:cs="Sylfaen"/>
        </w:rPr>
        <w:t>պետական</w:t>
      </w:r>
      <w:r w:rsidRPr="00CC7C56">
        <w:rPr>
          <w:rFonts w:ascii="GHEA Grapalat" w:hAnsi="GHEA Grapalat" w:cs="Times Armenian"/>
        </w:rPr>
        <w:t xml:space="preserve"> </w:t>
      </w:r>
      <w:r w:rsidRPr="00CC7C56">
        <w:rPr>
          <w:rFonts w:ascii="GHEA Grapalat" w:hAnsi="GHEA Grapalat" w:cs="Sylfaen"/>
        </w:rPr>
        <w:t>մարմիններում</w:t>
      </w:r>
      <w:r w:rsidRPr="00CC7C56">
        <w:rPr>
          <w:rFonts w:ascii="GHEA Grapalat" w:hAnsi="GHEA Grapalat" w:cs="Times Armenian"/>
        </w:rPr>
        <w:t xml:space="preserve"> </w:t>
      </w:r>
      <w:r w:rsidRPr="00CC7C56">
        <w:rPr>
          <w:rFonts w:ascii="GHEA Grapalat" w:hAnsi="GHEA Grapalat" w:cs="Sylfaen"/>
        </w:rPr>
        <w:t>և</w:t>
      </w:r>
      <w:r w:rsidRPr="00CC7C56">
        <w:rPr>
          <w:rFonts w:ascii="GHEA Grapalat" w:hAnsi="GHEA Grapalat" w:cs="Times Armenian"/>
        </w:rPr>
        <w:t>/</w:t>
      </w:r>
      <w:r w:rsidRPr="00CC7C56">
        <w:rPr>
          <w:rFonts w:ascii="GHEA Grapalat" w:hAnsi="GHEA Grapalat" w:cs="Sylfaen"/>
        </w:rPr>
        <w:t>կամ</w:t>
      </w:r>
      <w:r w:rsidRPr="00CC7C56">
        <w:rPr>
          <w:rFonts w:ascii="GHEA Grapalat" w:hAnsi="GHEA Grapalat" w:cs="Times Armenian"/>
        </w:rPr>
        <w:t xml:space="preserve"> </w:t>
      </w:r>
      <w:r w:rsidRPr="00CC7C56">
        <w:rPr>
          <w:rFonts w:ascii="GHEA Grapalat" w:hAnsi="GHEA Grapalat" w:cs="Sylfaen"/>
        </w:rPr>
        <w:t>դրանց</w:t>
      </w:r>
      <w:r w:rsidRPr="00CC7C56">
        <w:rPr>
          <w:rFonts w:ascii="GHEA Grapalat" w:hAnsi="GHEA Grapalat" w:cs="Times Armenian"/>
        </w:rPr>
        <w:t xml:space="preserve"> </w:t>
      </w:r>
      <w:r w:rsidRPr="00CC7C56">
        <w:rPr>
          <w:rFonts w:ascii="GHEA Grapalat" w:hAnsi="GHEA Grapalat" w:cs="Sylfaen"/>
        </w:rPr>
        <w:t>ենթակայության</w:t>
      </w:r>
      <w:r w:rsidRPr="00CC7C56">
        <w:rPr>
          <w:rFonts w:ascii="GHEA Grapalat" w:hAnsi="GHEA Grapalat" w:cs="Times Armenian"/>
        </w:rPr>
        <w:t xml:space="preserve"> </w:t>
      </w:r>
      <w:r w:rsidRPr="00CC7C56">
        <w:rPr>
          <w:rFonts w:ascii="GHEA Grapalat" w:hAnsi="GHEA Grapalat" w:cs="Sylfaen"/>
        </w:rPr>
        <w:t>համակարգերում</w:t>
      </w:r>
      <w:r w:rsidRPr="00CC7C56">
        <w:rPr>
          <w:rFonts w:ascii="GHEA Grapalat" w:hAnsi="GHEA Grapalat" w:cs="Times Armenian"/>
        </w:rPr>
        <w:t xml:space="preserve"> </w:t>
      </w:r>
      <w:r w:rsidRPr="00CC7C56">
        <w:rPr>
          <w:rFonts w:ascii="GHEA Grapalat" w:hAnsi="GHEA Grapalat" w:cs="Sylfaen"/>
        </w:rPr>
        <w:t>իրականացված</w:t>
      </w:r>
      <w:r>
        <w:rPr>
          <w:rFonts w:ascii="GHEA Grapalat" w:hAnsi="GHEA Grapalat" w:cs="Times Armenian"/>
        </w:rPr>
        <w:t xml:space="preserve"> </w:t>
      </w:r>
      <w:r w:rsidRPr="00CC7C56">
        <w:rPr>
          <w:rFonts w:ascii="GHEA Grapalat" w:hAnsi="GHEA Grapalat" w:cs="Times Armenian"/>
        </w:rPr>
        <w:t xml:space="preserve"> </w:t>
      </w:r>
      <w:r w:rsidRPr="00CC7C56">
        <w:rPr>
          <w:rFonts w:ascii="GHEA Grapalat" w:hAnsi="GHEA Grapalat" w:cs="Sylfaen"/>
        </w:rPr>
        <w:t>առանձին</w:t>
      </w:r>
      <w:r w:rsidRPr="00CC7C56">
        <w:rPr>
          <w:rFonts w:ascii="GHEA Grapalat" w:hAnsi="GHEA Grapalat" w:cs="Times Armenian"/>
        </w:rPr>
        <w:t xml:space="preserve"> </w:t>
      </w:r>
      <w:r w:rsidRPr="00CC7C56">
        <w:rPr>
          <w:rFonts w:ascii="GHEA Grapalat" w:hAnsi="GHEA Grapalat" w:cs="Sylfaen"/>
        </w:rPr>
        <w:t>ստուգումների</w:t>
      </w:r>
      <w:r w:rsidRPr="00CC7C56">
        <w:rPr>
          <w:rFonts w:ascii="GHEA Grapalat" w:hAnsi="GHEA Grapalat" w:cs="Times Armenian"/>
        </w:rPr>
        <w:t>.</w:t>
      </w:r>
    </w:p>
    <w:p w:rsidR="00A53AE9" w:rsidRPr="009E7C5C" w:rsidRDefault="00A53AE9" w:rsidP="00A53AE9">
      <w:pPr>
        <w:spacing w:line="360" w:lineRule="auto"/>
        <w:ind w:firstLine="284"/>
        <w:jc w:val="both"/>
        <w:rPr>
          <w:rFonts w:ascii="GHEA Grapalat" w:hAnsi="GHEA Grapalat" w:cs="Times Armenian"/>
        </w:rPr>
      </w:pPr>
      <w:r w:rsidRPr="009E7C5C">
        <w:rPr>
          <w:rFonts w:ascii="GHEA Grapalat" w:hAnsi="GHEA Grapalat" w:cs="Times Armenian"/>
        </w:rPr>
        <w:t xml:space="preserve">             </w:t>
      </w:r>
    </w:p>
    <w:p w:rsidR="00A53AE9" w:rsidRPr="00A20D97" w:rsidRDefault="00A53AE9" w:rsidP="00A53AE9">
      <w:pPr>
        <w:spacing w:line="360" w:lineRule="auto"/>
        <w:ind w:firstLine="284"/>
        <w:jc w:val="both"/>
        <w:rPr>
          <w:rFonts w:ascii="GHEA Grapalat" w:hAnsi="GHEA Grapalat" w:cs="Times Armenian"/>
        </w:rPr>
      </w:pPr>
      <w:r w:rsidRPr="00A20D97">
        <w:rPr>
          <w:rFonts w:ascii="GHEA Grapalat" w:hAnsi="GHEA Grapalat" w:cs="Times Armenian"/>
        </w:rPr>
        <w:t xml:space="preserve">                                                        </w:t>
      </w:r>
    </w:p>
    <w:p w:rsidR="00A53AE9" w:rsidRPr="00BE7963" w:rsidRDefault="00A53AE9" w:rsidP="00A53AE9">
      <w:pPr>
        <w:spacing w:line="360" w:lineRule="auto"/>
        <w:ind w:firstLine="426"/>
        <w:rPr>
          <w:rFonts w:ascii="GHEA Grapalat" w:hAnsi="GHEA Grapalat"/>
          <w:b/>
        </w:rPr>
      </w:pPr>
      <w:r w:rsidRPr="00BE7963">
        <w:rPr>
          <w:rFonts w:ascii="GHEA Grapalat" w:hAnsi="GHEA Grapalat"/>
          <w:b/>
        </w:rPr>
        <w:t>ՀՀ առողջապահության նախարարություն</w:t>
      </w:r>
    </w:p>
    <w:p w:rsidR="00A53AE9" w:rsidRPr="00193B3F" w:rsidRDefault="00A53AE9" w:rsidP="00A53AE9">
      <w:pPr>
        <w:spacing w:line="360" w:lineRule="auto"/>
        <w:ind w:firstLine="426"/>
        <w:rPr>
          <w:rFonts w:ascii="GHEA Grapalat" w:hAnsi="GHEA Grapalat"/>
        </w:rPr>
      </w:pPr>
    </w:p>
    <w:p w:rsidR="00A53AE9" w:rsidRPr="00193B3F" w:rsidRDefault="00A53AE9" w:rsidP="00A53AE9">
      <w:pPr>
        <w:tabs>
          <w:tab w:val="left" w:pos="180"/>
        </w:tabs>
        <w:spacing w:line="360" w:lineRule="auto"/>
        <w:ind w:firstLine="426"/>
        <w:jc w:val="both"/>
        <w:rPr>
          <w:rFonts w:ascii="GHEA Grapalat" w:hAnsi="GHEA Grapalat" w:cs="Sylfaen"/>
        </w:rPr>
      </w:pPr>
      <w:r w:rsidRPr="00193B3F">
        <w:rPr>
          <w:rFonts w:ascii="GHEA Grapalat" w:hAnsi="GHEA Grapalat" w:cs="Sylfaen"/>
        </w:rPr>
        <w:t xml:space="preserve">1.  </w:t>
      </w:r>
      <w:r w:rsidRPr="00193B3F">
        <w:rPr>
          <w:rFonts w:ascii="GHEA Grapalat" w:hAnsi="GHEA Grapalat" w:cs="Sylfaen"/>
          <w:lang w:val="hy-AM"/>
        </w:rPr>
        <w:t>&lt;&lt;Գործադիր իշխանության, պետական կառավարման հանրապետական և տարածքային կառավարման մարմինների կենտրոնական ապարատի պահպանում&gt;&gt; ծրագ</w:t>
      </w:r>
      <w:r w:rsidRPr="00193B3F">
        <w:rPr>
          <w:rFonts w:ascii="GHEA Grapalat" w:hAnsi="GHEA Grapalat" w:cs="Sylfaen"/>
        </w:rPr>
        <w:t>իր.</w:t>
      </w:r>
    </w:p>
    <w:p w:rsidR="00A53AE9" w:rsidRPr="00193B3F" w:rsidRDefault="00A53AE9" w:rsidP="00A53AE9">
      <w:pPr>
        <w:tabs>
          <w:tab w:val="left" w:pos="180"/>
        </w:tabs>
        <w:spacing w:line="360" w:lineRule="auto"/>
        <w:ind w:firstLine="426"/>
        <w:jc w:val="both"/>
        <w:rPr>
          <w:rFonts w:ascii="GHEA Grapalat" w:hAnsi="GHEA Grapalat" w:cs="Sylfaen"/>
        </w:rPr>
      </w:pPr>
      <w:r w:rsidRPr="00193B3F">
        <w:rPr>
          <w:rFonts w:ascii="GHEA Grapalat" w:hAnsi="GHEA Grapalat"/>
        </w:rPr>
        <w:t xml:space="preserve">- </w:t>
      </w:r>
      <w:r w:rsidRPr="00193B3F">
        <w:rPr>
          <w:rFonts w:ascii="GHEA Grapalat" w:hAnsi="GHEA Grapalat" w:cs="Sylfaen"/>
        </w:rPr>
        <w:t>Ն</w:t>
      </w:r>
      <w:r w:rsidRPr="00193B3F">
        <w:rPr>
          <w:rFonts w:ascii="GHEA Grapalat" w:hAnsi="GHEA Grapalat" w:cs="Sylfaen"/>
          <w:lang w:val="hy-AM"/>
        </w:rPr>
        <w:t xml:space="preserve">ախարարության </w:t>
      </w:r>
      <w:r w:rsidRPr="00193B3F">
        <w:rPr>
          <w:rFonts w:ascii="GHEA Grapalat" w:hAnsi="GHEA Grapalat" w:cs="Sylfaen"/>
        </w:rPr>
        <w:t xml:space="preserve">աշխատակազմի մասով </w:t>
      </w:r>
      <w:r w:rsidRPr="00193B3F">
        <w:rPr>
          <w:rFonts w:ascii="GHEA Grapalat" w:hAnsi="GHEA Grapalat"/>
        </w:rPr>
        <w:t>ՀՀ պետական բյուջեում նախատեսված գումարներից 2012-2014թթ. չի ծախսվել 91544.2 հազ. դրամ: Չծախսված գումարների մի մասը վերաբաշխվել է այլ բյուջետային ծախսերի ֆինանսավորմանը, մի մասն էլ ՀՀ պետական բյուջեից չի ֆինանսավորվել: Տ</w:t>
      </w:r>
      <w:r w:rsidRPr="00193B3F">
        <w:rPr>
          <w:rFonts w:ascii="GHEA Grapalat" w:hAnsi="GHEA Grapalat" w:cs="Sylfaen"/>
        </w:rPr>
        <w:t xml:space="preserve">նտեսումները մասամբ հետևանք են նրան, որ </w:t>
      </w:r>
      <w:r w:rsidRPr="00193B3F">
        <w:rPr>
          <w:rFonts w:ascii="GHEA Grapalat" w:hAnsi="GHEA Grapalat" w:cs="Sylfaen"/>
          <w:lang w:val="hy-AM"/>
        </w:rPr>
        <w:t>առանձին ծախսային հոդվածներ</w:t>
      </w:r>
      <w:r w:rsidRPr="00193B3F">
        <w:rPr>
          <w:rFonts w:ascii="GHEA Grapalat" w:hAnsi="GHEA Grapalat" w:cs="Sylfaen"/>
        </w:rPr>
        <w:t xml:space="preserve">ով պահանջ ներկայացնելիս հաշվի չեն առնվել նախորդ տարիների ծախսերի մակարդակը, ինչպես նաև պահեստավորված միջոցների մնացորդները: </w:t>
      </w:r>
    </w:p>
    <w:p w:rsidR="00A53AE9" w:rsidRPr="00193B3F" w:rsidRDefault="00A53AE9" w:rsidP="00A53AE9">
      <w:pPr>
        <w:spacing w:line="360" w:lineRule="auto"/>
        <w:ind w:firstLine="426"/>
        <w:jc w:val="both"/>
        <w:rPr>
          <w:rFonts w:ascii="GHEA Grapalat" w:hAnsi="GHEA Grapalat" w:cs="Sylfaen"/>
        </w:rPr>
      </w:pPr>
      <w:r w:rsidRPr="00193B3F">
        <w:rPr>
          <w:rFonts w:ascii="GHEA Grapalat" w:hAnsi="GHEA Grapalat" w:cs="Sylfaen"/>
        </w:rPr>
        <w:t>- Նախարարի աշխատակազմի մասով «</w:t>
      </w:r>
      <w:r w:rsidRPr="00193B3F">
        <w:rPr>
          <w:rFonts w:ascii="GHEA Grapalat" w:hAnsi="GHEA Grapalat" w:cs="Sylfaen"/>
          <w:lang w:val="hy-AM"/>
        </w:rPr>
        <w:t>Կապի ծառայություններ</w:t>
      </w:r>
      <w:r w:rsidRPr="00193B3F">
        <w:rPr>
          <w:rFonts w:ascii="GHEA Grapalat" w:hAnsi="GHEA Grapalat" w:cs="Sylfaen"/>
        </w:rPr>
        <w:t>»</w:t>
      </w:r>
      <w:r w:rsidRPr="00193B3F">
        <w:rPr>
          <w:rFonts w:ascii="GHEA Grapalat" w:hAnsi="GHEA Grapalat" w:cs="Sylfaen"/>
          <w:lang w:val="hy-AM"/>
        </w:rPr>
        <w:t xml:space="preserve"> հոդվածով ֆինանսական միջոցների նախատեսման ընթացքում հաշվի չի առնվել </w:t>
      </w:r>
      <w:r w:rsidRPr="00193B3F">
        <w:rPr>
          <w:rFonts w:ascii="GHEA Grapalat" w:hAnsi="GHEA Grapalat" w:cs="Sylfaen"/>
        </w:rPr>
        <w:t xml:space="preserve">նախորդ տարիների </w:t>
      </w:r>
      <w:r w:rsidRPr="00193B3F">
        <w:rPr>
          <w:rFonts w:ascii="GHEA Grapalat" w:hAnsi="GHEA Grapalat" w:cs="Sylfaen"/>
          <w:lang w:val="hy-AM"/>
        </w:rPr>
        <w:t xml:space="preserve">փաստացի ծախսերի մակարդակը և ՀՀ պետական բյուջեում նախատեսվել </w:t>
      </w:r>
      <w:r w:rsidRPr="00193B3F">
        <w:rPr>
          <w:rFonts w:ascii="GHEA Grapalat" w:hAnsi="GHEA Grapalat" w:cs="Sylfaen"/>
        </w:rPr>
        <w:t xml:space="preserve">են ավել գումարներ: </w:t>
      </w:r>
    </w:p>
    <w:p w:rsidR="00A53AE9" w:rsidRPr="00193B3F" w:rsidRDefault="00A53AE9" w:rsidP="00A53AE9">
      <w:pPr>
        <w:tabs>
          <w:tab w:val="left" w:pos="2076"/>
        </w:tabs>
        <w:spacing w:line="360" w:lineRule="auto"/>
        <w:ind w:firstLine="426"/>
        <w:jc w:val="both"/>
        <w:rPr>
          <w:rFonts w:ascii="GHEA Grapalat" w:hAnsi="GHEA Grapalat"/>
        </w:rPr>
      </w:pPr>
      <w:r w:rsidRPr="00193B3F">
        <w:rPr>
          <w:rFonts w:ascii="GHEA Grapalat" w:hAnsi="GHEA Grapalat" w:cs="Sylfaen"/>
        </w:rPr>
        <w:t xml:space="preserve">2. </w:t>
      </w:r>
      <w:r w:rsidRPr="00193B3F">
        <w:rPr>
          <w:rFonts w:ascii="GHEA Grapalat" w:hAnsi="GHEA Grapalat"/>
          <w:lang w:val="hy-AM"/>
        </w:rPr>
        <w:t>«Հաշմանդամ և կարիքավոր երեխաներին օրթեզներով և կորսետներով ապահովման ծառայություններ»</w:t>
      </w:r>
      <w:r w:rsidRPr="00193B3F">
        <w:rPr>
          <w:rFonts w:ascii="GHEA Grapalat" w:hAnsi="GHEA Grapalat"/>
        </w:rPr>
        <w:t xml:space="preserve">  ծրագրիր.</w:t>
      </w:r>
    </w:p>
    <w:p w:rsidR="00A53AE9" w:rsidRPr="00193B3F" w:rsidRDefault="00A53AE9" w:rsidP="00A53AE9">
      <w:pPr>
        <w:tabs>
          <w:tab w:val="left" w:pos="2076"/>
        </w:tabs>
        <w:spacing w:line="360" w:lineRule="auto"/>
        <w:ind w:firstLine="283"/>
        <w:jc w:val="both"/>
        <w:rPr>
          <w:rFonts w:ascii="GHEA Grapalat" w:hAnsi="GHEA Grapalat"/>
        </w:rPr>
      </w:pPr>
      <w:r w:rsidRPr="00193B3F">
        <w:rPr>
          <w:rFonts w:ascii="GHEA Grapalat" w:hAnsi="GHEA Grapalat"/>
        </w:rPr>
        <w:t>ՀՀ պետական բյուջեում նշված  ծրագրով օ</w:t>
      </w:r>
      <w:r w:rsidRPr="00193B3F">
        <w:rPr>
          <w:rFonts w:ascii="GHEA Grapalat" w:hAnsi="GHEA Grapalat"/>
          <w:lang w:val="hy-AM"/>
        </w:rPr>
        <w:t>րթեզների և կորսետների գների  հաշվար</w:t>
      </w:r>
      <w:r w:rsidRPr="00193B3F">
        <w:rPr>
          <w:rFonts w:ascii="GHEA Grapalat" w:hAnsi="GHEA Grapalat"/>
        </w:rPr>
        <w:t>կ</w:t>
      </w:r>
      <w:r w:rsidRPr="00193B3F">
        <w:rPr>
          <w:rFonts w:ascii="GHEA Grapalat" w:hAnsi="GHEA Grapalat"/>
          <w:lang w:val="hy-AM"/>
        </w:rPr>
        <w:t xml:space="preserve">ը </w:t>
      </w:r>
      <w:r w:rsidRPr="00193B3F">
        <w:rPr>
          <w:rFonts w:ascii="GHEA Grapalat" w:hAnsi="GHEA Grapalat"/>
        </w:rPr>
        <w:t xml:space="preserve">ընդհանուր առմամբ </w:t>
      </w:r>
      <w:r w:rsidRPr="00193B3F">
        <w:rPr>
          <w:rFonts w:ascii="GHEA Grapalat" w:hAnsi="GHEA Grapalat"/>
          <w:lang w:val="hy-AM"/>
        </w:rPr>
        <w:t>կատարվ</w:t>
      </w:r>
      <w:r w:rsidRPr="00193B3F">
        <w:rPr>
          <w:rFonts w:ascii="GHEA Grapalat" w:hAnsi="GHEA Grapalat"/>
        </w:rPr>
        <w:t>ել</w:t>
      </w:r>
      <w:r w:rsidRPr="00193B3F">
        <w:rPr>
          <w:rFonts w:ascii="GHEA Grapalat" w:hAnsi="GHEA Grapalat"/>
          <w:lang w:val="hy-AM"/>
        </w:rPr>
        <w:t xml:space="preserve"> է ՀՀ կառավարության 04.03.2004թ. N318-Ն որոշման հաստատված կարգ</w:t>
      </w:r>
      <w:r w:rsidRPr="00193B3F">
        <w:rPr>
          <w:rFonts w:ascii="GHEA Grapalat" w:hAnsi="GHEA Grapalat"/>
        </w:rPr>
        <w:t>ով և օ</w:t>
      </w:r>
      <w:r w:rsidRPr="00193B3F">
        <w:rPr>
          <w:rFonts w:ascii="GHEA Grapalat" w:hAnsi="GHEA Grapalat"/>
          <w:lang w:val="hy-AM"/>
        </w:rPr>
        <w:t xml:space="preserve">րթեզների և կորսետների </w:t>
      </w:r>
      <w:r w:rsidRPr="00193B3F">
        <w:rPr>
          <w:rFonts w:ascii="GHEA Grapalat" w:hAnsi="GHEA Grapalat"/>
        </w:rPr>
        <w:t xml:space="preserve">գների նախատեսման համար հիմք են հանդիսացել կատարողի` </w:t>
      </w:r>
      <w:r w:rsidRPr="00193B3F">
        <w:rPr>
          <w:rFonts w:ascii="GHEA Grapalat" w:hAnsi="GHEA Grapalat"/>
          <w:lang w:val="hy-AM"/>
        </w:rPr>
        <w:t>«Օրթեզ» ՍՊԸ</w:t>
      </w:r>
      <w:r w:rsidRPr="00193B3F">
        <w:rPr>
          <w:rFonts w:ascii="GHEA Grapalat" w:hAnsi="GHEA Grapalat"/>
        </w:rPr>
        <w:t xml:space="preserve">-ի ներկայացրած գնագոյացման հաշվարկները: Սակայն </w:t>
      </w:r>
      <w:r w:rsidRPr="00193B3F">
        <w:rPr>
          <w:rFonts w:ascii="GHEA Grapalat" w:hAnsi="GHEA Grapalat"/>
          <w:lang w:val="hy-AM"/>
        </w:rPr>
        <w:t>«Օրթեզ» ՍՊԸ</w:t>
      </w:r>
      <w:r w:rsidRPr="00193B3F">
        <w:rPr>
          <w:rFonts w:ascii="GHEA Grapalat" w:hAnsi="GHEA Grapalat"/>
        </w:rPr>
        <w:t xml:space="preserve">-ի ներկայացրած  միավոր գների հաշվարկներում ներառվել են չհիմնավորված ծախսեր (ավել են հաշվարկվել օգտագործվող  նյութերի արժեքները, տարածքի վարձակալության ծախսեր), որոնց արդյունքում ՀՀ պետական բյուջեից </w:t>
      </w:r>
      <w:r w:rsidRPr="00193B3F">
        <w:rPr>
          <w:rFonts w:ascii="GHEA Grapalat" w:hAnsi="GHEA Grapalat"/>
          <w:lang w:val="hy-AM"/>
        </w:rPr>
        <w:t xml:space="preserve">2012-2014թթ. </w:t>
      </w:r>
      <w:r w:rsidRPr="00193B3F">
        <w:rPr>
          <w:rFonts w:ascii="GHEA Grapalat" w:hAnsi="GHEA Grapalat"/>
        </w:rPr>
        <w:t xml:space="preserve"> ավել է փոխհատուցվել 32432.5 հազ. դրամ;</w:t>
      </w:r>
    </w:p>
    <w:p w:rsidR="00A53AE9" w:rsidRPr="00193B3F" w:rsidRDefault="00A53AE9" w:rsidP="00A53AE9">
      <w:pPr>
        <w:spacing w:line="360" w:lineRule="auto"/>
        <w:ind w:firstLine="426"/>
        <w:jc w:val="both"/>
        <w:rPr>
          <w:rFonts w:ascii="GHEA Grapalat" w:hAnsi="GHEA Grapalat"/>
        </w:rPr>
      </w:pPr>
      <w:r w:rsidRPr="00193B3F">
        <w:rPr>
          <w:rFonts w:ascii="GHEA Grapalat" w:hAnsi="GHEA Grapalat"/>
        </w:rPr>
        <w:t>3.  «</w:t>
      </w:r>
      <w:r w:rsidRPr="00193B3F">
        <w:rPr>
          <w:rFonts w:ascii="GHEA Grapalat" w:hAnsi="GHEA Grapalat"/>
          <w:lang w:val="hy-AM"/>
        </w:rPr>
        <w:t>Մ</w:t>
      </w:r>
      <w:r w:rsidRPr="00193B3F">
        <w:rPr>
          <w:rFonts w:ascii="GHEA Grapalat" w:hAnsi="GHEA Grapalat"/>
        </w:rPr>
        <w:t>իջին մասնագիտական կրթության գծով  ու</w:t>
      </w:r>
      <w:r w:rsidRPr="00193B3F">
        <w:rPr>
          <w:rFonts w:ascii="GHEA Grapalat" w:hAnsi="GHEA Grapalat"/>
          <w:lang w:val="hy-AM"/>
        </w:rPr>
        <w:t xml:space="preserve">սանողական նպաստների տրամադրում» </w:t>
      </w:r>
      <w:r w:rsidRPr="00193B3F">
        <w:rPr>
          <w:rFonts w:ascii="GHEA Grapalat" w:hAnsi="GHEA Grapalat"/>
        </w:rPr>
        <w:t>ծրագիր.</w:t>
      </w:r>
    </w:p>
    <w:p w:rsidR="00A53AE9" w:rsidRPr="00193B3F" w:rsidRDefault="00A53AE9" w:rsidP="00A53AE9">
      <w:pPr>
        <w:spacing w:line="360" w:lineRule="auto"/>
        <w:ind w:firstLine="426"/>
        <w:jc w:val="both"/>
        <w:rPr>
          <w:rFonts w:ascii="GHEA Grapalat" w:hAnsi="GHEA Grapalat" w:cs="Arial"/>
          <w:bCs/>
        </w:rPr>
      </w:pPr>
      <w:r w:rsidRPr="00193B3F">
        <w:rPr>
          <w:rFonts w:ascii="GHEA Grapalat" w:hAnsi="GHEA Grapalat"/>
        </w:rPr>
        <w:t xml:space="preserve"> ՀՀ 2012թ. պետական բյուջեում  ծրագրի </w:t>
      </w:r>
      <w:r w:rsidRPr="00193B3F">
        <w:rPr>
          <w:rFonts w:ascii="GHEA Grapalat" w:hAnsi="GHEA Grapalat"/>
          <w:lang w:val="hy-AM"/>
        </w:rPr>
        <w:t>ծախս</w:t>
      </w:r>
      <w:r w:rsidRPr="00193B3F">
        <w:rPr>
          <w:rFonts w:ascii="GHEA Grapalat" w:hAnsi="GHEA Grapalat"/>
        </w:rPr>
        <w:t xml:space="preserve">ը </w:t>
      </w:r>
      <w:r w:rsidRPr="00193B3F">
        <w:rPr>
          <w:rFonts w:ascii="GHEA Grapalat" w:hAnsi="GHEA Grapalat"/>
          <w:lang w:val="hy-AM"/>
        </w:rPr>
        <w:t>նախատեսվել</w:t>
      </w:r>
      <w:r w:rsidRPr="00193B3F">
        <w:rPr>
          <w:rFonts w:ascii="GHEA Grapalat" w:hAnsi="GHEA Grapalat"/>
        </w:rPr>
        <w:t xml:space="preserve"> է</w:t>
      </w:r>
      <w:r w:rsidRPr="00193B3F">
        <w:rPr>
          <w:rFonts w:ascii="GHEA Grapalat" w:hAnsi="GHEA Grapalat"/>
          <w:lang w:val="hy-AM"/>
        </w:rPr>
        <w:t xml:space="preserve"> 1195 սովորողների </w:t>
      </w:r>
      <w:r w:rsidRPr="00193B3F">
        <w:rPr>
          <w:rFonts w:ascii="GHEA Grapalat" w:hAnsi="GHEA Grapalat"/>
        </w:rPr>
        <w:t>հաշվով, սակայն ծրագիրն իրականացնող քոլեջների հետ կնքված պայմանագրերի ու հանձնման-ընդունման արձանագրությունների համաձայն  ուսանողների</w:t>
      </w:r>
      <w:r w:rsidRPr="00193B3F">
        <w:rPr>
          <w:rFonts w:ascii="GHEA Grapalat" w:hAnsi="GHEA Grapalat"/>
          <w:lang w:val="hy-AM"/>
        </w:rPr>
        <w:t xml:space="preserve"> </w:t>
      </w:r>
      <w:r w:rsidRPr="00193B3F">
        <w:rPr>
          <w:rFonts w:ascii="GHEA Grapalat" w:hAnsi="GHEA Grapalat"/>
        </w:rPr>
        <w:t xml:space="preserve">թիվը կազմել է 1064 ուսանող կամ նախատեսվածից  131-ով պակաս: Հիմք ընդունելով </w:t>
      </w:r>
      <w:r w:rsidRPr="00193B3F">
        <w:rPr>
          <w:rFonts w:ascii="GHEA Grapalat" w:hAnsi="GHEA Grapalat" w:cs="Times Armenian"/>
          <w:lang w:val="af-ZA"/>
        </w:rPr>
        <w:t>&lt;&lt;</w:t>
      </w:r>
      <w:r w:rsidRPr="00193B3F">
        <w:rPr>
          <w:rFonts w:ascii="GHEA Grapalat" w:hAnsi="GHEA Grapalat" w:cs="Times Armenian"/>
        </w:rPr>
        <w:t>Հանրակրթության</w:t>
      </w:r>
      <w:r w:rsidRPr="00193B3F">
        <w:rPr>
          <w:rFonts w:ascii="GHEA Grapalat" w:hAnsi="GHEA Grapalat" w:cs="Times Armenian"/>
          <w:lang w:val="af-ZA"/>
        </w:rPr>
        <w:t xml:space="preserve"> </w:t>
      </w:r>
      <w:r w:rsidRPr="00193B3F">
        <w:rPr>
          <w:rFonts w:ascii="GHEA Grapalat" w:hAnsi="GHEA Grapalat" w:cs="Times Armenian"/>
        </w:rPr>
        <w:t>մասին</w:t>
      </w:r>
      <w:r w:rsidRPr="00193B3F">
        <w:rPr>
          <w:rFonts w:ascii="GHEA Grapalat" w:hAnsi="GHEA Grapalat" w:cs="Times Armenian"/>
          <w:lang w:val="af-ZA"/>
        </w:rPr>
        <w:t xml:space="preserve">&gt;&gt; </w:t>
      </w:r>
      <w:r w:rsidRPr="00193B3F">
        <w:rPr>
          <w:rFonts w:ascii="GHEA Grapalat" w:hAnsi="GHEA Grapalat" w:cs="Times Armenian"/>
        </w:rPr>
        <w:t>ՀՕ</w:t>
      </w:r>
      <w:r w:rsidRPr="00193B3F">
        <w:rPr>
          <w:rFonts w:ascii="GHEA Grapalat" w:hAnsi="GHEA Grapalat" w:cs="Times Armenian"/>
          <w:lang w:val="af-ZA"/>
        </w:rPr>
        <w:t>-160-</w:t>
      </w:r>
      <w:r w:rsidRPr="00193B3F">
        <w:rPr>
          <w:rFonts w:ascii="GHEA Grapalat" w:hAnsi="GHEA Grapalat" w:cs="Times Armenian"/>
        </w:rPr>
        <w:t>Ն</w:t>
      </w:r>
      <w:r w:rsidRPr="00193B3F">
        <w:rPr>
          <w:rFonts w:ascii="GHEA Grapalat" w:hAnsi="GHEA Grapalat" w:cs="Times Armenian"/>
          <w:lang w:val="af-ZA"/>
        </w:rPr>
        <w:t xml:space="preserve"> </w:t>
      </w:r>
      <w:r w:rsidRPr="00193B3F">
        <w:rPr>
          <w:rFonts w:ascii="GHEA Grapalat" w:hAnsi="GHEA Grapalat" w:cs="Times Armenian"/>
        </w:rPr>
        <w:t>օրենքի</w:t>
      </w:r>
      <w:r w:rsidRPr="00193B3F">
        <w:rPr>
          <w:rFonts w:ascii="GHEA Grapalat" w:hAnsi="GHEA Grapalat" w:cs="Times Armenian"/>
          <w:lang w:val="af-ZA"/>
        </w:rPr>
        <w:t xml:space="preserve"> 35-</w:t>
      </w:r>
      <w:r w:rsidRPr="00193B3F">
        <w:rPr>
          <w:rFonts w:ascii="GHEA Grapalat" w:hAnsi="GHEA Grapalat" w:cs="Times Armenian"/>
        </w:rPr>
        <w:t>րդ</w:t>
      </w:r>
      <w:r w:rsidRPr="00193B3F">
        <w:rPr>
          <w:rFonts w:ascii="GHEA Grapalat" w:hAnsi="GHEA Grapalat" w:cs="Times Armenian"/>
          <w:lang w:val="af-ZA"/>
        </w:rPr>
        <w:t xml:space="preserve"> &lt;&lt;</w:t>
      </w:r>
      <w:r w:rsidRPr="00193B3F">
        <w:rPr>
          <w:rStyle w:val="Strong"/>
          <w:rFonts w:ascii="GHEA Grapalat" w:hAnsi="GHEA Grapalat"/>
          <w:b w:val="0"/>
          <w:shd w:val="clear" w:color="auto" w:fill="FFFFFF"/>
        </w:rPr>
        <w:t>Ուսումնական</w:t>
      </w:r>
      <w:r w:rsidRPr="00193B3F">
        <w:rPr>
          <w:rStyle w:val="Strong"/>
          <w:rFonts w:ascii="GHEA Grapalat" w:hAnsi="GHEA Grapalat"/>
          <w:b w:val="0"/>
          <w:shd w:val="clear" w:color="auto" w:fill="FFFFFF"/>
          <w:lang w:val="af-ZA"/>
        </w:rPr>
        <w:t xml:space="preserve"> </w:t>
      </w:r>
      <w:r w:rsidRPr="00193B3F">
        <w:rPr>
          <w:rStyle w:val="Strong"/>
          <w:rFonts w:ascii="GHEA Grapalat" w:hAnsi="GHEA Grapalat"/>
          <w:b w:val="0"/>
          <w:shd w:val="clear" w:color="auto" w:fill="FFFFFF"/>
        </w:rPr>
        <w:t>հաստատության</w:t>
      </w:r>
      <w:r w:rsidRPr="00193B3F">
        <w:rPr>
          <w:rStyle w:val="Strong"/>
          <w:rFonts w:ascii="GHEA Grapalat" w:hAnsi="GHEA Grapalat"/>
          <w:b w:val="0"/>
          <w:shd w:val="clear" w:color="auto" w:fill="FFFFFF"/>
          <w:lang w:val="af-ZA"/>
        </w:rPr>
        <w:t xml:space="preserve"> </w:t>
      </w:r>
      <w:r w:rsidRPr="00193B3F">
        <w:rPr>
          <w:rStyle w:val="Strong"/>
          <w:rFonts w:ascii="GHEA Grapalat" w:hAnsi="GHEA Grapalat"/>
          <w:b w:val="0"/>
          <w:shd w:val="clear" w:color="auto" w:fill="FFFFFF"/>
        </w:rPr>
        <w:t>ֆինանսավորումը</w:t>
      </w:r>
      <w:r w:rsidRPr="00193B3F">
        <w:rPr>
          <w:rStyle w:val="Strong"/>
          <w:rFonts w:ascii="GHEA Grapalat" w:hAnsi="GHEA Grapalat"/>
          <w:b w:val="0"/>
          <w:shd w:val="clear" w:color="auto" w:fill="FFFFFF"/>
          <w:lang w:val="af-ZA"/>
        </w:rPr>
        <w:t>&gt;&gt;</w:t>
      </w:r>
      <w:r w:rsidRPr="00193B3F">
        <w:rPr>
          <w:rFonts w:ascii="GHEA Grapalat" w:hAnsi="GHEA Grapalat" w:cs="Times Armenian"/>
          <w:lang w:val="af-ZA"/>
        </w:rPr>
        <w:t xml:space="preserve"> </w:t>
      </w:r>
      <w:r w:rsidRPr="00193B3F">
        <w:rPr>
          <w:rFonts w:ascii="GHEA Grapalat" w:hAnsi="GHEA Grapalat" w:cs="Times Armenian"/>
        </w:rPr>
        <w:t>հոդվածի</w:t>
      </w:r>
      <w:r w:rsidRPr="00193B3F">
        <w:rPr>
          <w:rFonts w:ascii="GHEA Grapalat" w:hAnsi="GHEA Grapalat" w:cs="Times Armenian"/>
          <w:lang w:val="af-ZA"/>
        </w:rPr>
        <w:t xml:space="preserve"> պահանջը (</w:t>
      </w:r>
      <w:r w:rsidRPr="00193B3F">
        <w:rPr>
          <w:rFonts w:ascii="GHEA Grapalat" w:hAnsi="GHEA Grapalat"/>
          <w:shd w:val="clear" w:color="auto" w:fill="FFFFFF"/>
        </w:rPr>
        <w:t>ուսումնական</w:t>
      </w:r>
      <w:r w:rsidRPr="00193B3F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193B3F">
        <w:rPr>
          <w:rFonts w:ascii="GHEA Grapalat" w:hAnsi="GHEA Grapalat"/>
          <w:shd w:val="clear" w:color="auto" w:fill="FFFFFF"/>
        </w:rPr>
        <w:t>հաստատության</w:t>
      </w:r>
      <w:r w:rsidRPr="00193B3F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193B3F">
        <w:rPr>
          <w:rFonts w:ascii="GHEA Grapalat" w:hAnsi="GHEA Grapalat"/>
          <w:shd w:val="clear" w:color="auto" w:fill="FFFFFF"/>
        </w:rPr>
        <w:t>ֆինանսավորումը</w:t>
      </w:r>
      <w:r w:rsidRPr="00193B3F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193B3F">
        <w:rPr>
          <w:rFonts w:ascii="GHEA Grapalat" w:hAnsi="GHEA Grapalat"/>
          <w:shd w:val="clear" w:color="auto" w:fill="FFFFFF"/>
        </w:rPr>
        <w:t>պետական</w:t>
      </w:r>
      <w:r w:rsidRPr="00193B3F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193B3F">
        <w:rPr>
          <w:rFonts w:ascii="GHEA Grapalat" w:hAnsi="GHEA Grapalat"/>
          <w:shd w:val="clear" w:color="auto" w:fill="FFFFFF"/>
        </w:rPr>
        <w:t>բյուջեից</w:t>
      </w:r>
      <w:r w:rsidRPr="00193B3F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193B3F">
        <w:rPr>
          <w:rFonts w:ascii="GHEA Grapalat" w:hAnsi="GHEA Grapalat"/>
          <w:shd w:val="clear" w:color="auto" w:fill="FFFFFF"/>
        </w:rPr>
        <w:t>կատարվում</w:t>
      </w:r>
      <w:r w:rsidRPr="00193B3F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193B3F">
        <w:rPr>
          <w:rFonts w:ascii="GHEA Grapalat" w:hAnsi="GHEA Grapalat"/>
          <w:shd w:val="clear" w:color="auto" w:fill="FFFFFF"/>
        </w:rPr>
        <w:t>է</w:t>
      </w:r>
      <w:r w:rsidRPr="00193B3F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193B3F">
        <w:rPr>
          <w:rFonts w:ascii="GHEA Grapalat" w:hAnsi="GHEA Grapalat"/>
          <w:shd w:val="clear" w:color="auto" w:fill="FFFFFF"/>
        </w:rPr>
        <w:t>կախված</w:t>
      </w:r>
      <w:r w:rsidRPr="00193B3F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193B3F">
        <w:rPr>
          <w:rFonts w:ascii="GHEA Grapalat" w:hAnsi="GHEA Grapalat"/>
          <w:shd w:val="clear" w:color="auto" w:fill="FFFFFF"/>
        </w:rPr>
        <w:lastRenderedPageBreak/>
        <w:t>սովորողների</w:t>
      </w:r>
      <w:r w:rsidRPr="00193B3F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193B3F">
        <w:rPr>
          <w:rFonts w:ascii="GHEA Grapalat" w:hAnsi="GHEA Grapalat"/>
          <w:shd w:val="clear" w:color="auto" w:fill="FFFFFF"/>
        </w:rPr>
        <w:t xml:space="preserve">թվից) </w:t>
      </w:r>
      <w:r w:rsidRPr="00193B3F">
        <w:rPr>
          <w:rFonts w:ascii="GHEA Grapalat" w:hAnsi="GHEA Grapalat" w:cs="Arial"/>
          <w:bCs/>
        </w:rPr>
        <w:t xml:space="preserve">2012թ. ՀՀ պետական բյուջեից ավել ֆինանսավորված գումարը կազմում է 5779.4 հազ. դրամ: </w:t>
      </w:r>
    </w:p>
    <w:p w:rsidR="00A53AE9" w:rsidRPr="00193B3F" w:rsidRDefault="00A53AE9" w:rsidP="00A53AE9">
      <w:pPr>
        <w:spacing w:line="360" w:lineRule="auto"/>
        <w:ind w:firstLine="426"/>
        <w:jc w:val="both"/>
        <w:rPr>
          <w:rFonts w:ascii="GHEA Grapalat" w:hAnsi="GHEA Grapalat" w:cs="Sylfaen"/>
        </w:rPr>
      </w:pPr>
      <w:r w:rsidRPr="00193B3F">
        <w:rPr>
          <w:rFonts w:ascii="GHEA Grapalat" w:hAnsi="GHEA Grapalat"/>
        </w:rPr>
        <w:t>4. «</w:t>
      </w:r>
      <w:r w:rsidRPr="00193B3F">
        <w:rPr>
          <w:rFonts w:ascii="GHEA Grapalat" w:hAnsi="GHEA Grapalat"/>
          <w:lang w:val="hy-AM"/>
        </w:rPr>
        <w:t xml:space="preserve">Վարակիչ հիվանդությունների օջախների ախտահանման ծառայություններ» </w:t>
      </w:r>
      <w:r w:rsidRPr="00193B3F">
        <w:rPr>
          <w:rFonts w:ascii="GHEA Grapalat" w:hAnsi="GHEA Grapalat" w:cs="Sylfaen"/>
        </w:rPr>
        <w:t xml:space="preserve">ծրագրով </w:t>
      </w:r>
      <w:r w:rsidRPr="00193B3F">
        <w:rPr>
          <w:rFonts w:ascii="GHEA Grapalat" w:hAnsi="GHEA Grapalat"/>
          <w:lang w:val="hy-AM"/>
        </w:rPr>
        <w:t>«Ախտահանման կենտրոն» ՓԲԸ-</w:t>
      </w:r>
      <w:r w:rsidRPr="00193B3F">
        <w:rPr>
          <w:rFonts w:ascii="GHEA Grapalat" w:hAnsi="GHEA Grapalat"/>
        </w:rPr>
        <w:t xml:space="preserve">ի կողմից ներկայացված մեկ օջախի ախտահանման գնահաշվարկում ծախսերը հաշվարկվել են ակնհայտ բարձր, ընդ որում գնահաշվարկում ներկայացված ծախսը հիմք է հանդիսացել նաև ՀՀ առողջապահության նախարարի համապատասխան հրամաններում մեկ </w:t>
      </w:r>
      <w:r w:rsidRPr="00193B3F">
        <w:rPr>
          <w:rFonts w:ascii="GHEA Grapalat" w:hAnsi="GHEA Grapalat" w:cs="Sylfaen"/>
          <w:lang w:val="af-ZA"/>
        </w:rPr>
        <w:t xml:space="preserve">օջախի ախտահանման </w:t>
      </w:r>
      <w:r w:rsidRPr="00193B3F">
        <w:rPr>
          <w:rFonts w:ascii="GHEA Grapalat" w:hAnsi="GHEA Grapalat"/>
        </w:rPr>
        <w:t xml:space="preserve">գնի և պայմանագրային գումարի հաշվարկման համար:  </w:t>
      </w:r>
    </w:p>
    <w:p w:rsidR="00A53AE9" w:rsidRPr="00193B3F" w:rsidRDefault="00A53AE9" w:rsidP="00A53AE9">
      <w:pPr>
        <w:spacing w:line="360" w:lineRule="auto"/>
        <w:ind w:firstLine="426"/>
        <w:jc w:val="both"/>
        <w:rPr>
          <w:rFonts w:ascii="GHEA Grapalat" w:hAnsi="GHEA Grapalat"/>
        </w:rPr>
      </w:pPr>
      <w:r w:rsidRPr="00193B3F">
        <w:rPr>
          <w:rFonts w:ascii="GHEA Grapalat" w:hAnsi="GHEA Grapalat"/>
        </w:rPr>
        <w:t>5. ՀՀ կառավարության  16.09.2010թ. թիվ 1242-Ն որոշմամբ հանրապետական գործադիր մարմինների ղեկավարներին սպասարկող ավտոմեքենաների առավելագույն գինը սահմանվել է 13000,0 հազ. դրամ: Հաշվի առնելով նշվածը ՀՀ կառավարության պահուստային ֆոնդից ՀՀ կառավարության 15.12.2012թ թիվ 1422-Ն որոշմամբ նախարարությանը ծառայողական ավտոմեքենա ձեռք բերելու համար հատկացվել է 13000,0 հազ. դրամ: Սակայն ձեռք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է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բերվել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մեկ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հատ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TOYOTA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CAMRY</w:t>
      </w:r>
      <w:r w:rsidRPr="00F22F28">
        <w:rPr>
          <w:rFonts w:ascii="GHEA Grapalat" w:hAnsi="GHEA Grapalat"/>
        </w:rPr>
        <w:t xml:space="preserve"> 2,5 </w:t>
      </w:r>
      <w:r w:rsidRPr="00193B3F">
        <w:rPr>
          <w:rFonts w:ascii="GHEA Grapalat" w:hAnsi="GHEA Grapalat"/>
        </w:rPr>
        <w:t>CAS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մակնիշի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ավտոմեքենա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գումարով</w:t>
      </w:r>
      <w:r w:rsidRPr="00F22F28">
        <w:rPr>
          <w:rFonts w:ascii="GHEA Grapalat" w:hAnsi="GHEA Grapalat"/>
        </w:rPr>
        <w:t xml:space="preserve"> 14000,0 </w:t>
      </w:r>
      <w:r w:rsidRPr="00193B3F">
        <w:rPr>
          <w:rFonts w:ascii="GHEA Grapalat" w:hAnsi="GHEA Grapalat"/>
        </w:rPr>
        <w:t>հազ</w:t>
      </w:r>
      <w:r w:rsidRPr="00F22F28">
        <w:rPr>
          <w:rFonts w:ascii="GHEA Grapalat" w:hAnsi="GHEA Grapalat"/>
        </w:rPr>
        <w:t xml:space="preserve">. </w:t>
      </w:r>
      <w:r w:rsidRPr="00193B3F">
        <w:rPr>
          <w:rFonts w:ascii="GHEA Grapalat" w:hAnsi="GHEA Grapalat"/>
        </w:rPr>
        <w:t>դրամ</w:t>
      </w:r>
      <w:r w:rsidRPr="00F22F28">
        <w:rPr>
          <w:rFonts w:ascii="GHEA Grapalat" w:hAnsi="GHEA Grapalat"/>
        </w:rPr>
        <w:t xml:space="preserve">, </w:t>
      </w:r>
      <w:r w:rsidRPr="00193B3F">
        <w:rPr>
          <w:rFonts w:ascii="GHEA Grapalat" w:hAnsi="GHEA Grapalat"/>
        </w:rPr>
        <w:t>որից</w:t>
      </w:r>
      <w:r w:rsidRPr="00F22F28">
        <w:rPr>
          <w:rFonts w:ascii="GHEA Grapalat" w:hAnsi="GHEA Grapalat"/>
        </w:rPr>
        <w:t xml:space="preserve"> 13000,0 </w:t>
      </w:r>
      <w:r w:rsidRPr="00193B3F">
        <w:rPr>
          <w:rFonts w:ascii="GHEA Grapalat" w:hAnsi="GHEA Grapalat"/>
        </w:rPr>
        <w:t>հազ</w:t>
      </w:r>
      <w:r w:rsidRPr="00F22F28">
        <w:rPr>
          <w:rFonts w:ascii="GHEA Grapalat" w:hAnsi="GHEA Grapalat"/>
        </w:rPr>
        <w:t xml:space="preserve">. </w:t>
      </w:r>
      <w:r w:rsidRPr="00193B3F">
        <w:rPr>
          <w:rFonts w:ascii="GHEA Grapalat" w:hAnsi="GHEA Grapalat"/>
        </w:rPr>
        <w:t>դրամ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փոխանցվել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է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ՀՀ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կառավարության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պահուստային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ֆոնդից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հատկացված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գումարների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հաշվին,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իսկ</w:t>
      </w:r>
      <w:r w:rsidRPr="00F22F28">
        <w:rPr>
          <w:rFonts w:ascii="GHEA Grapalat" w:hAnsi="GHEA Grapalat"/>
        </w:rPr>
        <w:t xml:space="preserve"> 1000,0 </w:t>
      </w:r>
      <w:r w:rsidRPr="00193B3F">
        <w:rPr>
          <w:rFonts w:ascii="GHEA Grapalat" w:hAnsi="GHEA Grapalat"/>
        </w:rPr>
        <w:t>հազ</w:t>
      </w:r>
      <w:r w:rsidRPr="00F22F28">
        <w:rPr>
          <w:rFonts w:ascii="GHEA Grapalat" w:hAnsi="GHEA Grapalat"/>
        </w:rPr>
        <w:t xml:space="preserve">. </w:t>
      </w:r>
      <w:r w:rsidRPr="00193B3F">
        <w:rPr>
          <w:rFonts w:ascii="GHEA Grapalat" w:hAnsi="GHEA Grapalat"/>
        </w:rPr>
        <w:t xml:space="preserve">դրամը 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վճարել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է</w:t>
      </w:r>
      <w:r w:rsidRPr="00F22F28">
        <w:rPr>
          <w:rFonts w:ascii="GHEA Grapalat" w:hAnsi="GHEA Grapalat"/>
        </w:rPr>
        <w:t xml:space="preserve"> &lt;&lt;</w:t>
      </w:r>
      <w:r w:rsidRPr="00193B3F">
        <w:rPr>
          <w:rFonts w:ascii="GHEA Grapalat" w:hAnsi="GHEA Grapalat"/>
        </w:rPr>
        <w:t>Դեղերի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և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բժշկական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տեխնոլոգիաների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փորձագիտական</w:t>
      </w:r>
      <w:r w:rsidRPr="00F22F28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կենտրոն</w:t>
      </w:r>
      <w:r w:rsidRPr="00F22F28">
        <w:rPr>
          <w:rFonts w:ascii="GHEA Grapalat" w:hAnsi="GHEA Grapalat"/>
        </w:rPr>
        <w:t xml:space="preserve">&gt;&gt; </w:t>
      </w:r>
      <w:r w:rsidRPr="00193B3F">
        <w:rPr>
          <w:rFonts w:ascii="GHEA Grapalat" w:hAnsi="GHEA Grapalat"/>
        </w:rPr>
        <w:t>ՓԲԸ</w:t>
      </w:r>
      <w:r w:rsidRPr="00F22F28">
        <w:rPr>
          <w:rFonts w:ascii="GHEA Grapalat" w:hAnsi="GHEA Grapalat"/>
        </w:rPr>
        <w:t>-</w:t>
      </w:r>
      <w:r w:rsidRPr="00193B3F">
        <w:rPr>
          <w:rFonts w:ascii="GHEA Grapalat" w:hAnsi="GHEA Grapalat"/>
        </w:rPr>
        <w:t>Ն:</w:t>
      </w:r>
    </w:p>
    <w:p w:rsidR="00A53AE9" w:rsidRPr="00193B3F" w:rsidRDefault="00A53AE9" w:rsidP="00A53AE9">
      <w:pPr>
        <w:tabs>
          <w:tab w:val="left" w:pos="3667"/>
        </w:tabs>
        <w:spacing w:line="360" w:lineRule="auto"/>
        <w:ind w:firstLine="426"/>
        <w:jc w:val="both"/>
        <w:rPr>
          <w:rFonts w:ascii="GHEA Grapalat" w:hAnsi="GHEA Grapalat"/>
        </w:rPr>
      </w:pPr>
      <w:r w:rsidRPr="00193B3F">
        <w:rPr>
          <w:rFonts w:ascii="GHEA Grapalat" w:hAnsi="GHEA Grapalat"/>
        </w:rPr>
        <w:t xml:space="preserve">6.   </w:t>
      </w:r>
      <w:r w:rsidRPr="00193B3F">
        <w:rPr>
          <w:rFonts w:ascii="GHEA Grapalat" w:hAnsi="GHEA Grapalat"/>
          <w:lang w:val="hy-AM"/>
        </w:rPr>
        <w:t>«Արյան  հավաքագրման ծառայություններ»  ծրագր</w:t>
      </w:r>
      <w:r w:rsidRPr="00193B3F">
        <w:rPr>
          <w:rFonts w:ascii="GHEA Grapalat" w:hAnsi="GHEA Grapalat"/>
        </w:rPr>
        <w:t xml:space="preserve">ով  փաստացի մատուցված ծառայությունների համեմատ </w:t>
      </w:r>
      <w:r w:rsidRPr="00193B3F">
        <w:rPr>
          <w:rFonts w:ascii="GHEA Grapalat" w:hAnsi="GHEA Grapalat"/>
          <w:lang w:val="hy-AM"/>
        </w:rPr>
        <w:t xml:space="preserve"> ավել է </w:t>
      </w:r>
      <w:r w:rsidRPr="00193B3F">
        <w:rPr>
          <w:rFonts w:ascii="GHEA Grapalat" w:hAnsi="GHEA Grapalat"/>
        </w:rPr>
        <w:t xml:space="preserve">կատարողական է </w:t>
      </w:r>
      <w:r w:rsidRPr="00193B3F">
        <w:rPr>
          <w:rFonts w:ascii="GHEA Grapalat" w:hAnsi="GHEA Grapalat"/>
          <w:lang w:val="hy-AM"/>
        </w:rPr>
        <w:t xml:space="preserve">ներկայացվել և </w:t>
      </w:r>
      <w:r w:rsidRPr="00193B3F">
        <w:rPr>
          <w:rFonts w:ascii="GHEA Grapalat" w:hAnsi="GHEA Grapalat"/>
        </w:rPr>
        <w:t xml:space="preserve">ՀՀ պետական բյուջեից </w:t>
      </w:r>
      <w:r w:rsidRPr="00193B3F">
        <w:rPr>
          <w:rFonts w:ascii="GHEA Grapalat" w:hAnsi="GHEA Grapalat"/>
          <w:lang w:val="hy-AM"/>
        </w:rPr>
        <w:t>վճարվել 36,0 հազ. դրամ</w:t>
      </w:r>
      <w:r w:rsidRPr="00193B3F">
        <w:rPr>
          <w:rFonts w:ascii="GHEA Grapalat" w:hAnsi="GHEA Grapalat"/>
        </w:rPr>
        <w:t>, որը վերականգնվել  է ՀՀ</w:t>
      </w:r>
      <w:r w:rsidRPr="00193B3F">
        <w:rPr>
          <w:rFonts w:ascii="GHEA Grapalat" w:hAnsi="GHEA Grapalat"/>
          <w:lang w:val="hy-AM"/>
        </w:rPr>
        <w:t xml:space="preserve"> պետական բյուջե:</w:t>
      </w:r>
    </w:p>
    <w:p w:rsidR="00A53AE9" w:rsidRPr="000148F0" w:rsidRDefault="00A53AE9" w:rsidP="00A53AE9">
      <w:pPr>
        <w:pStyle w:val="ListParagraph"/>
        <w:tabs>
          <w:tab w:val="left" w:pos="-3420"/>
        </w:tabs>
        <w:spacing w:line="360" w:lineRule="auto"/>
        <w:ind w:left="0" w:firstLine="426"/>
        <w:jc w:val="both"/>
        <w:rPr>
          <w:rFonts w:ascii="GHEA Grapalat" w:hAnsi="GHEA Grapalat"/>
          <w:lang w:val="en-US"/>
        </w:rPr>
      </w:pPr>
      <w:r w:rsidRPr="000148F0">
        <w:rPr>
          <w:rFonts w:ascii="GHEA Grapalat" w:hAnsi="GHEA Grapalat"/>
          <w:lang w:val="en-US"/>
        </w:rPr>
        <w:t xml:space="preserve"> 7. </w:t>
      </w:r>
      <w:r w:rsidRPr="00007CE7">
        <w:rPr>
          <w:rFonts w:ascii="GHEA Grapalat" w:hAnsi="GHEA Grapalat"/>
          <w:lang w:val="hy-AM"/>
        </w:rPr>
        <w:t>«</w:t>
      </w:r>
      <w:r w:rsidRPr="00007CE7">
        <w:rPr>
          <w:rFonts w:ascii="GHEA Grapalat" w:eastAsia="Batang" w:hAnsi="GHEA Grapalat" w:cs="Sylfaen"/>
        </w:rPr>
        <w:t>Մասնագիտական</w:t>
      </w:r>
      <w:r w:rsidRPr="000148F0">
        <w:rPr>
          <w:rFonts w:ascii="GHEA Grapalat" w:eastAsia="Batang" w:hAnsi="GHEA Grapalat" w:cs="Sylfaen"/>
          <w:lang w:val="en-US"/>
        </w:rPr>
        <w:t xml:space="preserve"> </w:t>
      </w:r>
      <w:r w:rsidRPr="00007CE7">
        <w:rPr>
          <w:rFonts w:ascii="GHEA Grapalat" w:eastAsia="Batang" w:hAnsi="GHEA Grapalat" w:cs="Sylfaen"/>
        </w:rPr>
        <w:t>խորհրդատվական</w:t>
      </w:r>
      <w:r w:rsidRPr="000148F0">
        <w:rPr>
          <w:rFonts w:ascii="GHEA Grapalat" w:eastAsia="Batang" w:hAnsi="GHEA Grapalat" w:cs="Sylfaen"/>
          <w:lang w:val="en-US"/>
        </w:rPr>
        <w:t xml:space="preserve"> </w:t>
      </w:r>
      <w:r w:rsidRPr="00007CE7">
        <w:rPr>
          <w:rFonts w:ascii="GHEA Grapalat" w:eastAsia="Batang" w:hAnsi="GHEA Grapalat" w:cs="Sylfaen"/>
        </w:rPr>
        <w:t>և</w:t>
      </w:r>
      <w:r w:rsidRPr="000148F0">
        <w:rPr>
          <w:rFonts w:ascii="GHEA Grapalat" w:eastAsia="Batang" w:hAnsi="GHEA Grapalat" w:cs="Sylfaen"/>
          <w:lang w:val="en-US"/>
        </w:rPr>
        <w:t xml:space="preserve"> </w:t>
      </w:r>
      <w:r w:rsidRPr="00007CE7">
        <w:rPr>
          <w:rFonts w:ascii="GHEA Grapalat" w:eastAsia="Batang" w:hAnsi="GHEA Grapalat" w:cs="Sylfaen"/>
        </w:rPr>
        <w:t>կազմակերպամեթոդական</w:t>
      </w:r>
      <w:r w:rsidRPr="000148F0">
        <w:rPr>
          <w:rFonts w:ascii="GHEA Grapalat" w:eastAsia="Batang" w:hAnsi="GHEA Grapalat" w:cs="Sylfaen"/>
          <w:lang w:val="en-US"/>
        </w:rPr>
        <w:t xml:space="preserve"> </w:t>
      </w:r>
      <w:r w:rsidRPr="00007CE7">
        <w:rPr>
          <w:rFonts w:ascii="GHEA Grapalat" w:eastAsia="Batang" w:hAnsi="GHEA Grapalat" w:cs="Sylfaen"/>
        </w:rPr>
        <w:t>աջակցության</w:t>
      </w:r>
      <w:r w:rsidRPr="000148F0">
        <w:rPr>
          <w:rFonts w:ascii="GHEA Grapalat" w:eastAsia="Batang" w:hAnsi="GHEA Grapalat" w:cs="Sylfaen"/>
          <w:lang w:val="en-US"/>
        </w:rPr>
        <w:t xml:space="preserve"> </w:t>
      </w:r>
      <w:r w:rsidRPr="00007CE7">
        <w:rPr>
          <w:rFonts w:ascii="GHEA Grapalat" w:eastAsia="Batang" w:hAnsi="GHEA Grapalat" w:cs="Sylfaen"/>
        </w:rPr>
        <w:t>ծառայություն</w:t>
      </w:r>
      <w:r w:rsidRPr="00007CE7">
        <w:rPr>
          <w:rFonts w:ascii="GHEA Grapalat" w:hAnsi="GHEA Grapalat"/>
          <w:lang w:val="hy-AM"/>
        </w:rPr>
        <w:t xml:space="preserve">» </w:t>
      </w:r>
      <w:r w:rsidRPr="000148F0">
        <w:rPr>
          <w:rFonts w:ascii="GHEA Grapalat" w:eastAsia="Batang" w:hAnsi="GHEA Grapalat" w:cs="Sylfaen"/>
          <w:lang w:val="en-US"/>
        </w:rPr>
        <w:t xml:space="preserve"> </w:t>
      </w:r>
      <w:r w:rsidRPr="00007CE7">
        <w:rPr>
          <w:rFonts w:ascii="GHEA Grapalat" w:eastAsia="Batang" w:hAnsi="GHEA Grapalat" w:cs="Sylfaen"/>
        </w:rPr>
        <w:t>ծրագ</w:t>
      </w:r>
      <w:r w:rsidRPr="00007CE7">
        <w:rPr>
          <w:rFonts w:ascii="GHEA Grapalat" w:eastAsia="Batang" w:hAnsi="GHEA Grapalat" w:cs="Sylfaen"/>
          <w:lang w:val="en-US"/>
        </w:rPr>
        <w:t>ր</w:t>
      </w:r>
      <w:r w:rsidRPr="00007CE7">
        <w:rPr>
          <w:rFonts w:ascii="GHEA Grapalat" w:hAnsi="GHEA Grapalat" w:cs="Sylfaen"/>
          <w:lang w:val="en-US"/>
        </w:rPr>
        <w:t>ով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  <w:lang w:val="en-US"/>
        </w:rPr>
        <w:t>մ</w:t>
      </w:r>
      <w:r w:rsidRPr="00007CE7">
        <w:rPr>
          <w:rFonts w:ascii="GHEA Grapalat" w:hAnsi="GHEA Grapalat" w:cs="Sylfaen"/>
        </w:rPr>
        <w:t>ատուցվելիք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ծառայության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ինքնարժեքի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հաշվարկման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համար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հիմք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է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ընդունվել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/>
          <w:lang w:val="hy-AM"/>
        </w:rPr>
        <w:t>ՀՀ կառավարության 04.03.2004թ. N318-Ն որոշմա</w:t>
      </w:r>
      <w:r w:rsidRPr="00007CE7">
        <w:rPr>
          <w:rFonts w:ascii="GHEA Grapalat" w:hAnsi="GHEA Grapalat"/>
          <w:lang w:val="en-US"/>
        </w:rPr>
        <w:t>մբ</w:t>
      </w:r>
      <w:r w:rsidRPr="00007CE7">
        <w:rPr>
          <w:rFonts w:ascii="GHEA Grapalat" w:hAnsi="GHEA Grapalat"/>
          <w:lang w:val="hy-AM"/>
        </w:rPr>
        <w:t xml:space="preserve"> հաստատված կարգի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պահանջը</w:t>
      </w:r>
      <w:r w:rsidRPr="000148F0">
        <w:rPr>
          <w:rFonts w:ascii="GHEA Grapalat" w:hAnsi="GHEA Grapalat"/>
          <w:lang w:val="en-US"/>
        </w:rPr>
        <w:t xml:space="preserve">` </w:t>
      </w:r>
      <w:r w:rsidRPr="00007CE7">
        <w:rPr>
          <w:rFonts w:ascii="GHEA Grapalat" w:hAnsi="GHEA Grapalat" w:cs="Sylfaen"/>
        </w:rPr>
        <w:t>շահագրգիռ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 w:cs="Sylfaen"/>
        </w:rPr>
        <w:t>կազմակերպության</w:t>
      </w:r>
      <w:r w:rsidRPr="000148F0">
        <w:rPr>
          <w:rFonts w:ascii="GHEA Grapalat" w:hAnsi="GHEA Grapalat" w:cs="Sylfaen"/>
          <w:lang w:val="en-US"/>
        </w:rPr>
        <w:t xml:space="preserve">` </w:t>
      </w:r>
      <w:r w:rsidRPr="00007CE7">
        <w:rPr>
          <w:rFonts w:ascii="GHEA Grapalat" w:hAnsi="GHEA Grapalat" w:cs="Sylfaen"/>
          <w:lang w:val="hy-AM"/>
        </w:rPr>
        <w:t>«Ակ.Ս,Խ. Ավդալբեկյանի անվան առողջապահության ազգային ինստիտուտ» ՓԲԸ</w:t>
      </w:r>
      <w:r w:rsidRPr="000148F0">
        <w:rPr>
          <w:rFonts w:ascii="GHEA Grapalat" w:hAnsi="GHEA Grapalat" w:cs="Sylfaen"/>
          <w:lang w:val="en-US"/>
        </w:rPr>
        <w:t>-</w:t>
      </w:r>
      <w:r w:rsidRPr="00007CE7">
        <w:rPr>
          <w:rFonts w:ascii="GHEA Grapalat" w:hAnsi="GHEA Grapalat"/>
          <w:lang w:val="hy-AM"/>
        </w:rPr>
        <w:t>ի կողմից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 w:cs="Sylfaen"/>
        </w:rPr>
        <w:t>ներկայացված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 w:cs="Sylfaen"/>
        </w:rPr>
        <w:t>հաշվարկները</w:t>
      </w:r>
      <w:r w:rsidRPr="000148F0">
        <w:rPr>
          <w:rFonts w:ascii="GHEA Grapalat" w:hAnsi="GHEA Grapalat" w:cs="Sylfaen"/>
          <w:lang w:val="en-US"/>
        </w:rPr>
        <w:t>: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Սակայն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 w:cs="Sylfaen"/>
          <w:lang w:val="en-US"/>
        </w:rPr>
        <w:t>վերջինիս</w:t>
      </w:r>
      <w:r w:rsidRPr="00007CE7">
        <w:rPr>
          <w:rFonts w:ascii="GHEA Grapalat" w:hAnsi="GHEA Grapalat" w:cs="Sylfaen"/>
          <w:lang w:val="hy-AM"/>
        </w:rPr>
        <w:t xml:space="preserve"> կողմից մատուցվելիք ծառայությունների արժեքի որոշման համար միավոր գների հիմնավորման նպատակով հաշվարկներ չեն կազմվել: 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Ազգային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ինստիտուտի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կողմից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ներկայացված</w:t>
      </w:r>
      <w:r w:rsidRPr="000148F0">
        <w:rPr>
          <w:rFonts w:ascii="GHEA Grapalat" w:hAnsi="GHEA Grapalat" w:cs="Sylfaen"/>
          <w:lang w:val="en-US"/>
        </w:rPr>
        <w:t xml:space="preserve">, </w:t>
      </w:r>
      <w:r w:rsidRPr="00007CE7">
        <w:rPr>
          <w:rFonts w:ascii="GHEA Grapalat" w:hAnsi="GHEA Grapalat" w:cs="Sylfaen"/>
        </w:rPr>
        <w:t>հանձնման</w:t>
      </w:r>
      <w:r w:rsidRPr="000148F0">
        <w:rPr>
          <w:rFonts w:ascii="GHEA Grapalat" w:hAnsi="GHEA Grapalat" w:cs="Sylfaen"/>
          <w:lang w:val="en-US"/>
        </w:rPr>
        <w:t>-</w:t>
      </w:r>
      <w:r w:rsidRPr="00007CE7">
        <w:rPr>
          <w:rFonts w:ascii="GHEA Grapalat" w:hAnsi="GHEA Grapalat" w:cs="Sylfaen"/>
        </w:rPr>
        <w:t>ընդունման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ակտերով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ընդունված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և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ՀՀ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պետական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բյուջեից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ֆինանսավորված</w:t>
      </w:r>
      <w:r w:rsidRPr="000148F0">
        <w:rPr>
          <w:rFonts w:ascii="GHEA Grapalat" w:hAnsi="GHEA Grapalat" w:cs="Sylfaen"/>
          <w:lang w:val="en-US"/>
        </w:rPr>
        <w:t xml:space="preserve">  </w:t>
      </w:r>
      <w:r w:rsidRPr="00007CE7">
        <w:rPr>
          <w:rFonts w:ascii="GHEA Grapalat" w:hAnsi="GHEA Grapalat" w:cs="Sylfaen"/>
        </w:rPr>
        <w:t>ծառայությունների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մատուցման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համար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անհրաժեշտ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ծախսերի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ու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Ազգային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ինստիտուտի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եկամուտների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և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ծախսերի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նախահաշվի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կատարման</w:t>
      </w:r>
      <w:r w:rsidRPr="000148F0">
        <w:rPr>
          <w:rFonts w:ascii="GHEA Grapalat" w:hAnsi="GHEA Grapalat" w:cs="Sylfaen"/>
          <w:lang w:val="en-US"/>
        </w:rPr>
        <w:t xml:space="preserve">  </w:t>
      </w:r>
      <w:r w:rsidRPr="00007CE7">
        <w:rPr>
          <w:rFonts w:ascii="GHEA Grapalat" w:hAnsi="GHEA Grapalat" w:cs="Sylfaen"/>
        </w:rPr>
        <w:t>հաշվետվություններում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արտացոլված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փաստացի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ծախսերի</w:t>
      </w:r>
      <w:r w:rsidRPr="000148F0">
        <w:rPr>
          <w:rFonts w:ascii="GHEA Grapalat" w:hAnsi="GHEA Grapalat" w:cs="Sylfaen"/>
          <w:lang w:val="en-US"/>
        </w:rPr>
        <w:t xml:space="preserve">  </w:t>
      </w:r>
      <w:r w:rsidRPr="00007CE7">
        <w:rPr>
          <w:rFonts w:ascii="GHEA Grapalat" w:hAnsi="GHEA Grapalat" w:cs="Sylfaen"/>
        </w:rPr>
        <w:t>ընտրանքային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համադրումներ</w:t>
      </w:r>
      <w:r w:rsidRPr="00007CE7">
        <w:rPr>
          <w:rFonts w:ascii="GHEA Grapalat" w:hAnsi="GHEA Grapalat" w:cs="Sylfaen"/>
          <w:lang w:val="en-US"/>
        </w:rPr>
        <w:t>ի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  <w:lang w:val="en-US"/>
        </w:rPr>
        <w:t>ա</w:t>
      </w:r>
      <w:r w:rsidRPr="00007CE7">
        <w:rPr>
          <w:rFonts w:ascii="GHEA Grapalat" w:hAnsi="GHEA Grapalat" w:cs="Sylfaen"/>
        </w:rPr>
        <w:t>րդյունքում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  <w:lang w:val="en-US"/>
        </w:rPr>
        <w:t>պարզվ</w:t>
      </w:r>
      <w:r w:rsidRPr="00007CE7">
        <w:rPr>
          <w:rFonts w:ascii="GHEA Grapalat" w:hAnsi="GHEA Grapalat" w:cs="Sylfaen"/>
        </w:rPr>
        <w:t>ել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է</w:t>
      </w:r>
      <w:r w:rsidRPr="000148F0">
        <w:rPr>
          <w:rFonts w:ascii="GHEA Grapalat" w:hAnsi="GHEA Grapalat" w:cs="Sylfaen"/>
          <w:lang w:val="en-US"/>
        </w:rPr>
        <w:t xml:space="preserve">, </w:t>
      </w:r>
      <w:r w:rsidRPr="00007CE7">
        <w:rPr>
          <w:rFonts w:ascii="GHEA Grapalat" w:hAnsi="GHEA Grapalat" w:cs="Sylfaen"/>
        </w:rPr>
        <w:t>որ</w:t>
      </w:r>
      <w:r w:rsidRPr="000148F0">
        <w:rPr>
          <w:rFonts w:ascii="GHEA Grapalat" w:hAnsi="GHEA Grapalat" w:cs="Sylfaen"/>
          <w:lang w:val="en-US"/>
        </w:rPr>
        <w:t xml:space="preserve">  </w:t>
      </w:r>
      <w:r w:rsidRPr="00007CE7">
        <w:rPr>
          <w:rFonts w:ascii="GHEA Grapalat" w:hAnsi="GHEA Grapalat" w:cs="Sylfaen"/>
        </w:rPr>
        <w:lastRenderedPageBreak/>
        <w:t>ծառայության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գները</w:t>
      </w:r>
      <w:r w:rsidRPr="000148F0">
        <w:rPr>
          <w:rFonts w:ascii="GHEA Grapalat" w:hAnsi="GHEA Grapalat"/>
          <w:lang w:val="en-US"/>
        </w:rPr>
        <w:t xml:space="preserve">  </w:t>
      </w:r>
      <w:r w:rsidRPr="00007CE7">
        <w:rPr>
          <w:rFonts w:ascii="GHEA Grapalat" w:hAnsi="GHEA Grapalat"/>
        </w:rPr>
        <w:t>հաշվարկվել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են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փաստացի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ծախսերի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համեմատ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ակնհայտ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բարձր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գումարով</w:t>
      </w:r>
      <w:r w:rsidRPr="000148F0">
        <w:rPr>
          <w:rFonts w:ascii="GHEA Grapalat" w:hAnsi="GHEA Grapalat"/>
          <w:lang w:val="en-US"/>
        </w:rPr>
        <w:t xml:space="preserve">, </w:t>
      </w:r>
      <w:r w:rsidRPr="00007CE7">
        <w:rPr>
          <w:rFonts w:ascii="GHEA Grapalat" w:hAnsi="GHEA Grapalat"/>
        </w:rPr>
        <w:t>որը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նաև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հիմք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է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հանդիսացել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առողջապահության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նախարարի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համապատասխան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հրամաններում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ծառայությունների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մեկ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 w:cs="Sylfaen"/>
          <w:lang w:val="af-ZA"/>
        </w:rPr>
        <w:t xml:space="preserve">միավորի  </w:t>
      </w:r>
      <w:r w:rsidRPr="00007CE7">
        <w:rPr>
          <w:rFonts w:ascii="GHEA Grapalat" w:hAnsi="GHEA Grapalat"/>
        </w:rPr>
        <w:t>գնի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պայմանագրային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գումարի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հաշվարկման</w:t>
      </w:r>
      <w:r w:rsidRPr="000148F0">
        <w:rPr>
          <w:rFonts w:ascii="GHEA Grapalat" w:hAnsi="GHEA Grapalat"/>
          <w:lang w:val="en-US"/>
        </w:rPr>
        <w:t xml:space="preserve"> </w:t>
      </w:r>
      <w:r w:rsidRPr="00007CE7">
        <w:rPr>
          <w:rFonts w:ascii="GHEA Grapalat" w:hAnsi="GHEA Grapalat"/>
        </w:rPr>
        <w:t>համար</w:t>
      </w:r>
      <w:r w:rsidRPr="000148F0">
        <w:rPr>
          <w:rFonts w:ascii="GHEA Grapalat" w:hAnsi="GHEA Grapalat"/>
          <w:lang w:val="en-US"/>
        </w:rPr>
        <w:t xml:space="preserve">: </w:t>
      </w:r>
    </w:p>
    <w:p w:rsidR="00A53AE9" w:rsidRPr="000148F0" w:rsidRDefault="00A53AE9" w:rsidP="00A53AE9">
      <w:pPr>
        <w:pStyle w:val="ListParagraph"/>
        <w:tabs>
          <w:tab w:val="left" w:pos="-3420"/>
        </w:tabs>
        <w:spacing w:line="360" w:lineRule="auto"/>
        <w:ind w:left="0" w:firstLine="426"/>
        <w:jc w:val="both"/>
        <w:rPr>
          <w:rFonts w:ascii="GHEA Grapalat" w:hAnsi="GHEA Grapalat" w:cs="Sylfaen"/>
          <w:lang w:val="en-US"/>
        </w:rPr>
      </w:pPr>
      <w:r w:rsidRPr="00007CE7">
        <w:rPr>
          <w:rFonts w:ascii="GHEA Grapalat" w:hAnsi="GHEA Grapalat" w:cs="Sylfaen"/>
          <w:lang w:val="en-US"/>
        </w:rPr>
        <w:t>Նշված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  <w:lang w:val="en-US"/>
        </w:rPr>
        <w:t>ծրագրով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  <w:lang w:val="en-US"/>
        </w:rPr>
        <w:t>ն</w:t>
      </w:r>
      <w:r w:rsidRPr="00007CE7">
        <w:rPr>
          <w:rFonts w:ascii="GHEA Grapalat" w:hAnsi="GHEA Grapalat" w:cs="Sylfaen"/>
        </w:rPr>
        <w:t>ախարարության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կողմից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ընդունվել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և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Արաբկիրի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ԲՀԵԴԱԻ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ՍՊԸ</w:t>
      </w:r>
      <w:r w:rsidRPr="000148F0">
        <w:rPr>
          <w:rFonts w:ascii="GHEA Grapalat" w:hAnsi="GHEA Grapalat" w:cs="Sylfaen"/>
          <w:lang w:val="en-US"/>
        </w:rPr>
        <w:t>-</w:t>
      </w:r>
      <w:r w:rsidRPr="00007CE7">
        <w:rPr>
          <w:rFonts w:ascii="GHEA Grapalat" w:hAnsi="GHEA Grapalat" w:cs="Sylfaen"/>
        </w:rPr>
        <w:t>ին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վճարվել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է</w:t>
      </w:r>
      <w:r w:rsidRPr="000148F0">
        <w:rPr>
          <w:rFonts w:ascii="GHEA Grapalat" w:hAnsi="GHEA Grapalat" w:cs="Sylfaen"/>
          <w:lang w:val="en-US"/>
        </w:rPr>
        <w:t xml:space="preserve">  1636.0 </w:t>
      </w:r>
      <w:r w:rsidRPr="00007CE7">
        <w:rPr>
          <w:rFonts w:ascii="GHEA Grapalat" w:hAnsi="GHEA Grapalat" w:cs="Sylfaen"/>
        </w:rPr>
        <w:t>հազ</w:t>
      </w:r>
      <w:r w:rsidRPr="000148F0">
        <w:rPr>
          <w:rFonts w:ascii="GHEA Grapalat" w:hAnsi="GHEA Grapalat" w:cs="Sylfaen"/>
          <w:lang w:val="en-US"/>
        </w:rPr>
        <w:t xml:space="preserve">. </w:t>
      </w:r>
      <w:r w:rsidRPr="00007CE7">
        <w:rPr>
          <w:rFonts w:ascii="GHEA Grapalat" w:hAnsi="GHEA Grapalat" w:cs="Sylfaen"/>
        </w:rPr>
        <w:t>դրամ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այնպիսի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ծառայությունների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դիմաց</w:t>
      </w:r>
      <w:r w:rsidRPr="000148F0">
        <w:rPr>
          <w:rFonts w:ascii="GHEA Grapalat" w:hAnsi="GHEA Grapalat" w:cs="Sylfaen"/>
          <w:lang w:val="en-US"/>
        </w:rPr>
        <w:t xml:space="preserve">, </w:t>
      </w:r>
      <w:r w:rsidRPr="00007CE7">
        <w:rPr>
          <w:rFonts w:ascii="GHEA Grapalat" w:hAnsi="GHEA Grapalat" w:cs="Sylfaen"/>
        </w:rPr>
        <w:t>որոնք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կատարվել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են</w:t>
      </w:r>
      <w:r w:rsidRPr="000148F0">
        <w:rPr>
          <w:rFonts w:ascii="GHEA Grapalat" w:hAnsi="GHEA Grapalat" w:cs="Sylfaen"/>
          <w:lang w:val="en-US"/>
        </w:rPr>
        <w:t xml:space="preserve">  </w:t>
      </w:r>
      <w:r w:rsidRPr="00007CE7">
        <w:rPr>
          <w:rFonts w:ascii="GHEA Grapalat" w:hAnsi="GHEA Grapalat" w:cs="Sylfaen"/>
          <w:lang w:val="en-US"/>
        </w:rPr>
        <w:t>կողմերի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միջև</w:t>
      </w:r>
      <w:r w:rsidRPr="000148F0">
        <w:rPr>
          <w:rFonts w:ascii="GHEA Grapalat" w:hAnsi="GHEA Grapalat" w:cs="Sylfaen"/>
          <w:lang w:val="en-US"/>
        </w:rPr>
        <w:t xml:space="preserve">  </w:t>
      </w:r>
      <w:r w:rsidRPr="00007CE7">
        <w:rPr>
          <w:rFonts w:ascii="GHEA Grapalat" w:hAnsi="GHEA Grapalat" w:cs="Sylfaen"/>
          <w:lang w:val="en-US"/>
        </w:rPr>
        <w:t>կնքված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պայմանագրի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գործողության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ժամկետից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դուրս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ժամանակահատվածում</w:t>
      </w:r>
      <w:r w:rsidRPr="000148F0">
        <w:rPr>
          <w:rFonts w:ascii="GHEA Grapalat" w:hAnsi="GHEA Grapalat" w:cs="Sylfaen"/>
          <w:lang w:val="en-US"/>
        </w:rPr>
        <w:t xml:space="preserve">: </w:t>
      </w:r>
      <w:r>
        <w:rPr>
          <w:rFonts w:ascii="GHEA Grapalat" w:hAnsi="GHEA Grapalat" w:cs="Sylfaen"/>
          <w:lang w:val="en-US"/>
        </w:rPr>
        <w:t>Արձանագրված</w:t>
      </w:r>
      <w:r w:rsidRPr="000148F0">
        <w:rPr>
          <w:rFonts w:ascii="GHEA Grapalat" w:hAnsi="GHEA Grapalat" w:cs="Sylfaen"/>
          <w:lang w:val="en-US"/>
        </w:rPr>
        <w:t xml:space="preserve"> 1636.0 </w:t>
      </w:r>
      <w:r w:rsidRPr="00007CE7">
        <w:rPr>
          <w:rFonts w:ascii="GHEA Grapalat" w:hAnsi="GHEA Grapalat" w:cs="Sylfaen"/>
        </w:rPr>
        <w:t>հազ</w:t>
      </w:r>
      <w:r w:rsidRPr="000148F0">
        <w:rPr>
          <w:rFonts w:ascii="GHEA Grapalat" w:hAnsi="GHEA Grapalat" w:cs="Sylfaen"/>
          <w:lang w:val="en-US"/>
        </w:rPr>
        <w:t xml:space="preserve">. </w:t>
      </w:r>
      <w:r w:rsidRPr="00007CE7">
        <w:rPr>
          <w:rFonts w:ascii="GHEA Grapalat" w:hAnsi="GHEA Grapalat" w:cs="Sylfaen"/>
        </w:rPr>
        <w:t>դրամը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վերականգն</w:t>
      </w:r>
      <w:r w:rsidRPr="00007CE7">
        <w:rPr>
          <w:rFonts w:ascii="GHEA Grapalat" w:hAnsi="GHEA Grapalat" w:cs="Sylfaen"/>
          <w:lang w:val="en-US"/>
        </w:rPr>
        <w:t>վել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  <w:lang w:val="en-US"/>
        </w:rPr>
        <w:t>է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ՀՀ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պետական</w:t>
      </w:r>
      <w:r w:rsidRPr="000148F0">
        <w:rPr>
          <w:rFonts w:ascii="GHEA Grapalat" w:hAnsi="GHEA Grapalat" w:cs="Sylfaen"/>
          <w:lang w:val="en-US"/>
        </w:rPr>
        <w:t xml:space="preserve"> </w:t>
      </w:r>
      <w:r w:rsidRPr="00007CE7">
        <w:rPr>
          <w:rFonts w:ascii="GHEA Grapalat" w:hAnsi="GHEA Grapalat" w:cs="Sylfaen"/>
        </w:rPr>
        <w:t>բյուջե</w:t>
      </w:r>
      <w:r w:rsidRPr="000148F0">
        <w:rPr>
          <w:rFonts w:ascii="GHEA Grapalat" w:hAnsi="GHEA Grapalat" w:cs="Sylfaen"/>
          <w:lang w:val="en-US"/>
        </w:rPr>
        <w:t xml:space="preserve">: </w:t>
      </w:r>
    </w:p>
    <w:p w:rsidR="00A53AE9" w:rsidRPr="000148F0" w:rsidRDefault="00A53AE9" w:rsidP="00A53AE9">
      <w:pPr>
        <w:spacing w:line="360" w:lineRule="auto"/>
        <w:ind w:firstLine="426"/>
        <w:jc w:val="both"/>
        <w:rPr>
          <w:rFonts w:ascii="GHEA Grapalat" w:hAnsi="GHEA Grapalat" w:cs="Sylfaen"/>
        </w:rPr>
      </w:pPr>
      <w:r w:rsidRPr="000148F0">
        <w:rPr>
          <w:rFonts w:ascii="GHEA Grapalat" w:hAnsi="GHEA Grapalat"/>
        </w:rPr>
        <w:t xml:space="preserve">8. </w:t>
      </w:r>
      <w:r w:rsidRPr="000148F0">
        <w:rPr>
          <w:rFonts w:ascii="GHEA Grapalat" w:hAnsi="GHEA Grapalat" w:cs="Sylfaen"/>
        </w:rPr>
        <w:t>&lt;&lt;</w:t>
      </w:r>
      <w:r w:rsidRPr="00193B3F">
        <w:rPr>
          <w:rFonts w:ascii="GHEA Grapalat" w:hAnsi="GHEA Grapalat" w:cs="Sylfaen"/>
        </w:rPr>
        <w:t>Դժվարամատչելի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ախտորոշիչ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հետազոտություններ</w:t>
      </w:r>
      <w:r w:rsidRPr="000148F0">
        <w:rPr>
          <w:rFonts w:ascii="GHEA Grapalat" w:hAnsi="GHEA Grapalat" w:cs="Sylfaen"/>
        </w:rPr>
        <w:t xml:space="preserve">&gt;&gt; </w:t>
      </w:r>
      <w:r w:rsidRPr="00193B3F">
        <w:rPr>
          <w:rFonts w:ascii="GHEA Grapalat" w:hAnsi="GHEA Grapalat"/>
          <w:lang w:val="hy-AM"/>
        </w:rPr>
        <w:t>ծրագ</w:t>
      </w:r>
      <w:r w:rsidRPr="00193B3F">
        <w:rPr>
          <w:rFonts w:ascii="GHEA Grapalat" w:hAnsi="GHEA Grapalat"/>
        </w:rPr>
        <w:t>րով</w:t>
      </w:r>
      <w:r w:rsidRPr="000148F0">
        <w:rPr>
          <w:rFonts w:ascii="GHEA Grapalat" w:hAnsi="GHEA Grapalat"/>
        </w:rPr>
        <w:t xml:space="preserve"> </w:t>
      </w:r>
      <w:r w:rsidRPr="000148F0">
        <w:rPr>
          <w:rFonts w:ascii="GHEA Grapalat" w:hAnsi="GHEA Grapalat" w:cs="Sylfaen"/>
        </w:rPr>
        <w:t>2012-2013</w:t>
      </w:r>
      <w:r w:rsidRPr="00193B3F">
        <w:rPr>
          <w:rFonts w:ascii="GHEA Grapalat" w:hAnsi="GHEA Grapalat" w:cs="Sylfaen"/>
        </w:rPr>
        <w:t>թթ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/>
        </w:rPr>
        <w:t>անվճար</w:t>
      </w:r>
      <w:r w:rsidRPr="000148F0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բժշկական</w:t>
      </w:r>
      <w:r w:rsidRPr="000148F0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օգնության</w:t>
      </w:r>
      <w:r w:rsidRPr="000148F0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և</w:t>
      </w:r>
      <w:r w:rsidRPr="000148F0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սպասարկման</w:t>
      </w:r>
      <w:r w:rsidRPr="000148F0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շրջանակներում</w:t>
      </w:r>
      <w:r w:rsidRPr="000148F0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հատուկ</w:t>
      </w:r>
      <w:r w:rsidRPr="000148F0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և</w:t>
      </w:r>
      <w:r w:rsidRPr="000148F0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դժվարամատչելի</w:t>
      </w:r>
      <w:r w:rsidRPr="000148F0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ախտորոշիչ</w:t>
      </w:r>
      <w:r w:rsidRPr="000148F0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հետազոտություններ</w:t>
      </w:r>
      <w:r w:rsidRPr="000148F0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են</w:t>
      </w:r>
      <w:r w:rsidRPr="000148F0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տրամադրվել</w:t>
      </w:r>
      <w:r w:rsidRPr="000148F0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ընդամենը</w:t>
      </w:r>
      <w:r w:rsidRPr="000148F0">
        <w:rPr>
          <w:rFonts w:ascii="GHEA Grapalat" w:hAnsi="GHEA Grapalat"/>
        </w:rPr>
        <w:t xml:space="preserve"> 55508 </w:t>
      </w:r>
      <w:r w:rsidRPr="00193B3F">
        <w:rPr>
          <w:rFonts w:ascii="GHEA Grapalat" w:hAnsi="GHEA Grapalat"/>
        </w:rPr>
        <w:t>դեպքով</w:t>
      </w:r>
      <w:r w:rsidRPr="000148F0">
        <w:rPr>
          <w:rFonts w:ascii="GHEA Grapalat" w:hAnsi="GHEA Grapalat"/>
        </w:rPr>
        <w:t xml:space="preserve">, </w:t>
      </w:r>
      <w:r w:rsidRPr="00193B3F">
        <w:rPr>
          <w:rFonts w:ascii="GHEA Grapalat" w:hAnsi="GHEA Grapalat"/>
        </w:rPr>
        <w:t>գումարով</w:t>
      </w:r>
      <w:r w:rsidRPr="000148F0">
        <w:rPr>
          <w:rFonts w:ascii="GHEA Grapalat" w:hAnsi="GHEA Grapalat"/>
        </w:rPr>
        <w:t xml:space="preserve"> 863367.3 </w:t>
      </w:r>
      <w:r w:rsidRPr="00193B3F">
        <w:rPr>
          <w:rFonts w:ascii="GHEA Grapalat" w:hAnsi="GHEA Grapalat"/>
        </w:rPr>
        <w:t>հազ</w:t>
      </w:r>
      <w:r w:rsidRPr="000148F0">
        <w:rPr>
          <w:rFonts w:ascii="GHEA Grapalat" w:hAnsi="GHEA Grapalat"/>
        </w:rPr>
        <w:t xml:space="preserve">. </w:t>
      </w:r>
      <w:r w:rsidRPr="00193B3F">
        <w:rPr>
          <w:rFonts w:ascii="GHEA Grapalat" w:hAnsi="GHEA Grapalat"/>
        </w:rPr>
        <w:t>դրամի</w:t>
      </w:r>
      <w:r w:rsidRPr="000148F0">
        <w:rPr>
          <w:rFonts w:ascii="GHEA Grapalat" w:hAnsi="GHEA Grapalat"/>
        </w:rPr>
        <w:t xml:space="preserve">, </w:t>
      </w:r>
      <w:r w:rsidRPr="00193B3F">
        <w:rPr>
          <w:rFonts w:ascii="GHEA Grapalat" w:hAnsi="GHEA Grapalat"/>
        </w:rPr>
        <w:t>որից</w:t>
      </w:r>
      <w:r w:rsidRPr="000148F0">
        <w:rPr>
          <w:rFonts w:ascii="GHEA Grapalat" w:hAnsi="GHEA Grapalat"/>
        </w:rPr>
        <w:t xml:space="preserve"> 2428 </w:t>
      </w:r>
      <w:r w:rsidRPr="00193B3F">
        <w:rPr>
          <w:rFonts w:ascii="GHEA Grapalat" w:hAnsi="GHEA Grapalat"/>
        </w:rPr>
        <w:t>հետազոտություններ</w:t>
      </w:r>
      <w:r w:rsidRPr="000148F0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գումարով</w:t>
      </w:r>
      <w:r w:rsidRPr="000148F0">
        <w:rPr>
          <w:rFonts w:ascii="GHEA Grapalat" w:hAnsi="GHEA Grapalat"/>
        </w:rPr>
        <w:t xml:space="preserve"> 119033.9 </w:t>
      </w:r>
      <w:r w:rsidRPr="00193B3F">
        <w:rPr>
          <w:rFonts w:ascii="GHEA Grapalat" w:hAnsi="GHEA Grapalat"/>
        </w:rPr>
        <w:t>հազ</w:t>
      </w:r>
      <w:r w:rsidRPr="000148F0">
        <w:rPr>
          <w:rFonts w:ascii="GHEA Grapalat" w:hAnsi="GHEA Grapalat"/>
        </w:rPr>
        <w:t xml:space="preserve">. </w:t>
      </w:r>
      <w:r w:rsidRPr="00193B3F">
        <w:rPr>
          <w:rFonts w:ascii="GHEA Grapalat" w:hAnsi="GHEA Grapalat"/>
        </w:rPr>
        <w:t>դրամի</w:t>
      </w:r>
      <w:r w:rsidRPr="000148F0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իրականացվել</w:t>
      </w:r>
      <w:r w:rsidRPr="000148F0">
        <w:rPr>
          <w:rFonts w:ascii="GHEA Grapalat" w:hAnsi="GHEA Grapalat"/>
        </w:rPr>
        <w:t xml:space="preserve"> </w:t>
      </w:r>
      <w:r w:rsidRPr="00193B3F">
        <w:rPr>
          <w:rFonts w:ascii="GHEA Grapalat" w:hAnsi="GHEA Grapalat"/>
        </w:rPr>
        <w:t>են</w:t>
      </w:r>
      <w:r w:rsidRPr="000148F0">
        <w:rPr>
          <w:rFonts w:ascii="GHEA Grapalat" w:hAnsi="GHEA Grapalat"/>
        </w:rPr>
        <w:t xml:space="preserve"> </w:t>
      </w:r>
      <w:r w:rsidRPr="00193B3F">
        <w:rPr>
          <w:rFonts w:ascii="GHEA Grapalat" w:hAnsi="GHEA Grapalat" w:cs="Sylfaen"/>
        </w:rPr>
        <w:t>բնակչության</w:t>
      </w:r>
      <w:r w:rsidRPr="000148F0">
        <w:rPr>
          <w:rFonts w:ascii="GHEA Grapalat" w:hAnsi="GHEA Grapalat" w:cs="Arial"/>
        </w:rPr>
        <w:t xml:space="preserve"> </w:t>
      </w:r>
      <w:r w:rsidRPr="00193B3F">
        <w:rPr>
          <w:rFonts w:ascii="GHEA Grapalat" w:hAnsi="GHEA Grapalat" w:cs="Sylfaen"/>
        </w:rPr>
        <w:t>սոցիալապես</w:t>
      </w:r>
      <w:r w:rsidRPr="000148F0">
        <w:rPr>
          <w:rFonts w:ascii="GHEA Grapalat" w:hAnsi="GHEA Grapalat" w:cs="Arial"/>
        </w:rPr>
        <w:t xml:space="preserve"> </w:t>
      </w:r>
      <w:r w:rsidRPr="00193B3F">
        <w:rPr>
          <w:rFonts w:ascii="GHEA Grapalat" w:hAnsi="GHEA Grapalat" w:cs="Sylfaen"/>
        </w:rPr>
        <w:t>անապահով</w:t>
      </w:r>
      <w:r w:rsidRPr="000148F0">
        <w:rPr>
          <w:rFonts w:ascii="GHEA Grapalat" w:hAnsi="GHEA Grapalat" w:cs="Arial"/>
        </w:rPr>
        <w:t xml:space="preserve"> </w:t>
      </w:r>
      <w:r w:rsidRPr="00193B3F">
        <w:rPr>
          <w:rFonts w:ascii="GHEA Grapalat" w:hAnsi="GHEA Grapalat" w:cs="Sylfaen"/>
        </w:rPr>
        <w:t>և</w:t>
      </w:r>
      <w:r w:rsidRPr="000148F0">
        <w:rPr>
          <w:rFonts w:ascii="GHEA Grapalat" w:hAnsi="GHEA Grapalat" w:cs="Arial"/>
        </w:rPr>
        <w:t xml:space="preserve"> </w:t>
      </w:r>
      <w:r w:rsidRPr="00193B3F">
        <w:rPr>
          <w:rFonts w:ascii="GHEA Grapalat" w:hAnsi="GHEA Grapalat" w:cs="Sylfaen"/>
        </w:rPr>
        <w:t>առանձին</w:t>
      </w:r>
      <w:r w:rsidRPr="000148F0">
        <w:rPr>
          <w:rFonts w:ascii="GHEA Grapalat" w:hAnsi="GHEA Grapalat" w:cs="Arial"/>
        </w:rPr>
        <w:t xml:space="preserve"> </w:t>
      </w:r>
      <w:r w:rsidRPr="00193B3F">
        <w:rPr>
          <w:rFonts w:ascii="GHEA Grapalat" w:hAnsi="GHEA Grapalat" w:cs="Sylfaen"/>
        </w:rPr>
        <w:t>խմբերի</w:t>
      </w:r>
      <w:r w:rsidRPr="000148F0">
        <w:rPr>
          <w:rFonts w:ascii="GHEA Grapalat" w:hAnsi="GHEA Grapalat" w:cs="Arial"/>
        </w:rPr>
        <w:t xml:space="preserve"> </w:t>
      </w:r>
      <w:r w:rsidRPr="00193B3F">
        <w:rPr>
          <w:rFonts w:ascii="GHEA Grapalat" w:hAnsi="GHEA Grapalat" w:cs="Sylfaen"/>
        </w:rPr>
        <w:t>ցանկում</w:t>
      </w:r>
      <w:r w:rsidRPr="000148F0">
        <w:rPr>
          <w:rFonts w:ascii="GHEA Grapalat" w:hAnsi="GHEA Grapalat" w:cs="Arial"/>
        </w:rPr>
        <w:t xml:space="preserve"> </w:t>
      </w:r>
      <w:r w:rsidRPr="00193B3F">
        <w:rPr>
          <w:rFonts w:ascii="GHEA Grapalat" w:hAnsi="GHEA Grapalat" w:cs="Sylfaen"/>
        </w:rPr>
        <w:t>չընդգրկված</w:t>
      </w:r>
      <w:r w:rsidRPr="000148F0">
        <w:rPr>
          <w:rFonts w:ascii="GHEA Grapalat" w:hAnsi="GHEA Grapalat" w:cs="Arial"/>
        </w:rPr>
        <w:t xml:space="preserve"> </w:t>
      </w:r>
      <w:r w:rsidRPr="00193B3F">
        <w:rPr>
          <w:rFonts w:ascii="GHEA Grapalat" w:hAnsi="GHEA Grapalat" w:cs="Sylfaen"/>
        </w:rPr>
        <w:t>անձանց</w:t>
      </w:r>
      <w:r w:rsidRPr="000148F0">
        <w:rPr>
          <w:rFonts w:ascii="GHEA Grapalat" w:hAnsi="GHEA Grapalat" w:cs="Arial"/>
        </w:rPr>
        <w:t xml:space="preserve">` </w:t>
      </w:r>
      <w:r w:rsidRPr="00193B3F">
        <w:rPr>
          <w:rFonts w:ascii="GHEA Grapalat" w:hAnsi="GHEA Grapalat" w:cs="Sylfaen"/>
        </w:rPr>
        <w:t>նախարարության</w:t>
      </w:r>
      <w:r w:rsidRPr="000148F0">
        <w:rPr>
          <w:rFonts w:ascii="GHEA Grapalat" w:hAnsi="GHEA Grapalat" w:cs="Arial"/>
        </w:rPr>
        <w:t xml:space="preserve"> </w:t>
      </w:r>
      <w:r w:rsidRPr="00193B3F">
        <w:rPr>
          <w:rFonts w:ascii="GHEA Grapalat" w:hAnsi="GHEA Grapalat" w:cs="Sylfaen"/>
        </w:rPr>
        <w:t>կողմից</w:t>
      </w:r>
      <w:r w:rsidRPr="000148F0">
        <w:rPr>
          <w:rFonts w:ascii="GHEA Grapalat" w:hAnsi="GHEA Grapalat" w:cs="Arial"/>
        </w:rPr>
        <w:t xml:space="preserve"> </w:t>
      </w:r>
      <w:r w:rsidRPr="00193B3F">
        <w:rPr>
          <w:rFonts w:ascii="GHEA Grapalat" w:hAnsi="GHEA Grapalat" w:cs="Sylfaen"/>
        </w:rPr>
        <w:t>տրված</w:t>
      </w:r>
      <w:r w:rsidRPr="000148F0">
        <w:rPr>
          <w:rFonts w:ascii="GHEA Grapalat" w:hAnsi="GHEA Grapalat" w:cs="Arial"/>
        </w:rPr>
        <w:t xml:space="preserve"> </w:t>
      </w:r>
      <w:r w:rsidRPr="00193B3F">
        <w:rPr>
          <w:rFonts w:ascii="GHEA Grapalat" w:hAnsi="GHEA Grapalat" w:cs="Sylfaen"/>
        </w:rPr>
        <w:t>ուղեգրերով</w:t>
      </w:r>
      <w:r w:rsidRPr="000148F0">
        <w:rPr>
          <w:rFonts w:ascii="GHEA Grapalat" w:hAnsi="GHEA Grapalat" w:cs="Sylfaen"/>
        </w:rPr>
        <w:t xml:space="preserve">, </w:t>
      </w:r>
      <w:r w:rsidRPr="00193B3F">
        <w:rPr>
          <w:rFonts w:ascii="GHEA Grapalat" w:hAnsi="GHEA Grapalat" w:cs="Sylfaen"/>
        </w:rPr>
        <w:t>ընդ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որում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ուղեգրերով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հիմնականում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տրամադրվել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են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համեմատաբար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թանկարժեք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հետազոտությունները</w:t>
      </w:r>
      <w:r w:rsidRPr="000148F0">
        <w:rPr>
          <w:rFonts w:ascii="GHEA Grapalat" w:hAnsi="GHEA Grapalat" w:cs="Sylfaen"/>
        </w:rPr>
        <w:t xml:space="preserve"> (</w:t>
      </w:r>
      <w:r w:rsidRPr="00193B3F">
        <w:rPr>
          <w:rFonts w:ascii="GHEA Grapalat" w:hAnsi="GHEA Grapalat" w:cs="Sylfaen"/>
        </w:rPr>
        <w:t>եթե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բնակչության</w:t>
      </w:r>
      <w:r w:rsidRPr="000148F0">
        <w:rPr>
          <w:rFonts w:ascii="GHEA Grapalat" w:hAnsi="GHEA Grapalat" w:cs="Arial"/>
        </w:rPr>
        <w:t xml:space="preserve"> </w:t>
      </w:r>
      <w:r w:rsidRPr="00193B3F">
        <w:rPr>
          <w:rFonts w:ascii="GHEA Grapalat" w:hAnsi="GHEA Grapalat" w:cs="Sylfaen"/>
        </w:rPr>
        <w:t>սոց</w:t>
      </w:r>
      <w:r w:rsidRPr="000148F0">
        <w:rPr>
          <w:rFonts w:ascii="GHEA Grapalat" w:hAnsi="GHEA Grapalat" w:cs="Sylfaen"/>
        </w:rPr>
        <w:t>.</w:t>
      </w:r>
      <w:r w:rsidRPr="000148F0">
        <w:rPr>
          <w:rFonts w:ascii="GHEA Grapalat" w:hAnsi="GHEA Grapalat" w:cs="Arial"/>
        </w:rPr>
        <w:t xml:space="preserve"> </w:t>
      </w:r>
      <w:r w:rsidRPr="00193B3F">
        <w:rPr>
          <w:rFonts w:ascii="GHEA Grapalat" w:hAnsi="GHEA Grapalat" w:cs="Sylfaen"/>
        </w:rPr>
        <w:t>անապահով</w:t>
      </w:r>
      <w:r w:rsidRPr="000148F0">
        <w:rPr>
          <w:rFonts w:ascii="GHEA Grapalat" w:hAnsi="GHEA Grapalat" w:cs="Arial"/>
        </w:rPr>
        <w:t xml:space="preserve"> </w:t>
      </w:r>
      <w:r w:rsidRPr="00193B3F">
        <w:rPr>
          <w:rFonts w:ascii="GHEA Grapalat" w:hAnsi="GHEA Grapalat" w:cs="Sylfaen"/>
        </w:rPr>
        <w:t>և</w:t>
      </w:r>
      <w:r w:rsidRPr="000148F0">
        <w:rPr>
          <w:rFonts w:ascii="GHEA Grapalat" w:hAnsi="GHEA Grapalat" w:cs="Arial"/>
        </w:rPr>
        <w:t xml:space="preserve"> </w:t>
      </w:r>
      <w:r w:rsidRPr="00193B3F">
        <w:rPr>
          <w:rFonts w:ascii="GHEA Grapalat" w:hAnsi="GHEA Grapalat" w:cs="Sylfaen"/>
        </w:rPr>
        <w:t>առանձին</w:t>
      </w:r>
      <w:r w:rsidRPr="000148F0">
        <w:rPr>
          <w:rFonts w:ascii="GHEA Grapalat" w:hAnsi="GHEA Grapalat" w:cs="Arial"/>
        </w:rPr>
        <w:t xml:space="preserve"> </w:t>
      </w:r>
      <w:r w:rsidRPr="00193B3F">
        <w:rPr>
          <w:rFonts w:ascii="GHEA Grapalat" w:hAnsi="GHEA Grapalat" w:cs="Sylfaen"/>
        </w:rPr>
        <w:t>խմբերի</w:t>
      </w:r>
      <w:r w:rsidRPr="000148F0">
        <w:rPr>
          <w:rFonts w:ascii="GHEA Grapalat" w:hAnsi="GHEA Grapalat" w:cs="Arial"/>
        </w:rPr>
        <w:t xml:space="preserve"> </w:t>
      </w:r>
      <w:r w:rsidRPr="00193B3F">
        <w:rPr>
          <w:rFonts w:ascii="GHEA Grapalat" w:hAnsi="GHEA Grapalat" w:cs="Sylfaen"/>
        </w:rPr>
        <w:t>ցանկում</w:t>
      </w:r>
      <w:r w:rsidRPr="000148F0">
        <w:rPr>
          <w:rFonts w:ascii="GHEA Grapalat" w:hAnsi="GHEA Grapalat" w:cs="Arial"/>
        </w:rPr>
        <w:t xml:space="preserve">  </w:t>
      </w:r>
      <w:r w:rsidRPr="00193B3F">
        <w:rPr>
          <w:rFonts w:ascii="GHEA Grapalat" w:hAnsi="GHEA Grapalat" w:cs="Sylfaen"/>
        </w:rPr>
        <w:t>ընդգրկված</w:t>
      </w:r>
      <w:r w:rsidRPr="000148F0">
        <w:rPr>
          <w:rFonts w:ascii="GHEA Grapalat" w:hAnsi="GHEA Grapalat" w:cs="Arial"/>
        </w:rPr>
        <w:t xml:space="preserve"> </w:t>
      </w:r>
      <w:r w:rsidRPr="00193B3F">
        <w:rPr>
          <w:rFonts w:ascii="GHEA Grapalat" w:hAnsi="GHEA Grapalat" w:cs="Sylfaen"/>
        </w:rPr>
        <w:t>անձանց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տրամադրված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մեկ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հետազոտության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միջին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արժեքը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կազմել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է</w:t>
      </w:r>
      <w:r w:rsidRPr="000148F0">
        <w:rPr>
          <w:rFonts w:ascii="GHEA Grapalat" w:hAnsi="GHEA Grapalat" w:cs="Sylfaen"/>
        </w:rPr>
        <w:t xml:space="preserve"> 15.6 </w:t>
      </w:r>
      <w:r w:rsidRPr="00193B3F">
        <w:rPr>
          <w:rFonts w:ascii="GHEA Grapalat" w:hAnsi="GHEA Grapalat" w:cs="Sylfaen"/>
        </w:rPr>
        <w:t>հազ</w:t>
      </w:r>
      <w:r w:rsidRPr="000148F0">
        <w:rPr>
          <w:rFonts w:ascii="GHEA Grapalat" w:hAnsi="GHEA Grapalat" w:cs="Sylfaen"/>
        </w:rPr>
        <w:t xml:space="preserve">. </w:t>
      </w:r>
      <w:r w:rsidRPr="00193B3F">
        <w:rPr>
          <w:rFonts w:ascii="GHEA Grapalat" w:hAnsi="GHEA Grapalat" w:cs="Sylfaen"/>
        </w:rPr>
        <w:t>դրամ</w:t>
      </w:r>
      <w:r w:rsidRPr="000148F0">
        <w:rPr>
          <w:rFonts w:ascii="GHEA Grapalat" w:hAnsi="GHEA Grapalat" w:cs="Sylfaen"/>
        </w:rPr>
        <w:t xml:space="preserve">, </w:t>
      </w:r>
      <w:r w:rsidRPr="00193B3F">
        <w:rPr>
          <w:rFonts w:ascii="GHEA Grapalat" w:hAnsi="GHEA Grapalat" w:cs="Sylfaen"/>
        </w:rPr>
        <w:t>ապա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ուղեգրերով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տրամադրված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մեկ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հետազոտության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միջին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արժեքը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կազմել</w:t>
      </w:r>
      <w:r w:rsidRPr="000148F0">
        <w:rPr>
          <w:rFonts w:ascii="GHEA Grapalat" w:hAnsi="GHEA Grapalat" w:cs="Sylfaen"/>
        </w:rPr>
        <w:t xml:space="preserve"> </w:t>
      </w:r>
      <w:r w:rsidRPr="00193B3F">
        <w:rPr>
          <w:rFonts w:ascii="GHEA Grapalat" w:hAnsi="GHEA Grapalat" w:cs="Sylfaen"/>
        </w:rPr>
        <w:t>է</w:t>
      </w:r>
      <w:r w:rsidRPr="000148F0">
        <w:rPr>
          <w:rFonts w:ascii="GHEA Grapalat" w:hAnsi="GHEA Grapalat" w:cs="Sylfaen"/>
        </w:rPr>
        <w:t xml:space="preserve"> 49.0 </w:t>
      </w:r>
      <w:r w:rsidRPr="00193B3F">
        <w:rPr>
          <w:rFonts w:ascii="GHEA Grapalat" w:hAnsi="GHEA Grapalat" w:cs="Sylfaen"/>
        </w:rPr>
        <w:t>հազ</w:t>
      </w:r>
      <w:r w:rsidRPr="000148F0">
        <w:rPr>
          <w:rFonts w:ascii="GHEA Grapalat" w:hAnsi="GHEA Grapalat" w:cs="Sylfaen"/>
        </w:rPr>
        <w:t xml:space="preserve">. </w:t>
      </w:r>
      <w:r w:rsidRPr="00193B3F">
        <w:rPr>
          <w:rFonts w:ascii="GHEA Grapalat" w:hAnsi="GHEA Grapalat" w:cs="Sylfaen"/>
        </w:rPr>
        <w:t>դրամ</w:t>
      </w:r>
      <w:r w:rsidRPr="000148F0">
        <w:rPr>
          <w:rFonts w:ascii="GHEA Grapalat" w:hAnsi="GHEA Grapalat" w:cs="Sylfaen"/>
        </w:rPr>
        <w:t>):</w:t>
      </w:r>
    </w:p>
    <w:p w:rsidR="00A53AE9" w:rsidRPr="00193B3F" w:rsidRDefault="00A53AE9" w:rsidP="00A53AE9">
      <w:pPr>
        <w:tabs>
          <w:tab w:val="left" w:pos="8820"/>
        </w:tabs>
        <w:spacing w:line="360" w:lineRule="auto"/>
        <w:ind w:firstLine="426"/>
        <w:jc w:val="both"/>
        <w:rPr>
          <w:rFonts w:ascii="GHEA Grapalat" w:hAnsi="GHEA Grapalat" w:cs="Miriam Transparent"/>
          <w:lang w:bidi="he-IL"/>
        </w:rPr>
      </w:pPr>
      <w:r w:rsidRPr="00193B3F">
        <w:rPr>
          <w:rFonts w:ascii="GHEA Grapalat" w:hAnsi="GHEA Grapalat"/>
        </w:rPr>
        <w:t xml:space="preserve">9. Արտաբյուջետային միջոցների </w:t>
      </w:r>
      <w:r w:rsidRPr="00193B3F">
        <w:rPr>
          <w:rFonts w:ascii="GHEA Grapalat" w:hAnsi="GHEA Grapalat" w:cs="Miriam Transparent"/>
          <w:lang w:bidi="he-IL"/>
        </w:rPr>
        <w:t xml:space="preserve">գոյացման ու օգտագործման վերաբերյալ.  </w:t>
      </w:r>
    </w:p>
    <w:p w:rsidR="00A53AE9" w:rsidRPr="00193B3F" w:rsidRDefault="00A53AE9" w:rsidP="00A53AE9">
      <w:pPr>
        <w:spacing w:line="360" w:lineRule="auto"/>
        <w:ind w:firstLine="426"/>
        <w:jc w:val="both"/>
        <w:rPr>
          <w:rFonts w:ascii="GHEA Grapalat" w:eastAsia="Batang" w:hAnsi="GHEA Grapalat" w:cs="Sylfaen"/>
        </w:rPr>
      </w:pPr>
      <w:r w:rsidRPr="00193B3F">
        <w:rPr>
          <w:rFonts w:ascii="GHEA Grapalat" w:hAnsi="GHEA Grapalat" w:cs="Sylfaen"/>
        </w:rPr>
        <w:t xml:space="preserve"> ա) ՀՀ առողջապահության նախարարության արտաբյուջետային միջոցները գոյացել են նախարարության  և Գլոբալ ֆոնդի (The Global Fund) միջև կնքված դրամաշնորհային պայմանագրերի դիմաց ստացված գումարներից և </w:t>
      </w:r>
      <w:r w:rsidRPr="00193B3F">
        <w:rPr>
          <w:rFonts w:ascii="GHEA Grapalat" w:hAnsi="GHEA Grapalat"/>
        </w:rPr>
        <w:t>.«</w:t>
      </w:r>
      <w:r w:rsidRPr="00193B3F">
        <w:rPr>
          <w:rFonts w:ascii="GHEA Grapalat" w:hAnsi="GHEA Grapalat"/>
          <w:lang w:val="hy-AM"/>
        </w:rPr>
        <w:t>Իմունականխարգելման ազգային ծրագ</w:t>
      </w:r>
      <w:r w:rsidRPr="00193B3F">
        <w:rPr>
          <w:rFonts w:ascii="GHEA Grapalat" w:hAnsi="GHEA Grapalat"/>
        </w:rPr>
        <w:t xml:space="preserve">րի  </w:t>
      </w:r>
      <w:r w:rsidRPr="00193B3F">
        <w:rPr>
          <w:rFonts w:ascii="GHEA Grapalat" w:hAnsi="GHEA Grapalat"/>
          <w:lang w:val="hy-AM"/>
        </w:rPr>
        <w:t>ծառայությունների աջակցություն</w:t>
      </w:r>
      <w:r w:rsidRPr="00193B3F">
        <w:rPr>
          <w:rFonts w:ascii="GHEA Grapalat" w:hAnsi="GHEA Grapalat"/>
        </w:rPr>
        <w:t>» դ</w:t>
      </w:r>
      <w:r w:rsidRPr="00193B3F">
        <w:rPr>
          <w:rFonts w:ascii="GHEA Grapalat" w:hAnsi="GHEA Grapalat"/>
          <w:lang w:val="hy-AM"/>
        </w:rPr>
        <w:t>րամաշնորհ</w:t>
      </w:r>
      <w:r w:rsidRPr="00193B3F">
        <w:rPr>
          <w:rFonts w:ascii="GHEA Grapalat" w:hAnsi="GHEA Grapalat"/>
        </w:rPr>
        <w:t xml:space="preserve">ային </w:t>
      </w:r>
      <w:r w:rsidRPr="00193B3F">
        <w:rPr>
          <w:rFonts w:ascii="GHEA Grapalat" w:hAnsi="GHEA Grapalat"/>
          <w:lang w:val="hy-AM"/>
        </w:rPr>
        <w:t>ծրագրի</w:t>
      </w:r>
      <w:r w:rsidRPr="00193B3F">
        <w:rPr>
          <w:rFonts w:ascii="GHEA Grapalat" w:hAnsi="GHEA Grapalat"/>
        </w:rPr>
        <w:t>ց</w:t>
      </w:r>
      <w:r w:rsidRPr="00193B3F">
        <w:rPr>
          <w:rFonts w:ascii="GHEA Grapalat" w:hAnsi="GHEA Grapalat"/>
          <w:lang w:val="hy-AM"/>
        </w:rPr>
        <w:t xml:space="preserve"> </w:t>
      </w:r>
      <w:r w:rsidRPr="00193B3F">
        <w:rPr>
          <w:rFonts w:ascii="GHEA Grapalat" w:hAnsi="GHEA Grapalat" w:cs="Sylfaen"/>
        </w:rPr>
        <w:t xml:space="preserve">` 2012-2014թթ.  ընդամենը ստացվել է   4.542.608,8 hազ. դրամի   միջոցներ: </w:t>
      </w:r>
      <w:r w:rsidRPr="00193B3F">
        <w:rPr>
          <w:rFonts w:ascii="GHEA Grapalat" w:eastAsia="Batang" w:hAnsi="GHEA Grapalat" w:cs="Sylfaen"/>
        </w:rPr>
        <w:t xml:space="preserve">Ծրագրերի կատարման ընթացքում ՀՀ կառավարության որոշումներով հաստատված նախահաշիվների համեմատ թույլ են տրվել 1.165.355,2 հազ. դրամի  թերածախսեր:  </w:t>
      </w:r>
    </w:p>
    <w:p w:rsidR="00A53AE9" w:rsidRPr="00193B3F" w:rsidRDefault="00A53AE9" w:rsidP="00A53AE9">
      <w:pPr>
        <w:spacing w:line="360" w:lineRule="auto"/>
        <w:ind w:firstLine="426"/>
        <w:jc w:val="both"/>
        <w:rPr>
          <w:rFonts w:ascii="GHEA Grapalat" w:hAnsi="GHEA Grapalat" w:cs="Sylfaen"/>
        </w:rPr>
      </w:pPr>
      <w:r w:rsidRPr="00193B3F">
        <w:rPr>
          <w:rFonts w:ascii="GHEA Grapalat" w:hAnsi="GHEA Grapalat" w:cs="Sylfaen"/>
        </w:rPr>
        <w:t xml:space="preserve">բ) </w:t>
      </w:r>
      <w:r w:rsidRPr="00193B3F">
        <w:rPr>
          <w:rFonts w:ascii="GHEA Grapalat" w:eastAsia="Batang" w:hAnsi="GHEA Grapalat" w:cs="Sylfaen"/>
          <w:lang w:val="af-ZA"/>
        </w:rPr>
        <w:t>&lt;&lt;</w:t>
      </w:r>
      <w:r w:rsidRPr="00193B3F">
        <w:rPr>
          <w:rFonts w:ascii="GHEA Grapalat" w:eastAsia="Batang" w:hAnsi="GHEA Grapalat" w:cs="Sylfaen"/>
        </w:rPr>
        <w:t>ՀՀ</w:t>
      </w:r>
      <w:r w:rsidRPr="00193B3F">
        <w:rPr>
          <w:rFonts w:ascii="GHEA Grapalat" w:eastAsia="Batang" w:hAnsi="GHEA Grapalat" w:cs="Sylfaen"/>
          <w:lang w:val="af-ZA"/>
        </w:rPr>
        <w:t>-</w:t>
      </w:r>
      <w:r w:rsidRPr="00193B3F">
        <w:rPr>
          <w:rFonts w:ascii="GHEA Grapalat" w:eastAsia="Batang" w:hAnsi="GHEA Grapalat" w:cs="Sylfaen"/>
        </w:rPr>
        <w:t>ում ՄԻԱՎ</w:t>
      </w:r>
      <w:r w:rsidRPr="00193B3F">
        <w:rPr>
          <w:rFonts w:ascii="GHEA Grapalat" w:eastAsia="Batang" w:hAnsi="GHEA Grapalat" w:cs="Sylfaen"/>
          <w:lang w:val="af-ZA"/>
        </w:rPr>
        <w:t>/</w:t>
      </w:r>
      <w:r w:rsidRPr="00193B3F">
        <w:rPr>
          <w:rFonts w:ascii="GHEA Grapalat" w:eastAsia="Batang" w:hAnsi="GHEA Grapalat" w:cs="Sylfaen"/>
        </w:rPr>
        <w:t>ՁԻԱՀ</w:t>
      </w:r>
      <w:r w:rsidRPr="00193B3F">
        <w:rPr>
          <w:rFonts w:ascii="GHEA Grapalat" w:eastAsia="Batang" w:hAnsi="GHEA Grapalat" w:cs="Sylfaen"/>
          <w:lang w:val="af-ZA"/>
        </w:rPr>
        <w:t>-</w:t>
      </w:r>
      <w:r w:rsidRPr="00193B3F">
        <w:rPr>
          <w:rFonts w:ascii="GHEA Grapalat" w:eastAsia="Batang" w:hAnsi="GHEA Grapalat" w:cs="Sylfaen"/>
        </w:rPr>
        <w:t>ի դեմ պայքարի ազգային ծրագրի աջակցություն</w:t>
      </w:r>
      <w:r w:rsidRPr="00193B3F">
        <w:rPr>
          <w:rFonts w:ascii="GHEA Grapalat" w:eastAsia="Batang" w:hAnsi="GHEA Grapalat" w:cs="Sylfaen"/>
          <w:lang w:val="af-ZA"/>
        </w:rPr>
        <w:t xml:space="preserve">&gt;&gt; </w:t>
      </w:r>
      <w:r w:rsidRPr="00193B3F">
        <w:rPr>
          <w:rFonts w:ascii="GHEA Grapalat" w:eastAsia="Batang" w:hAnsi="GHEA Grapalat" w:cs="Sylfaen"/>
        </w:rPr>
        <w:t>դրամաշնորհային ծրագր</w:t>
      </w:r>
      <w:r w:rsidRPr="00193B3F">
        <w:rPr>
          <w:rFonts w:ascii="GHEA Grapalat" w:eastAsia="Batang" w:hAnsi="GHEA Grapalat" w:cs="Sylfaen"/>
          <w:lang w:val="af-ZA"/>
        </w:rPr>
        <w:t xml:space="preserve">ով </w:t>
      </w:r>
      <w:r w:rsidRPr="00193B3F">
        <w:rPr>
          <w:rFonts w:ascii="GHEA Grapalat" w:hAnsi="GHEA Grapalat"/>
        </w:rPr>
        <w:t xml:space="preserve">նախարարության և Հայաստանի երիտասարդական հիմնադրամի ու «Հայաստանի բժիշկ-ուսանողների ասոցիացիա» ՀԿ-ի միջև կնքված ծառայությունների մատուցման  09.01.2012թ. թիվ ԱՆԳ-ԲԸԾՁ-11/2 պայմանագրի պայմանագրային գումարի 57%-ը կամ </w:t>
      </w:r>
      <w:r w:rsidRPr="00193B3F">
        <w:rPr>
          <w:rFonts w:ascii="GHEA Grapalat" w:hAnsi="GHEA Grapalat" w:cs="Sylfaen"/>
        </w:rPr>
        <w:t xml:space="preserve">36065.2 հազ. դրամը </w:t>
      </w:r>
      <w:r w:rsidRPr="00193B3F">
        <w:rPr>
          <w:rFonts w:ascii="GHEA Grapalat" w:hAnsi="GHEA Grapalat"/>
        </w:rPr>
        <w:t xml:space="preserve">ծախսվել է դասընթացների ընթացքում շահառուներին </w:t>
      </w:r>
      <w:r w:rsidRPr="00193B3F">
        <w:rPr>
          <w:rFonts w:ascii="GHEA Grapalat" w:hAnsi="GHEA Grapalat" w:cs="Sylfaen"/>
        </w:rPr>
        <w:t xml:space="preserve">սուրճի ընդմիջման կազմակերպման նպատակով: </w:t>
      </w:r>
    </w:p>
    <w:p w:rsidR="00A53AE9" w:rsidRPr="00193B3F" w:rsidRDefault="00A53AE9" w:rsidP="00A53AE9">
      <w:pPr>
        <w:spacing w:line="360" w:lineRule="auto"/>
        <w:ind w:firstLine="426"/>
        <w:jc w:val="both"/>
        <w:rPr>
          <w:rFonts w:ascii="GHEA Grapalat" w:eastAsia="Batang" w:hAnsi="GHEA Grapalat" w:cs="Sylfaen"/>
          <w:lang w:val="af-ZA"/>
        </w:rPr>
      </w:pPr>
      <w:r w:rsidRPr="00193B3F">
        <w:rPr>
          <w:rFonts w:ascii="GHEA Grapalat" w:hAnsi="GHEA Grapalat" w:cs="Sylfaen"/>
        </w:rPr>
        <w:lastRenderedPageBreak/>
        <w:t xml:space="preserve">գ) </w:t>
      </w:r>
      <w:r w:rsidRPr="00193B3F">
        <w:rPr>
          <w:rFonts w:ascii="GHEA Grapalat" w:eastAsia="Batang" w:hAnsi="GHEA Grapalat" w:cs="Sylfaen"/>
          <w:lang w:val="af-ZA"/>
        </w:rPr>
        <w:t>&lt;&lt;</w:t>
      </w:r>
      <w:r w:rsidRPr="00193B3F">
        <w:rPr>
          <w:rFonts w:ascii="GHEA Grapalat" w:eastAsia="Batang" w:hAnsi="GHEA Grapalat" w:cs="Sylfaen"/>
        </w:rPr>
        <w:t>ՀՀ</w:t>
      </w:r>
      <w:r w:rsidRPr="00193B3F">
        <w:rPr>
          <w:rFonts w:ascii="GHEA Grapalat" w:eastAsia="Batang" w:hAnsi="GHEA Grapalat" w:cs="Sylfaen"/>
          <w:lang w:val="af-ZA"/>
        </w:rPr>
        <w:t>-</w:t>
      </w:r>
      <w:r w:rsidRPr="00193B3F">
        <w:rPr>
          <w:rFonts w:ascii="GHEA Grapalat" w:eastAsia="Batang" w:hAnsi="GHEA Grapalat" w:cs="Sylfaen"/>
        </w:rPr>
        <w:t>ում ՄԻԱՎ</w:t>
      </w:r>
      <w:r w:rsidRPr="00193B3F">
        <w:rPr>
          <w:rFonts w:ascii="GHEA Grapalat" w:eastAsia="Batang" w:hAnsi="GHEA Grapalat" w:cs="Sylfaen"/>
          <w:lang w:val="af-ZA"/>
        </w:rPr>
        <w:t>/</w:t>
      </w:r>
      <w:r w:rsidRPr="00193B3F">
        <w:rPr>
          <w:rFonts w:ascii="GHEA Grapalat" w:eastAsia="Batang" w:hAnsi="GHEA Grapalat" w:cs="Sylfaen"/>
        </w:rPr>
        <w:t>ՁԻԱՀ</w:t>
      </w:r>
      <w:r w:rsidRPr="00193B3F">
        <w:rPr>
          <w:rFonts w:ascii="GHEA Grapalat" w:eastAsia="Batang" w:hAnsi="GHEA Grapalat" w:cs="Sylfaen"/>
          <w:lang w:val="af-ZA"/>
        </w:rPr>
        <w:t>-</w:t>
      </w:r>
      <w:r w:rsidRPr="00193B3F">
        <w:rPr>
          <w:rFonts w:ascii="GHEA Grapalat" w:eastAsia="Batang" w:hAnsi="GHEA Grapalat" w:cs="Sylfaen"/>
        </w:rPr>
        <w:t>ի դեմ պայքարի ազգային ծրագրի աջակցություն</w:t>
      </w:r>
      <w:r w:rsidRPr="00193B3F">
        <w:rPr>
          <w:rFonts w:ascii="GHEA Grapalat" w:eastAsia="Batang" w:hAnsi="GHEA Grapalat" w:cs="Sylfaen"/>
          <w:lang w:val="af-ZA"/>
        </w:rPr>
        <w:t xml:space="preserve">&gt;&gt; </w:t>
      </w:r>
      <w:r w:rsidRPr="00193B3F">
        <w:rPr>
          <w:rFonts w:ascii="GHEA Grapalat" w:eastAsia="Batang" w:hAnsi="GHEA Grapalat" w:cs="Sylfaen"/>
        </w:rPr>
        <w:t>դրամաշնորհային ծրագր</w:t>
      </w:r>
      <w:r w:rsidRPr="00193B3F">
        <w:rPr>
          <w:rFonts w:ascii="GHEA Grapalat" w:eastAsia="Batang" w:hAnsi="GHEA Grapalat" w:cs="Sylfaen"/>
          <w:lang w:val="af-ZA"/>
        </w:rPr>
        <w:t>ի կատարման ընթացքում չէր պահվել և ՀՀ պետական բյուջե չէր փոխանցվել 162.8 հազ. դրամ</w:t>
      </w:r>
      <w:r>
        <w:rPr>
          <w:rFonts w:ascii="GHEA Grapalat" w:eastAsia="Batang" w:hAnsi="GHEA Grapalat" w:cs="Sylfaen"/>
          <w:lang w:val="af-ZA"/>
        </w:rPr>
        <w:t>ի</w:t>
      </w:r>
      <w:r w:rsidRPr="00193B3F">
        <w:rPr>
          <w:rFonts w:ascii="GHEA Grapalat" w:eastAsia="Batang" w:hAnsi="GHEA Grapalat" w:cs="Sylfaen"/>
          <w:lang w:val="af-ZA"/>
        </w:rPr>
        <w:t xml:space="preserve">  հարկ</w:t>
      </w:r>
      <w:r>
        <w:rPr>
          <w:rFonts w:ascii="GHEA Grapalat" w:eastAsia="Batang" w:hAnsi="GHEA Grapalat" w:cs="Sylfaen"/>
          <w:lang w:val="af-ZA"/>
        </w:rPr>
        <w:t>եր: Նշված</w:t>
      </w:r>
      <w:r w:rsidRPr="00193B3F">
        <w:rPr>
          <w:rFonts w:ascii="GHEA Grapalat" w:eastAsia="Batang" w:hAnsi="GHEA Grapalat" w:cs="Sylfaen"/>
          <w:lang w:val="af-ZA"/>
        </w:rPr>
        <w:t xml:space="preserve"> 162.8 հազ. դրամը  վերականգնվել է ՀՀ պետական բյուջե:</w:t>
      </w:r>
    </w:p>
    <w:p w:rsidR="00A53AE9" w:rsidRPr="00193B3F" w:rsidRDefault="00A53AE9" w:rsidP="00A53AE9">
      <w:pPr>
        <w:spacing w:line="360" w:lineRule="auto"/>
        <w:ind w:firstLine="426"/>
        <w:jc w:val="both"/>
        <w:rPr>
          <w:rFonts w:ascii="GHEA Grapalat" w:hAnsi="GHEA Grapalat" w:cs="Sylfaen"/>
          <w:lang w:val="af-ZA"/>
        </w:rPr>
      </w:pPr>
      <w:r w:rsidRPr="00193B3F">
        <w:rPr>
          <w:rFonts w:ascii="GHEA Grapalat" w:hAnsi="GHEA Grapalat" w:cs="Sylfaen"/>
        </w:rPr>
        <w:t>դ</w:t>
      </w:r>
      <w:r w:rsidRPr="000148F0">
        <w:rPr>
          <w:rFonts w:ascii="GHEA Grapalat" w:hAnsi="GHEA Grapalat" w:cs="Sylfaen"/>
          <w:lang w:val="af-ZA"/>
        </w:rPr>
        <w:t xml:space="preserve">) 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  <w:lang w:val="af-ZA"/>
        </w:rPr>
        <w:t>Դ</w:t>
      </w:r>
      <w:r w:rsidRPr="00193B3F">
        <w:rPr>
          <w:rFonts w:ascii="GHEA Grapalat" w:eastAsia="Batang" w:hAnsi="GHEA Grapalat" w:cs="Sylfaen"/>
        </w:rPr>
        <w:t>րամաշնորհային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ծրագրերով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  <w:lang w:val="af-ZA"/>
        </w:rPr>
        <w:t xml:space="preserve">ձեռք բերված 8069.1 հազ. դրամի  ավտոպահեստամասերի դուրս գրումներն իրականացվել են առանց թերությունների և խափանման փաստի մասին ակտեր կազմելու, այսինք խախտվել է ՀՀ  ֆինանսաների և էկոնոմիկային նախարարի 15.02.2002թ. </w:t>
      </w:r>
      <w:r w:rsidRPr="00193B3F">
        <w:rPr>
          <w:rFonts w:ascii="GHEA Grapalat" w:hAnsi="GHEA Grapalat" w:cs="Sylfaen"/>
          <w:lang w:val="af-ZA"/>
        </w:rPr>
        <w:t>“</w:t>
      </w:r>
      <w:r w:rsidRPr="00193B3F">
        <w:rPr>
          <w:rFonts w:ascii="GHEA Grapalat" w:hAnsi="GHEA Grapalat" w:cs="Sylfaen"/>
        </w:rPr>
        <w:t>Պաշարների</w:t>
      </w:r>
      <w:r w:rsidRPr="00193B3F">
        <w:rPr>
          <w:rFonts w:ascii="GHEA Grapalat" w:hAnsi="GHEA Grapalat" w:cs="Sylfaen"/>
          <w:lang w:val="af-ZA"/>
        </w:rPr>
        <w:t xml:space="preserve"> (</w:t>
      </w:r>
      <w:r w:rsidRPr="00193B3F">
        <w:rPr>
          <w:rFonts w:ascii="GHEA Grapalat" w:hAnsi="GHEA Grapalat" w:cs="Sylfaen"/>
        </w:rPr>
        <w:t>նյութերի</w:t>
      </w:r>
      <w:r w:rsidRPr="00193B3F">
        <w:rPr>
          <w:rFonts w:ascii="GHEA Grapalat" w:hAnsi="GHEA Grapalat" w:cs="Sylfaen"/>
          <w:lang w:val="af-ZA"/>
        </w:rPr>
        <w:t xml:space="preserve">, </w:t>
      </w:r>
      <w:r w:rsidRPr="00193B3F">
        <w:rPr>
          <w:rFonts w:ascii="GHEA Grapalat" w:hAnsi="GHEA Grapalat" w:cs="Sylfaen"/>
        </w:rPr>
        <w:t>ապրանքների</w:t>
      </w:r>
      <w:r w:rsidRPr="00193B3F">
        <w:rPr>
          <w:rFonts w:ascii="GHEA Grapalat" w:hAnsi="GHEA Grapalat" w:cs="Sylfaen"/>
          <w:lang w:val="af-ZA"/>
        </w:rPr>
        <w:t xml:space="preserve">, </w:t>
      </w:r>
      <w:r w:rsidRPr="00193B3F">
        <w:rPr>
          <w:rFonts w:ascii="GHEA Grapalat" w:hAnsi="GHEA Grapalat" w:cs="Sylfaen"/>
        </w:rPr>
        <w:t>արագամաշ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առարկաների</w:t>
      </w:r>
      <w:r w:rsidRPr="00193B3F">
        <w:rPr>
          <w:rFonts w:ascii="GHEA Grapalat" w:hAnsi="GHEA Grapalat" w:cs="Sylfaen"/>
          <w:lang w:val="af-ZA"/>
        </w:rPr>
        <w:t xml:space="preserve">) </w:t>
      </w:r>
      <w:r w:rsidRPr="00193B3F">
        <w:rPr>
          <w:rFonts w:ascii="GHEA Grapalat" w:hAnsi="GHEA Grapalat" w:cs="Sylfaen"/>
        </w:rPr>
        <w:t>սկզբնական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հաշվառման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փաստաթղթերի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և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գրանցամատյանների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օրինակելի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ձևերը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և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դրանց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լրացման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ցուցումները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հաստատելու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մասին</w:t>
      </w:r>
      <w:r w:rsidRPr="00193B3F">
        <w:rPr>
          <w:rFonts w:ascii="GHEA Grapalat" w:hAnsi="GHEA Grapalat" w:cs="Sylfaen"/>
          <w:lang w:val="af-ZA"/>
        </w:rPr>
        <w:t xml:space="preserve">”  N 151 </w:t>
      </w:r>
      <w:r w:rsidRPr="00193B3F">
        <w:rPr>
          <w:rFonts w:ascii="GHEA Grapalat" w:hAnsi="GHEA Grapalat" w:cs="Sylfaen"/>
        </w:rPr>
        <w:t>հրամանի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պահանջները</w:t>
      </w:r>
      <w:r w:rsidRPr="00193B3F">
        <w:rPr>
          <w:rFonts w:ascii="GHEA Grapalat" w:hAnsi="GHEA Grapalat" w:cs="Sylfaen"/>
          <w:lang w:val="af-ZA"/>
        </w:rPr>
        <w:t xml:space="preserve">: </w:t>
      </w:r>
    </w:p>
    <w:p w:rsidR="00A53AE9" w:rsidRPr="00F22F28" w:rsidRDefault="00A53AE9" w:rsidP="00A53AE9">
      <w:pPr>
        <w:tabs>
          <w:tab w:val="left" w:pos="180"/>
        </w:tabs>
        <w:spacing w:line="360" w:lineRule="auto"/>
        <w:ind w:firstLine="426"/>
        <w:jc w:val="both"/>
        <w:rPr>
          <w:rFonts w:ascii="GHEA Grapalat" w:hAnsi="GHEA Grapalat" w:cs="Sylfaen"/>
          <w:lang w:val="af-ZA"/>
        </w:rPr>
      </w:pPr>
      <w:r w:rsidRPr="00193B3F">
        <w:rPr>
          <w:rFonts w:ascii="GHEA Grapalat" w:eastAsia="Batang" w:hAnsi="GHEA Grapalat" w:cs="Sylfaen"/>
          <w:lang w:val="af-ZA"/>
        </w:rPr>
        <w:t xml:space="preserve">10.  </w:t>
      </w:r>
      <w:r w:rsidRPr="00F22F28">
        <w:rPr>
          <w:rFonts w:ascii="GHEA Grapalat" w:hAnsi="GHEA Grapalat" w:cs="Sylfaen"/>
          <w:lang w:val="af-ZA"/>
        </w:rPr>
        <w:t>«</w:t>
      </w:r>
      <w:r w:rsidRPr="00193B3F">
        <w:rPr>
          <w:rFonts w:ascii="GHEA Grapalat" w:hAnsi="GHEA Grapalat" w:cs="Sylfaen"/>
        </w:rPr>
        <w:t>Դեղորայքի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տրամադրում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ամբուլատոր</w:t>
      </w:r>
      <w:r w:rsidRPr="00F22F28">
        <w:rPr>
          <w:rFonts w:ascii="GHEA Grapalat" w:hAnsi="GHEA Grapalat" w:cs="Sylfaen"/>
          <w:lang w:val="af-ZA"/>
        </w:rPr>
        <w:t>-</w:t>
      </w:r>
      <w:r w:rsidRPr="00193B3F">
        <w:rPr>
          <w:rFonts w:ascii="GHEA Grapalat" w:hAnsi="GHEA Grapalat" w:cs="Sylfaen"/>
        </w:rPr>
        <w:t>պոլիկլինիկական</w:t>
      </w:r>
      <w:r w:rsidRPr="00F22F28">
        <w:rPr>
          <w:rFonts w:ascii="GHEA Grapalat" w:hAnsi="GHEA Grapalat" w:cs="Sylfaen"/>
          <w:lang w:val="af-ZA"/>
        </w:rPr>
        <w:t xml:space="preserve">, </w:t>
      </w:r>
      <w:r w:rsidRPr="00193B3F">
        <w:rPr>
          <w:rFonts w:ascii="GHEA Grapalat" w:hAnsi="GHEA Grapalat" w:cs="Sylfaen"/>
        </w:rPr>
        <w:t>հիվանդանոցային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բուժօգնություն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ստացողներին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և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հատուկ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խմբերում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ընդգրկված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ֆիզիկական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անձանց</w:t>
      </w:r>
      <w:r w:rsidRPr="00F22F28">
        <w:rPr>
          <w:rFonts w:ascii="GHEA Grapalat" w:hAnsi="GHEA Grapalat" w:cs="Sylfaen"/>
          <w:lang w:val="af-ZA"/>
        </w:rPr>
        <w:t xml:space="preserve">» </w:t>
      </w:r>
      <w:r w:rsidRPr="00193B3F">
        <w:rPr>
          <w:rFonts w:ascii="GHEA Grapalat" w:hAnsi="GHEA Grapalat" w:cs="Sylfaen"/>
          <w:lang w:val="hy-AM"/>
        </w:rPr>
        <w:t>ծրագ</w:t>
      </w:r>
      <w:r w:rsidRPr="00193B3F">
        <w:rPr>
          <w:rFonts w:ascii="GHEA Grapalat" w:hAnsi="GHEA Grapalat" w:cs="Sylfaen"/>
        </w:rPr>
        <w:t>ի</w:t>
      </w:r>
      <w:r w:rsidRPr="00193B3F">
        <w:rPr>
          <w:rFonts w:ascii="GHEA Grapalat" w:hAnsi="GHEA Grapalat" w:cs="Sylfaen"/>
          <w:lang w:val="hy-AM"/>
        </w:rPr>
        <w:t>ր</w:t>
      </w:r>
      <w:r w:rsidRPr="00F22F28">
        <w:rPr>
          <w:rFonts w:ascii="GHEA Grapalat" w:hAnsi="GHEA Grapalat" w:cs="Sylfaen"/>
          <w:lang w:val="af-ZA"/>
        </w:rPr>
        <w:t xml:space="preserve">. </w:t>
      </w:r>
    </w:p>
    <w:p w:rsidR="00A53AE9" w:rsidRPr="00F22F28" w:rsidRDefault="00A53AE9" w:rsidP="00A53AE9">
      <w:pPr>
        <w:tabs>
          <w:tab w:val="left" w:pos="180"/>
        </w:tabs>
        <w:spacing w:line="360" w:lineRule="auto"/>
        <w:ind w:firstLine="426"/>
        <w:jc w:val="both"/>
        <w:rPr>
          <w:rFonts w:ascii="GHEA Grapalat" w:hAnsi="GHEA Grapalat"/>
          <w:lang w:val="af-ZA"/>
        </w:rPr>
      </w:pPr>
      <w:r w:rsidRPr="00F22F28">
        <w:rPr>
          <w:rFonts w:ascii="GHEA Grapalat" w:hAnsi="GHEA Grapalat" w:cs="Sylfaen"/>
          <w:lang w:val="af-ZA"/>
        </w:rPr>
        <w:t xml:space="preserve"> </w:t>
      </w:r>
      <w:r w:rsidRPr="00F22F28">
        <w:rPr>
          <w:rFonts w:ascii="GHEA Grapalat" w:hAnsi="GHEA Grapalat"/>
          <w:lang w:val="af-ZA"/>
        </w:rPr>
        <w:t>2012-2015</w:t>
      </w:r>
      <w:r w:rsidRPr="00193B3F">
        <w:rPr>
          <w:rFonts w:ascii="GHEA Grapalat" w:hAnsi="GHEA Grapalat"/>
        </w:rPr>
        <w:t>թթ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ՀՀ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պետական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բյուջեում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յուրաքանչյուր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տարի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ծրագրով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գումարները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նախատեսվել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են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միևնույն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գումարի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չափով</w:t>
      </w:r>
      <w:r w:rsidRPr="00F22F28">
        <w:rPr>
          <w:rFonts w:ascii="GHEA Grapalat" w:hAnsi="GHEA Grapalat"/>
          <w:lang w:val="af-ZA"/>
        </w:rPr>
        <w:t xml:space="preserve">` 2,560,272.5 </w:t>
      </w:r>
      <w:r w:rsidRPr="00193B3F">
        <w:rPr>
          <w:rFonts w:ascii="GHEA Grapalat" w:hAnsi="GHEA Grapalat"/>
        </w:rPr>
        <w:t>հազ</w:t>
      </w:r>
      <w:r w:rsidRPr="00F22F28">
        <w:rPr>
          <w:rFonts w:ascii="GHEA Grapalat" w:hAnsi="GHEA Grapalat"/>
          <w:lang w:val="af-ZA"/>
        </w:rPr>
        <w:t xml:space="preserve">. </w:t>
      </w:r>
      <w:r w:rsidRPr="00193B3F">
        <w:rPr>
          <w:rFonts w:ascii="GHEA Grapalat" w:hAnsi="GHEA Grapalat"/>
        </w:rPr>
        <w:t>դրամ</w:t>
      </w:r>
      <w:r w:rsidRPr="00F22F28">
        <w:rPr>
          <w:rFonts w:ascii="GHEA Grapalat" w:hAnsi="GHEA Grapalat"/>
          <w:lang w:val="af-ZA"/>
        </w:rPr>
        <w:t>: 2012-2014</w:t>
      </w:r>
      <w:r w:rsidRPr="00193B3F">
        <w:rPr>
          <w:rFonts w:ascii="GHEA Grapalat" w:hAnsi="GHEA Grapalat"/>
        </w:rPr>
        <w:t>թթ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ծրագիրը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մշտապես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թերակատարվել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է</w:t>
      </w:r>
      <w:r w:rsidRPr="00F22F28">
        <w:rPr>
          <w:rFonts w:ascii="GHEA Grapalat" w:hAnsi="GHEA Grapalat"/>
          <w:lang w:val="af-ZA"/>
        </w:rPr>
        <w:t xml:space="preserve">` </w:t>
      </w:r>
      <w:r w:rsidRPr="00193B3F">
        <w:rPr>
          <w:rFonts w:ascii="GHEA Grapalat" w:hAnsi="GHEA Grapalat"/>
        </w:rPr>
        <w:t>չի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ծախսվել</w:t>
      </w:r>
      <w:r w:rsidRPr="00F22F28">
        <w:rPr>
          <w:rFonts w:ascii="GHEA Grapalat" w:hAnsi="GHEA Grapalat"/>
          <w:lang w:val="af-ZA"/>
        </w:rPr>
        <w:t xml:space="preserve"> </w:t>
      </w:r>
      <w:r w:rsidRPr="00F22F28">
        <w:rPr>
          <w:rFonts w:ascii="GHEA Grapalat" w:hAnsi="GHEA Grapalat" w:cs="Sylfaen"/>
          <w:lang w:val="af-ZA"/>
        </w:rPr>
        <w:t xml:space="preserve">1,087,175.9 </w:t>
      </w:r>
      <w:r w:rsidRPr="00193B3F">
        <w:rPr>
          <w:rFonts w:ascii="GHEA Grapalat" w:hAnsi="GHEA Grapalat"/>
        </w:rPr>
        <w:t>հազ</w:t>
      </w:r>
      <w:r w:rsidRPr="00F22F28">
        <w:rPr>
          <w:rFonts w:ascii="GHEA Grapalat" w:hAnsi="GHEA Grapalat"/>
          <w:lang w:val="af-ZA"/>
        </w:rPr>
        <w:t xml:space="preserve">. </w:t>
      </w:r>
      <w:r w:rsidRPr="00193B3F">
        <w:rPr>
          <w:rFonts w:ascii="GHEA Grapalat" w:hAnsi="GHEA Grapalat"/>
        </w:rPr>
        <w:t>դրամ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  <w:lang w:val="hy-AM"/>
        </w:rPr>
        <w:t>(</w:t>
      </w:r>
      <w:r w:rsidRPr="00F22F28">
        <w:rPr>
          <w:rFonts w:ascii="GHEA Grapalat" w:hAnsi="GHEA Grapalat"/>
          <w:lang w:val="af-ZA"/>
        </w:rPr>
        <w:t>2012</w:t>
      </w:r>
      <w:r w:rsidRPr="00193B3F">
        <w:rPr>
          <w:rFonts w:ascii="GHEA Grapalat" w:hAnsi="GHEA Grapalat"/>
        </w:rPr>
        <w:t>թ</w:t>
      </w:r>
      <w:r w:rsidRPr="00F22F28">
        <w:rPr>
          <w:rFonts w:ascii="GHEA Grapalat" w:hAnsi="GHEA Grapalat"/>
          <w:lang w:val="af-ZA"/>
        </w:rPr>
        <w:t>-</w:t>
      </w:r>
      <w:r w:rsidRPr="00193B3F">
        <w:rPr>
          <w:rFonts w:ascii="GHEA Grapalat" w:hAnsi="GHEA Grapalat"/>
        </w:rPr>
        <w:t>ին</w:t>
      </w:r>
      <w:r w:rsidRPr="00F22F28">
        <w:rPr>
          <w:rFonts w:ascii="GHEA Grapalat" w:hAnsi="GHEA Grapalat"/>
          <w:lang w:val="af-ZA"/>
        </w:rPr>
        <w:t xml:space="preserve">` </w:t>
      </w:r>
      <w:r w:rsidRPr="00F22F28">
        <w:rPr>
          <w:rFonts w:ascii="GHEA Grapalat" w:hAnsi="GHEA Grapalat" w:cs="Sylfaen"/>
          <w:lang w:val="af-ZA"/>
        </w:rPr>
        <w:t xml:space="preserve">7,442.3 </w:t>
      </w:r>
      <w:r w:rsidRPr="00193B3F">
        <w:rPr>
          <w:rFonts w:ascii="GHEA Grapalat" w:hAnsi="GHEA Grapalat"/>
        </w:rPr>
        <w:t>հազ</w:t>
      </w:r>
      <w:r w:rsidRPr="00F22F28">
        <w:rPr>
          <w:rFonts w:ascii="GHEA Grapalat" w:hAnsi="GHEA Grapalat"/>
          <w:lang w:val="af-ZA"/>
        </w:rPr>
        <w:t xml:space="preserve">. </w:t>
      </w:r>
      <w:r w:rsidRPr="00193B3F">
        <w:rPr>
          <w:rFonts w:ascii="GHEA Grapalat" w:hAnsi="GHEA Grapalat"/>
        </w:rPr>
        <w:t>դրամ</w:t>
      </w:r>
      <w:r w:rsidRPr="00F22F28">
        <w:rPr>
          <w:rFonts w:ascii="GHEA Grapalat" w:hAnsi="GHEA Grapalat"/>
          <w:lang w:val="af-ZA"/>
        </w:rPr>
        <w:t>, 2013</w:t>
      </w:r>
      <w:r w:rsidRPr="00193B3F">
        <w:rPr>
          <w:rFonts w:ascii="GHEA Grapalat" w:hAnsi="GHEA Grapalat"/>
        </w:rPr>
        <w:t>թ</w:t>
      </w:r>
      <w:r w:rsidRPr="00F22F28">
        <w:rPr>
          <w:rFonts w:ascii="GHEA Grapalat" w:hAnsi="GHEA Grapalat"/>
          <w:lang w:val="af-ZA"/>
        </w:rPr>
        <w:t>-</w:t>
      </w:r>
      <w:r w:rsidRPr="00193B3F">
        <w:rPr>
          <w:rFonts w:ascii="GHEA Grapalat" w:hAnsi="GHEA Grapalat"/>
        </w:rPr>
        <w:t>ին՝</w:t>
      </w:r>
      <w:r w:rsidRPr="00F22F28">
        <w:rPr>
          <w:rFonts w:ascii="GHEA Grapalat" w:hAnsi="GHEA Grapalat"/>
          <w:lang w:val="af-ZA"/>
        </w:rPr>
        <w:t xml:space="preserve"> 231,101.7 </w:t>
      </w:r>
      <w:r w:rsidRPr="00193B3F">
        <w:rPr>
          <w:rFonts w:ascii="GHEA Grapalat" w:hAnsi="GHEA Grapalat"/>
        </w:rPr>
        <w:t>հազ</w:t>
      </w:r>
      <w:r w:rsidRPr="00F22F28">
        <w:rPr>
          <w:rFonts w:ascii="GHEA Grapalat" w:hAnsi="GHEA Grapalat"/>
          <w:lang w:val="af-ZA"/>
        </w:rPr>
        <w:t xml:space="preserve">. </w:t>
      </w:r>
      <w:r w:rsidRPr="00193B3F">
        <w:rPr>
          <w:rFonts w:ascii="GHEA Grapalat" w:hAnsi="GHEA Grapalat"/>
        </w:rPr>
        <w:t>դրամ</w:t>
      </w:r>
      <w:r w:rsidRPr="00F22F28">
        <w:rPr>
          <w:rFonts w:ascii="GHEA Grapalat" w:hAnsi="GHEA Grapalat"/>
          <w:lang w:val="af-ZA"/>
        </w:rPr>
        <w:t>, 2014</w:t>
      </w:r>
      <w:r w:rsidRPr="00193B3F">
        <w:rPr>
          <w:rFonts w:ascii="GHEA Grapalat" w:hAnsi="GHEA Grapalat"/>
        </w:rPr>
        <w:t>թ</w:t>
      </w:r>
      <w:r w:rsidRPr="00F22F28">
        <w:rPr>
          <w:rFonts w:ascii="GHEA Grapalat" w:hAnsi="GHEA Grapalat"/>
          <w:lang w:val="af-ZA"/>
        </w:rPr>
        <w:t>-</w:t>
      </w:r>
      <w:r w:rsidRPr="00193B3F">
        <w:rPr>
          <w:rFonts w:ascii="GHEA Grapalat" w:hAnsi="GHEA Grapalat"/>
        </w:rPr>
        <w:t>ին՝</w:t>
      </w:r>
      <w:r w:rsidRPr="00F22F28">
        <w:rPr>
          <w:rFonts w:ascii="GHEA Grapalat" w:hAnsi="GHEA Grapalat"/>
          <w:lang w:val="af-ZA"/>
        </w:rPr>
        <w:t xml:space="preserve"> 848,631.9 </w:t>
      </w:r>
      <w:r w:rsidRPr="00193B3F">
        <w:rPr>
          <w:rFonts w:ascii="GHEA Grapalat" w:hAnsi="GHEA Grapalat"/>
        </w:rPr>
        <w:t>հազ</w:t>
      </w:r>
      <w:r w:rsidRPr="00F22F28">
        <w:rPr>
          <w:rFonts w:ascii="GHEA Grapalat" w:hAnsi="GHEA Grapalat"/>
          <w:lang w:val="af-ZA"/>
        </w:rPr>
        <w:t xml:space="preserve">. </w:t>
      </w:r>
      <w:r w:rsidRPr="00193B3F">
        <w:rPr>
          <w:rFonts w:ascii="GHEA Grapalat" w:hAnsi="GHEA Grapalat"/>
        </w:rPr>
        <w:t>դրամ</w:t>
      </w:r>
      <w:r w:rsidRPr="00F22F28">
        <w:rPr>
          <w:rFonts w:ascii="GHEA Grapalat" w:hAnsi="GHEA Grapalat"/>
          <w:lang w:val="af-ZA"/>
        </w:rPr>
        <w:t xml:space="preserve">), </w:t>
      </w:r>
      <w:r w:rsidRPr="00193B3F">
        <w:rPr>
          <w:rFonts w:ascii="GHEA Grapalat" w:hAnsi="GHEA Grapalat"/>
        </w:rPr>
        <w:t>որից՝</w:t>
      </w:r>
      <w:r w:rsidRPr="00F22F28">
        <w:rPr>
          <w:rFonts w:ascii="GHEA Grapalat" w:hAnsi="GHEA Grapalat"/>
          <w:lang w:val="af-ZA"/>
        </w:rPr>
        <w:t xml:space="preserve"> 881,082.9 </w:t>
      </w:r>
      <w:r w:rsidRPr="00193B3F">
        <w:rPr>
          <w:rFonts w:ascii="GHEA Grapalat" w:hAnsi="GHEA Grapalat"/>
        </w:rPr>
        <w:t>հազ</w:t>
      </w:r>
      <w:r w:rsidRPr="00F22F28">
        <w:rPr>
          <w:rFonts w:ascii="GHEA Grapalat" w:hAnsi="GHEA Grapalat"/>
          <w:lang w:val="af-ZA"/>
        </w:rPr>
        <w:t xml:space="preserve">. </w:t>
      </w:r>
      <w:r w:rsidRPr="00193B3F">
        <w:rPr>
          <w:rFonts w:ascii="GHEA Grapalat" w:hAnsi="GHEA Grapalat"/>
        </w:rPr>
        <w:t>դրամը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վերաբաշխվել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այլ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բյուջետային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ծրագրերի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ֆինանսավորմանը</w:t>
      </w:r>
      <w:r w:rsidRPr="00F22F28">
        <w:rPr>
          <w:rFonts w:ascii="GHEA Grapalat" w:hAnsi="GHEA Grapalat"/>
          <w:lang w:val="af-ZA"/>
        </w:rPr>
        <w:t xml:space="preserve">, 206,093.0 </w:t>
      </w:r>
      <w:r w:rsidRPr="00193B3F">
        <w:rPr>
          <w:rFonts w:ascii="GHEA Grapalat" w:hAnsi="GHEA Grapalat"/>
        </w:rPr>
        <w:t>հազ</w:t>
      </w:r>
      <w:r w:rsidRPr="00F22F28">
        <w:rPr>
          <w:rFonts w:ascii="GHEA Grapalat" w:hAnsi="GHEA Grapalat"/>
          <w:lang w:val="af-ZA"/>
        </w:rPr>
        <w:t xml:space="preserve">. </w:t>
      </w:r>
      <w:r w:rsidRPr="00193B3F">
        <w:rPr>
          <w:rFonts w:ascii="GHEA Grapalat" w:hAnsi="GHEA Grapalat"/>
        </w:rPr>
        <w:t>դրամը</w:t>
      </w:r>
      <w:r w:rsidRPr="00F22F28">
        <w:rPr>
          <w:rFonts w:ascii="GHEA Grapalat" w:hAnsi="GHEA Grapalat"/>
          <w:lang w:val="af-ZA"/>
        </w:rPr>
        <w:t xml:space="preserve">` </w:t>
      </w:r>
      <w:r w:rsidRPr="00193B3F">
        <w:rPr>
          <w:rFonts w:ascii="GHEA Grapalat" w:hAnsi="GHEA Grapalat"/>
        </w:rPr>
        <w:t>ՀՀ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պետական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բյուջեից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չի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ֆինանսավորվել</w:t>
      </w:r>
      <w:r w:rsidRPr="00F22F28">
        <w:rPr>
          <w:rFonts w:ascii="GHEA Grapalat" w:hAnsi="GHEA Grapalat"/>
          <w:lang w:val="af-ZA"/>
        </w:rPr>
        <w:t xml:space="preserve">: </w:t>
      </w:r>
      <w:r w:rsidRPr="00193B3F">
        <w:rPr>
          <w:rFonts w:ascii="GHEA Grapalat" w:hAnsi="GHEA Grapalat"/>
        </w:rPr>
        <w:t>Դրա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հետ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մեկտեղ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փ</w:t>
      </w:r>
      <w:r w:rsidRPr="00193B3F">
        <w:rPr>
          <w:rFonts w:ascii="GHEA Grapalat" w:hAnsi="GHEA Grapalat"/>
          <w:lang w:val="hy-AM"/>
        </w:rPr>
        <w:t xml:space="preserve">աստացի ծախսերի </w:t>
      </w:r>
      <w:r w:rsidRPr="00193B3F">
        <w:rPr>
          <w:rFonts w:ascii="GHEA Grapalat" w:hAnsi="GHEA Grapalat"/>
        </w:rPr>
        <w:t>համեմատ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ավել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դ</w:t>
      </w:r>
      <w:r w:rsidRPr="00193B3F">
        <w:rPr>
          <w:rFonts w:ascii="GHEA Grapalat" w:hAnsi="GHEA Grapalat"/>
          <w:lang w:val="hy-AM"/>
        </w:rPr>
        <w:t xml:space="preserve">րամարկղային </w:t>
      </w:r>
      <w:r w:rsidRPr="00193B3F">
        <w:rPr>
          <w:rFonts w:ascii="GHEA Grapalat" w:hAnsi="GHEA Grapalat"/>
        </w:rPr>
        <w:t>ծախսեր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կատարելու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արդյունքում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աճել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են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 w:cs="Sylfaen"/>
          <w:lang w:val="hy-AM"/>
        </w:rPr>
        <w:t>պահեստավորված առողջապահական և լաբորատոր նյութեր</w:t>
      </w:r>
      <w:r w:rsidRPr="00193B3F">
        <w:rPr>
          <w:rFonts w:ascii="GHEA Grapalat" w:hAnsi="GHEA Grapalat" w:cs="Sylfaen"/>
        </w:rPr>
        <w:t>ի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մնացորդները</w:t>
      </w:r>
      <w:r w:rsidRPr="00F22F28">
        <w:rPr>
          <w:rFonts w:ascii="GHEA Grapalat" w:hAnsi="GHEA Grapalat" w:cs="Sylfaen"/>
          <w:lang w:val="af-ZA"/>
        </w:rPr>
        <w:t xml:space="preserve">` </w:t>
      </w:r>
      <w:r w:rsidRPr="00193B3F">
        <w:rPr>
          <w:rFonts w:ascii="GHEA Grapalat" w:hAnsi="GHEA Grapalat"/>
          <w:lang w:val="hy-AM"/>
        </w:rPr>
        <w:t>01.01.201</w:t>
      </w:r>
      <w:r w:rsidRPr="00F22F28">
        <w:rPr>
          <w:rFonts w:ascii="GHEA Grapalat" w:hAnsi="GHEA Grapalat"/>
          <w:lang w:val="af-ZA"/>
        </w:rPr>
        <w:t>5</w:t>
      </w:r>
      <w:r w:rsidRPr="00193B3F">
        <w:rPr>
          <w:rFonts w:ascii="GHEA Grapalat" w:hAnsi="GHEA Grapalat"/>
          <w:lang w:val="hy-AM"/>
        </w:rPr>
        <w:t xml:space="preserve">թ դրությամբ կազմել </w:t>
      </w:r>
      <w:r w:rsidRPr="00193B3F">
        <w:rPr>
          <w:rFonts w:ascii="GHEA Grapalat" w:hAnsi="GHEA Grapalat"/>
        </w:rPr>
        <w:t>են</w:t>
      </w:r>
      <w:r w:rsidRPr="00F22F28">
        <w:rPr>
          <w:rFonts w:ascii="GHEA Grapalat" w:hAnsi="GHEA Grapalat"/>
          <w:lang w:val="af-ZA"/>
        </w:rPr>
        <w:t xml:space="preserve"> </w:t>
      </w:r>
      <w:r w:rsidRPr="00F22F28">
        <w:rPr>
          <w:rFonts w:ascii="GHEA Grapalat" w:hAnsi="GHEA Grapalat" w:cs="Sylfaen"/>
          <w:lang w:val="af-ZA"/>
        </w:rPr>
        <w:t>295,688.6</w:t>
      </w:r>
      <w:r w:rsidRPr="00193B3F">
        <w:rPr>
          <w:rFonts w:ascii="GHEA Grapalat" w:hAnsi="GHEA Grapalat"/>
          <w:lang w:val="hy-AM"/>
        </w:rPr>
        <w:t xml:space="preserve"> հազ. դրամ</w:t>
      </w:r>
      <w:r w:rsidRPr="00193B3F">
        <w:rPr>
          <w:rFonts w:ascii="GHEA Grapalat" w:hAnsi="GHEA Grapalat" w:cs="Sylfaen"/>
          <w:lang w:val="hy-AM"/>
        </w:rPr>
        <w:t>: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F22F28">
        <w:rPr>
          <w:rFonts w:ascii="GHEA Grapalat" w:hAnsi="GHEA Grapalat"/>
          <w:lang w:val="af-ZA"/>
        </w:rPr>
        <w:t xml:space="preserve"> </w:t>
      </w:r>
    </w:p>
    <w:p w:rsidR="00A53AE9" w:rsidRPr="00F22F28" w:rsidRDefault="00A53AE9" w:rsidP="00A53AE9">
      <w:pPr>
        <w:spacing w:line="360" w:lineRule="auto"/>
        <w:ind w:firstLine="426"/>
        <w:jc w:val="both"/>
        <w:rPr>
          <w:rFonts w:ascii="GHEA Grapalat" w:hAnsi="GHEA Grapalat" w:cs="Sylfaen"/>
          <w:lang w:val="af-ZA"/>
        </w:rPr>
      </w:pPr>
      <w:r w:rsidRPr="00F22F28">
        <w:rPr>
          <w:rFonts w:ascii="GHEA Grapalat" w:hAnsi="GHEA Grapalat" w:cs="Sylfaen"/>
          <w:lang w:val="af-ZA"/>
        </w:rPr>
        <w:t xml:space="preserve"> 2015</w:t>
      </w:r>
      <w:r w:rsidRPr="00193B3F">
        <w:rPr>
          <w:rFonts w:ascii="GHEA Grapalat" w:hAnsi="GHEA Grapalat" w:cs="Sylfaen"/>
        </w:rPr>
        <w:t>թ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գնումների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պլանով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նախատեսված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թվով</w:t>
      </w:r>
      <w:r w:rsidRPr="00F22F28">
        <w:rPr>
          <w:rFonts w:ascii="GHEA Grapalat" w:hAnsi="GHEA Grapalat" w:cs="Sylfaen"/>
          <w:lang w:val="af-ZA"/>
        </w:rPr>
        <w:t xml:space="preserve"> 12 </w:t>
      </w:r>
      <w:r w:rsidRPr="00193B3F">
        <w:rPr>
          <w:rFonts w:ascii="GHEA Grapalat" w:hAnsi="GHEA Grapalat" w:cs="Sylfaen"/>
        </w:rPr>
        <w:t>անվանում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դեղորայքի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ձեռքբերման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ամբողջ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խմբաքանակի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համար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նախատեսվել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է</w:t>
      </w:r>
      <w:r w:rsidRPr="00F22F28">
        <w:rPr>
          <w:rFonts w:ascii="GHEA Grapalat" w:hAnsi="GHEA Grapalat" w:cs="Sylfaen"/>
          <w:lang w:val="af-ZA"/>
        </w:rPr>
        <w:t xml:space="preserve"> 781,384.0 </w:t>
      </w:r>
      <w:r w:rsidRPr="00193B3F">
        <w:rPr>
          <w:rFonts w:ascii="GHEA Grapalat" w:hAnsi="GHEA Grapalat" w:cs="Sylfaen"/>
        </w:rPr>
        <w:t>հազ</w:t>
      </w:r>
      <w:r w:rsidRPr="00F22F28">
        <w:rPr>
          <w:rFonts w:ascii="GHEA Grapalat" w:hAnsi="GHEA Grapalat" w:cs="Sylfaen"/>
          <w:lang w:val="af-ZA"/>
        </w:rPr>
        <w:t xml:space="preserve">. </w:t>
      </w:r>
      <w:r w:rsidRPr="00193B3F">
        <w:rPr>
          <w:rFonts w:ascii="GHEA Grapalat" w:hAnsi="GHEA Grapalat" w:cs="Sylfaen"/>
        </w:rPr>
        <w:t>դրամ</w:t>
      </w:r>
      <w:r w:rsidRPr="00F22F28">
        <w:rPr>
          <w:rFonts w:ascii="GHEA Grapalat" w:hAnsi="GHEA Grapalat" w:cs="Sylfaen"/>
          <w:lang w:val="af-ZA"/>
        </w:rPr>
        <w:t xml:space="preserve">, </w:t>
      </w:r>
      <w:r w:rsidRPr="00193B3F">
        <w:rPr>
          <w:rFonts w:ascii="GHEA Grapalat" w:hAnsi="GHEA Grapalat" w:cs="Sylfaen"/>
        </w:rPr>
        <w:t>սակայն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կնքված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պայմանագրերով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պայմանագրային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գումարը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կազմել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է</w:t>
      </w:r>
      <w:r w:rsidRPr="00F22F28">
        <w:rPr>
          <w:rFonts w:ascii="GHEA Grapalat" w:hAnsi="GHEA Grapalat" w:cs="Sylfaen"/>
          <w:lang w:val="af-ZA"/>
        </w:rPr>
        <w:t xml:space="preserve"> 684,123.5 </w:t>
      </w:r>
      <w:r w:rsidRPr="00193B3F">
        <w:rPr>
          <w:rFonts w:ascii="GHEA Grapalat" w:hAnsi="GHEA Grapalat" w:cs="Sylfaen"/>
        </w:rPr>
        <w:t>հազ</w:t>
      </w:r>
      <w:r w:rsidRPr="00F22F28">
        <w:rPr>
          <w:rFonts w:ascii="GHEA Grapalat" w:hAnsi="GHEA Grapalat" w:cs="Sylfaen"/>
          <w:lang w:val="af-ZA"/>
        </w:rPr>
        <w:t xml:space="preserve">. </w:t>
      </w:r>
      <w:r w:rsidRPr="00193B3F">
        <w:rPr>
          <w:rFonts w:ascii="GHEA Grapalat" w:hAnsi="GHEA Grapalat" w:cs="Sylfaen"/>
        </w:rPr>
        <w:t>դրամ</w:t>
      </w:r>
      <w:r w:rsidRPr="00F22F28">
        <w:rPr>
          <w:rFonts w:ascii="GHEA Grapalat" w:hAnsi="GHEA Grapalat" w:cs="Sylfaen"/>
          <w:lang w:val="af-ZA"/>
        </w:rPr>
        <w:t xml:space="preserve">, </w:t>
      </w:r>
      <w:r w:rsidRPr="00193B3F">
        <w:rPr>
          <w:rFonts w:ascii="GHEA Grapalat" w:hAnsi="GHEA Grapalat" w:cs="Sylfaen"/>
        </w:rPr>
        <w:t>տարբերությունը</w:t>
      </w:r>
      <w:r w:rsidRPr="00F22F28">
        <w:rPr>
          <w:rFonts w:ascii="GHEA Grapalat" w:hAnsi="GHEA Grapalat" w:cs="Sylfaen"/>
          <w:lang w:val="af-ZA"/>
        </w:rPr>
        <w:t xml:space="preserve">  </w:t>
      </w:r>
      <w:r w:rsidRPr="00193B3F">
        <w:rPr>
          <w:rFonts w:ascii="GHEA Grapalat" w:hAnsi="GHEA Grapalat" w:cs="Sylfaen"/>
        </w:rPr>
        <w:t>կազմում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է</w:t>
      </w:r>
      <w:r w:rsidRPr="00F22F28">
        <w:rPr>
          <w:rFonts w:ascii="GHEA Grapalat" w:hAnsi="GHEA Grapalat" w:cs="Sylfaen"/>
          <w:lang w:val="af-ZA"/>
        </w:rPr>
        <w:t xml:space="preserve"> 97,260.5 </w:t>
      </w:r>
      <w:r w:rsidRPr="00193B3F">
        <w:rPr>
          <w:rFonts w:ascii="GHEA Grapalat" w:hAnsi="GHEA Grapalat" w:cs="Sylfaen"/>
        </w:rPr>
        <w:t>հազ</w:t>
      </w:r>
      <w:r w:rsidRPr="00F22F28">
        <w:rPr>
          <w:rFonts w:ascii="GHEA Grapalat" w:hAnsi="GHEA Grapalat" w:cs="Sylfaen"/>
          <w:lang w:val="af-ZA"/>
        </w:rPr>
        <w:t xml:space="preserve">. </w:t>
      </w:r>
      <w:r w:rsidRPr="00193B3F">
        <w:rPr>
          <w:rFonts w:ascii="GHEA Grapalat" w:hAnsi="GHEA Grapalat" w:cs="Sylfaen"/>
        </w:rPr>
        <w:t>դրամ</w:t>
      </w:r>
      <w:r w:rsidRPr="00F22F28">
        <w:rPr>
          <w:rFonts w:ascii="GHEA Grapalat" w:hAnsi="GHEA Grapalat" w:cs="Sylfaen"/>
          <w:lang w:val="af-ZA"/>
        </w:rPr>
        <w:t xml:space="preserve">: </w:t>
      </w:r>
    </w:p>
    <w:p w:rsidR="00A53AE9" w:rsidRPr="00F22F28" w:rsidRDefault="00A53AE9" w:rsidP="00A53AE9">
      <w:pPr>
        <w:spacing w:line="360" w:lineRule="auto"/>
        <w:ind w:firstLine="426"/>
        <w:jc w:val="both"/>
        <w:rPr>
          <w:rFonts w:ascii="GHEA Grapalat" w:hAnsi="GHEA Grapalat"/>
          <w:lang w:val="af-ZA"/>
        </w:rPr>
      </w:pP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/>
        </w:rPr>
        <w:t>Դեղորայքի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գնումները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հիմնականում</w:t>
      </w:r>
      <w:r w:rsidRPr="00F22F28">
        <w:rPr>
          <w:rFonts w:ascii="GHEA Grapalat" w:hAnsi="GHEA Grapalat"/>
          <w:lang w:val="af-ZA"/>
        </w:rPr>
        <w:t xml:space="preserve">  </w:t>
      </w:r>
      <w:r w:rsidRPr="00193B3F">
        <w:rPr>
          <w:rFonts w:ascii="GHEA Grapalat" w:hAnsi="GHEA Grapalat"/>
        </w:rPr>
        <w:t>իրականացվել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է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շրջանակային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համաձայնագրով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կնքված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պայմանագրերի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հիման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վրա</w:t>
      </w:r>
      <w:r w:rsidRPr="00F22F28">
        <w:rPr>
          <w:rFonts w:ascii="GHEA Grapalat" w:hAnsi="GHEA Grapalat"/>
          <w:lang w:val="af-ZA"/>
        </w:rPr>
        <w:t xml:space="preserve">, </w:t>
      </w:r>
      <w:r w:rsidRPr="00193B3F">
        <w:rPr>
          <w:rFonts w:ascii="GHEA Grapalat" w:hAnsi="GHEA Grapalat"/>
        </w:rPr>
        <w:t>դեղորայքը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հիմնականում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ձեռք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է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բերվել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գրեթե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միևնույն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մատակարարներից</w:t>
      </w:r>
      <w:r w:rsidRPr="00F22F28">
        <w:rPr>
          <w:rFonts w:ascii="GHEA Grapalat" w:hAnsi="GHEA Grapalat"/>
          <w:lang w:val="af-ZA"/>
        </w:rPr>
        <w:t xml:space="preserve">: </w:t>
      </w:r>
    </w:p>
    <w:p w:rsidR="00A53AE9" w:rsidRPr="00F22F28" w:rsidRDefault="00A53AE9" w:rsidP="00A53AE9">
      <w:pPr>
        <w:spacing w:line="360" w:lineRule="auto"/>
        <w:ind w:firstLine="426"/>
        <w:jc w:val="both"/>
        <w:rPr>
          <w:rFonts w:ascii="GHEA Grapalat" w:hAnsi="GHEA Grapalat"/>
          <w:lang w:val="af-ZA"/>
        </w:rPr>
      </w:pPr>
      <w:r w:rsidRPr="00193B3F">
        <w:rPr>
          <w:rFonts w:ascii="GHEA Grapalat" w:hAnsi="GHEA Grapalat"/>
        </w:rPr>
        <w:t>ՀՀ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կառավարությունը</w:t>
      </w:r>
      <w:r w:rsidRPr="00F22F28">
        <w:rPr>
          <w:rFonts w:ascii="GHEA Grapalat" w:hAnsi="GHEA Grapalat"/>
          <w:lang w:val="af-ZA"/>
        </w:rPr>
        <w:t xml:space="preserve"> 10.10.2013</w:t>
      </w:r>
      <w:r w:rsidRPr="00193B3F">
        <w:rPr>
          <w:rFonts w:ascii="GHEA Grapalat" w:hAnsi="GHEA Grapalat"/>
        </w:rPr>
        <w:t>թ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թիվ</w:t>
      </w:r>
      <w:r w:rsidRPr="00F22F28">
        <w:rPr>
          <w:rFonts w:ascii="GHEA Grapalat" w:hAnsi="GHEA Grapalat"/>
          <w:lang w:val="af-ZA"/>
        </w:rPr>
        <w:t xml:space="preserve"> 1108-</w:t>
      </w:r>
      <w:r w:rsidRPr="00193B3F">
        <w:rPr>
          <w:rFonts w:ascii="GHEA Grapalat" w:hAnsi="GHEA Grapalat"/>
        </w:rPr>
        <w:t>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որոշմամբ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սահմանել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է</w:t>
      </w:r>
      <w:r w:rsidRPr="00F22F28">
        <w:rPr>
          <w:rFonts w:ascii="GHEA Grapalat" w:hAnsi="GHEA Grapalat"/>
          <w:lang w:val="af-ZA"/>
        </w:rPr>
        <w:t xml:space="preserve">, </w:t>
      </w:r>
      <w:r w:rsidRPr="00193B3F">
        <w:rPr>
          <w:rFonts w:ascii="GHEA Grapalat" w:hAnsi="GHEA Grapalat"/>
        </w:rPr>
        <w:t>որ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ինսուլին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դեղի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խմբաքանակների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գնումներն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իրականացնել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բանակցային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ընթացակարգով</w:t>
      </w:r>
      <w:r w:rsidRPr="00F22F28">
        <w:rPr>
          <w:rFonts w:ascii="GHEA Grapalat" w:hAnsi="GHEA Grapalat"/>
          <w:lang w:val="af-ZA"/>
        </w:rPr>
        <w:t xml:space="preserve">` </w:t>
      </w:r>
      <w:r w:rsidRPr="00193B3F">
        <w:rPr>
          <w:rFonts w:ascii="GHEA Grapalat" w:hAnsi="GHEA Grapalat"/>
        </w:rPr>
        <w:t>անմիջապես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արտադրողից</w:t>
      </w:r>
      <w:r w:rsidRPr="00F22F28">
        <w:rPr>
          <w:rFonts w:ascii="GHEA Grapalat" w:hAnsi="GHEA Grapalat"/>
          <w:lang w:val="af-ZA"/>
        </w:rPr>
        <w:t xml:space="preserve"> «</w:t>
      </w:r>
      <w:r w:rsidRPr="00193B3F">
        <w:rPr>
          <w:rFonts w:ascii="GHEA Grapalat" w:hAnsi="GHEA Grapalat"/>
        </w:rPr>
        <w:t>Նովո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Նորդիսկ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Ա</w:t>
      </w:r>
      <w:r w:rsidRPr="00F22F28">
        <w:rPr>
          <w:rFonts w:ascii="GHEA Grapalat" w:hAnsi="GHEA Grapalat"/>
          <w:lang w:val="af-ZA"/>
        </w:rPr>
        <w:t>/</w:t>
      </w:r>
      <w:r w:rsidRPr="00193B3F">
        <w:rPr>
          <w:rFonts w:ascii="GHEA Grapalat" w:hAnsi="GHEA Grapalat"/>
        </w:rPr>
        <w:t>Ս</w:t>
      </w:r>
      <w:r w:rsidRPr="00F22F28">
        <w:rPr>
          <w:rFonts w:ascii="GHEA Grapalat" w:hAnsi="GHEA Grapalat"/>
          <w:lang w:val="af-ZA"/>
        </w:rPr>
        <w:t xml:space="preserve">» </w:t>
      </w:r>
      <w:r w:rsidRPr="00193B3F">
        <w:rPr>
          <w:rFonts w:ascii="GHEA Grapalat" w:hAnsi="GHEA Grapalat"/>
        </w:rPr>
        <w:t>ՍՊԸ</w:t>
      </w:r>
      <w:r w:rsidRPr="00F22F28">
        <w:rPr>
          <w:rFonts w:ascii="GHEA Grapalat" w:hAnsi="GHEA Grapalat"/>
          <w:lang w:val="af-ZA"/>
        </w:rPr>
        <w:t>-</w:t>
      </w:r>
      <w:r w:rsidRPr="00193B3F">
        <w:rPr>
          <w:rFonts w:ascii="GHEA Grapalat" w:hAnsi="GHEA Grapalat"/>
        </w:rPr>
        <w:t>ից</w:t>
      </w:r>
      <w:r w:rsidRPr="00F22F28">
        <w:rPr>
          <w:rFonts w:ascii="GHEA Grapalat" w:hAnsi="GHEA Grapalat"/>
          <w:lang w:val="af-ZA"/>
        </w:rPr>
        <w:t xml:space="preserve">: </w:t>
      </w:r>
      <w:r w:rsidRPr="00193B3F">
        <w:rPr>
          <w:rFonts w:ascii="GHEA Grapalat" w:hAnsi="GHEA Grapalat"/>
        </w:rPr>
        <w:t>Անմիջապես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արտադրողից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ինսուլինի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ձեռքբերման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արդյունքում</w:t>
      </w:r>
      <w:r w:rsidRPr="00F22F28">
        <w:rPr>
          <w:rFonts w:ascii="GHEA Grapalat" w:hAnsi="GHEA Grapalat"/>
          <w:lang w:val="af-ZA"/>
        </w:rPr>
        <w:t xml:space="preserve"> 2013-2014</w:t>
      </w:r>
      <w:r w:rsidRPr="00193B3F">
        <w:rPr>
          <w:rFonts w:ascii="GHEA Grapalat" w:hAnsi="GHEA Grapalat"/>
        </w:rPr>
        <w:t>թթ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տնտեսվել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է</w:t>
      </w:r>
      <w:r w:rsidRPr="00F22F28">
        <w:rPr>
          <w:rFonts w:ascii="GHEA Grapalat" w:hAnsi="GHEA Grapalat"/>
          <w:lang w:val="af-ZA"/>
        </w:rPr>
        <w:t xml:space="preserve"> 846,855.6 </w:t>
      </w:r>
      <w:r w:rsidRPr="00193B3F">
        <w:rPr>
          <w:rFonts w:ascii="GHEA Grapalat" w:hAnsi="GHEA Grapalat"/>
        </w:rPr>
        <w:t>հազ</w:t>
      </w:r>
      <w:r w:rsidRPr="00F22F28">
        <w:rPr>
          <w:rFonts w:ascii="GHEA Grapalat" w:hAnsi="GHEA Grapalat"/>
          <w:lang w:val="af-ZA"/>
        </w:rPr>
        <w:t xml:space="preserve">. </w:t>
      </w:r>
      <w:r w:rsidRPr="00193B3F">
        <w:rPr>
          <w:rFonts w:ascii="GHEA Grapalat" w:hAnsi="GHEA Grapalat"/>
        </w:rPr>
        <w:t>դրամ</w:t>
      </w:r>
      <w:r w:rsidRPr="00F22F28">
        <w:rPr>
          <w:rFonts w:ascii="GHEA Grapalat" w:hAnsi="GHEA Grapalat"/>
          <w:lang w:val="af-ZA"/>
        </w:rPr>
        <w:t xml:space="preserve">:  </w:t>
      </w:r>
    </w:p>
    <w:p w:rsidR="00A53AE9" w:rsidRPr="00F22F28" w:rsidRDefault="00A53AE9" w:rsidP="00A53AE9">
      <w:pPr>
        <w:spacing w:line="360" w:lineRule="auto"/>
        <w:ind w:firstLine="426"/>
        <w:jc w:val="both"/>
        <w:rPr>
          <w:rFonts w:ascii="GHEA Grapalat" w:hAnsi="GHEA Grapalat"/>
          <w:lang w:val="af-ZA"/>
        </w:rPr>
      </w:pPr>
    </w:p>
    <w:p w:rsidR="00A53AE9" w:rsidRPr="00193B3F" w:rsidRDefault="00A53AE9" w:rsidP="00A53AE9">
      <w:pPr>
        <w:spacing w:line="360" w:lineRule="auto"/>
        <w:jc w:val="both"/>
        <w:rPr>
          <w:rFonts w:ascii="GHEA Grapalat" w:hAnsi="GHEA Grapalat"/>
          <w:b/>
          <w:lang w:val="af-ZA"/>
        </w:rPr>
      </w:pPr>
      <w:r w:rsidRPr="00193B3F">
        <w:rPr>
          <w:rFonts w:ascii="GHEA Grapalat" w:hAnsi="GHEA Grapalat"/>
          <w:b/>
        </w:rPr>
        <w:t>Առաջար</w:t>
      </w:r>
      <w:r>
        <w:rPr>
          <w:rFonts w:ascii="GHEA Grapalat" w:hAnsi="GHEA Grapalat"/>
          <w:b/>
        </w:rPr>
        <w:t>կ</w:t>
      </w:r>
      <w:r w:rsidRPr="00193B3F">
        <w:rPr>
          <w:rFonts w:ascii="GHEA Grapalat" w:hAnsi="GHEA Grapalat"/>
          <w:b/>
        </w:rPr>
        <w:t>վել</w:t>
      </w:r>
      <w:r w:rsidRPr="00F22F28">
        <w:rPr>
          <w:rFonts w:ascii="GHEA Grapalat" w:hAnsi="GHEA Grapalat"/>
          <w:b/>
          <w:lang w:val="af-ZA"/>
        </w:rPr>
        <w:t xml:space="preserve"> </w:t>
      </w:r>
      <w:r w:rsidRPr="00193B3F">
        <w:rPr>
          <w:rFonts w:ascii="GHEA Grapalat" w:hAnsi="GHEA Grapalat"/>
          <w:b/>
        </w:rPr>
        <w:t>է</w:t>
      </w:r>
      <w:r w:rsidRPr="00F22F28">
        <w:rPr>
          <w:rFonts w:ascii="GHEA Grapalat" w:hAnsi="GHEA Grapalat"/>
          <w:b/>
          <w:lang w:val="af-ZA"/>
        </w:rPr>
        <w:t>.</w:t>
      </w:r>
      <w:r w:rsidRPr="00193B3F">
        <w:rPr>
          <w:rFonts w:ascii="GHEA Grapalat" w:hAnsi="GHEA Grapalat"/>
          <w:b/>
          <w:lang w:val="af-ZA"/>
        </w:rPr>
        <w:t xml:space="preserve">   </w:t>
      </w:r>
    </w:p>
    <w:p w:rsidR="00A53AE9" w:rsidRPr="00F22F28" w:rsidRDefault="00A53AE9" w:rsidP="00A53AE9">
      <w:pPr>
        <w:spacing w:line="360" w:lineRule="auto"/>
        <w:ind w:firstLine="426"/>
        <w:jc w:val="both"/>
        <w:rPr>
          <w:rFonts w:ascii="GHEA Grapalat" w:hAnsi="GHEA Grapalat" w:cs="Sylfaen"/>
          <w:lang w:val="af-ZA"/>
        </w:rPr>
      </w:pPr>
      <w:r w:rsidRPr="00F22F28">
        <w:rPr>
          <w:rFonts w:ascii="GHEA Grapalat" w:hAnsi="GHEA Grapalat" w:cs="Sylfaen"/>
          <w:lang w:val="af-ZA"/>
        </w:rPr>
        <w:t>- «</w:t>
      </w:r>
      <w:r w:rsidRPr="00193B3F">
        <w:rPr>
          <w:rFonts w:ascii="GHEA Grapalat" w:hAnsi="GHEA Grapalat" w:cs="Sylfaen"/>
          <w:lang w:val="hy-AM"/>
        </w:rPr>
        <w:t>Գործադիր իշխանության, պետական կառավարման հանրապետական և տարածքային կառավարման մարմինների կենտրոնական ապարատի պահպանում</w:t>
      </w:r>
      <w:r w:rsidRPr="00F22F28">
        <w:rPr>
          <w:rFonts w:ascii="GHEA Grapalat" w:hAnsi="GHEA Grapalat" w:cs="Sylfaen"/>
          <w:lang w:val="af-ZA"/>
        </w:rPr>
        <w:t>»</w:t>
      </w:r>
      <w:r w:rsidRPr="00193B3F">
        <w:rPr>
          <w:rFonts w:ascii="GHEA Grapalat" w:hAnsi="GHEA Grapalat" w:cs="Sylfaen"/>
          <w:lang w:val="hy-AM"/>
        </w:rPr>
        <w:t xml:space="preserve"> ծրագ</w:t>
      </w:r>
      <w:r w:rsidRPr="00193B3F">
        <w:rPr>
          <w:rFonts w:ascii="GHEA Grapalat" w:hAnsi="GHEA Grapalat" w:cs="Sylfaen"/>
        </w:rPr>
        <w:t>րով</w:t>
      </w:r>
      <w:r w:rsidRPr="00193B3F">
        <w:rPr>
          <w:rFonts w:ascii="GHEA Grapalat" w:hAnsi="GHEA Grapalat" w:cs="Sylfaen"/>
          <w:lang w:val="hy-AM"/>
        </w:rPr>
        <w:t xml:space="preserve"> </w:t>
      </w:r>
      <w:r w:rsidRPr="00F22F28">
        <w:rPr>
          <w:rFonts w:ascii="GHEA Grapalat" w:hAnsi="GHEA Grapalat" w:cs="Sylfaen"/>
          <w:lang w:val="af-ZA"/>
        </w:rPr>
        <w:t>2015</w:t>
      </w:r>
      <w:r w:rsidRPr="00193B3F">
        <w:rPr>
          <w:rFonts w:ascii="GHEA Grapalat" w:hAnsi="GHEA Grapalat" w:cs="Sylfaen"/>
        </w:rPr>
        <w:t>թ</w:t>
      </w:r>
      <w:r w:rsidRPr="00F22F28">
        <w:rPr>
          <w:rFonts w:ascii="GHEA Grapalat" w:hAnsi="GHEA Grapalat" w:cs="Sylfaen"/>
          <w:lang w:val="af-ZA"/>
        </w:rPr>
        <w:t xml:space="preserve">. </w:t>
      </w:r>
      <w:r w:rsidRPr="00193B3F">
        <w:rPr>
          <w:rFonts w:ascii="GHEA Grapalat" w:hAnsi="GHEA Grapalat" w:cs="Sylfaen"/>
        </w:rPr>
        <w:t>համար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նախատեսված</w:t>
      </w:r>
      <w:r w:rsidRPr="00F22F28">
        <w:rPr>
          <w:rFonts w:ascii="GHEA Grapalat" w:hAnsi="GHEA Grapalat" w:cs="Sylfaen"/>
          <w:lang w:val="af-ZA"/>
        </w:rPr>
        <w:t xml:space="preserve">  </w:t>
      </w:r>
      <w:r w:rsidRPr="00193B3F">
        <w:rPr>
          <w:rFonts w:ascii="GHEA Grapalat" w:hAnsi="GHEA Grapalat" w:cs="Sylfaen"/>
        </w:rPr>
        <w:t>գումարը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նվազեցնել</w:t>
      </w:r>
      <w:r w:rsidRPr="00F22F28">
        <w:rPr>
          <w:rFonts w:ascii="GHEA Grapalat" w:hAnsi="GHEA Grapalat" w:cs="Sylfaen"/>
          <w:lang w:val="af-ZA"/>
        </w:rPr>
        <w:t xml:space="preserve">  </w:t>
      </w:r>
      <w:r w:rsidRPr="00193B3F">
        <w:rPr>
          <w:rFonts w:ascii="GHEA Grapalat" w:hAnsi="GHEA Grapalat" w:cs="Sylfaen"/>
          <w:lang w:val="hy-AM"/>
        </w:rPr>
        <w:t>նախարար</w:t>
      </w:r>
      <w:r w:rsidRPr="00193B3F">
        <w:rPr>
          <w:rFonts w:ascii="GHEA Grapalat" w:hAnsi="GHEA Grapalat" w:cs="Sylfaen"/>
        </w:rPr>
        <w:t>ության</w:t>
      </w:r>
      <w:r w:rsidRPr="00193B3F">
        <w:rPr>
          <w:rFonts w:ascii="GHEA Grapalat" w:hAnsi="GHEA Grapalat" w:cs="Sylfaen"/>
          <w:lang w:val="hy-AM"/>
        </w:rPr>
        <w:t xml:space="preserve"> աշխատակազմի մասով`</w:t>
      </w:r>
      <w:r w:rsidRPr="00F22F28">
        <w:rPr>
          <w:rFonts w:ascii="GHEA Grapalat" w:hAnsi="GHEA Grapalat" w:cs="Sylfaen"/>
          <w:lang w:val="af-ZA"/>
        </w:rPr>
        <w:t xml:space="preserve"> 12155.1 </w:t>
      </w:r>
      <w:r w:rsidRPr="00193B3F">
        <w:rPr>
          <w:rFonts w:ascii="GHEA Grapalat" w:hAnsi="GHEA Grapalat" w:cs="Sylfaen"/>
        </w:rPr>
        <w:t>հազ</w:t>
      </w:r>
      <w:r w:rsidRPr="00F22F28">
        <w:rPr>
          <w:rFonts w:ascii="GHEA Grapalat" w:hAnsi="GHEA Grapalat" w:cs="Sylfaen"/>
          <w:lang w:val="af-ZA"/>
        </w:rPr>
        <w:t xml:space="preserve">. </w:t>
      </w:r>
      <w:r w:rsidRPr="00193B3F">
        <w:rPr>
          <w:rFonts w:ascii="GHEA Grapalat" w:hAnsi="GHEA Grapalat" w:cs="Sylfaen"/>
        </w:rPr>
        <w:lastRenderedPageBreak/>
        <w:t>դրամով</w:t>
      </w:r>
      <w:r w:rsidRPr="00F22F28">
        <w:rPr>
          <w:rFonts w:ascii="GHEA Grapalat" w:hAnsi="GHEA Grapalat" w:cs="Sylfaen"/>
          <w:lang w:val="af-ZA"/>
        </w:rPr>
        <w:t xml:space="preserve"> , </w:t>
      </w:r>
      <w:r w:rsidRPr="00193B3F">
        <w:rPr>
          <w:rFonts w:ascii="GHEA Grapalat" w:hAnsi="GHEA Grapalat" w:cs="Sylfaen"/>
          <w:lang w:val="hy-AM"/>
        </w:rPr>
        <w:t>նախարար</w:t>
      </w:r>
      <w:r w:rsidRPr="00193B3F">
        <w:rPr>
          <w:rFonts w:ascii="GHEA Grapalat" w:hAnsi="GHEA Grapalat" w:cs="Sylfaen"/>
        </w:rPr>
        <w:t>ի</w:t>
      </w:r>
      <w:r w:rsidRPr="00193B3F">
        <w:rPr>
          <w:rFonts w:ascii="GHEA Grapalat" w:hAnsi="GHEA Grapalat" w:cs="Sylfaen"/>
          <w:lang w:val="hy-AM"/>
        </w:rPr>
        <w:t xml:space="preserve"> աշխատակազմի մասով</w:t>
      </w:r>
      <w:r w:rsidRPr="00F22F28">
        <w:rPr>
          <w:rFonts w:ascii="GHEA Grapalat" w:hAnsi="GHEA Grapalat" w:cs="Sylfaen"/>
          <w:lang w:val="af-ZA"/>
        </w:rPr>
        <w:t xml:space="preserve"> «</w:t>
      </w:r>
      <w:r w:rsidRPr="00193B3F">
        <w:rPr>
          <w:rFonts w:ascii="GHEA Grapalat" w:hAnsi="GHEA Grapalat" w:cs="Sylfaen"/>
          <w:lang w:val="hy-AM"/>
        </w:rPr>
        <w:t>Կապի ծառայություններ</w:t>
      </w:r>
      <w:r w:rsidRPr="00F22F28">
        <w:rPr>
          <w:rFonts w:ascii="GHEA Grapalat" w:hAnsi="GHEA Grapalat" w:cs="Sylfaen"/>
          <w:lang w:val="af-ZA"/>
        </w:rPr>
        <w:t>»</w:t>
      </w:r>
      <w:r w:rsidRPr="00193B3F">
        <w:rPr>
          <w:rFonts w:ascii="GHEA Grapalat" w:hAnsi="GHEA Grapalat" w:cs="Sylfaen"/>
          <w:lang w:val="hy-AM"/>
        </w:rPr>
        <w:t xml:space="preserve"> հոդվածով</w:t>
      </w:r>
      <w:r w:rsidRPr="00F22F28">
        <w:rPr>
          <w:rFonts w:ascii="GHEA Grapalat" w:hAnsi="GHEA Grapalat" w:cs="Sylfaen"/>
          <w:lang w:val="af-ZA"/>
        </w:rPr>
        <w:t xml:space="preserve">` 2249.7 </w:t>
      </w:r>
      <w:r w:rsidRPr="00193B3F">
        <w:rPr>
          <w:rFonts w:ascii="GHEA Grapalat" w:hAnsi="GHEA Grapalat" w:cs="Sylfaen"/>
        </w:rPr>
        <w:t>հազ</w:t>
      </w:r>
      <w:r w:rsidRPr="00F22F28">
        <w:rPr>
          <w:rFonts w:ascii="GHEA Grapalat" w:hAnsi="GHEA Grapalat" w:cs="Sylfaen"/>
          <w:lang w:val="af-ZA"/>
        </w:rPr>
        <w:t xml:space="preserve">. </w:t>
      </w:r>
      <w:r w:rsidRPr="00193B3F">
        <w:rPr>
          <w:rFonts w:ascii="GHEA Grapalat" w:hAnsi="GHEA Grapalat" w:cs="Sylfaen"/>
        </w:rPr>
        <w:t>դրամով</w:t>
      </w:r>
      <w:r w:rsidRPr="00F22F28">
        <w:rPr>
          <w:rFonts w:ascii="GHEA Grapalat" w:hAnsi="GHEA Grapalat" w:cs="Sylfaen"/>
          <w:lang w:val="af-ZA"/>
        </w:rPr>
        <w:t xml:space="preserve">, </w:t>
      </w:r>
      <w:r w:rsidRPr="00193B3F">
        <w:rPr>
          <w:rFonts w:ascii="GHEA Grapalat" w:hAnsi="GHEA Grapalat" w:cs="Sylfaen"/>
        </w:rPr>
        <w:t>նվազեցումները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կատարել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տարվա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վերջին</w:t>
      </w:r>
      <w:r w:rsidRPr="00F22F28">
        <w:rPr>
          <w:rFonts w:ascii="GHEA Grapalat" w:hAnsi="GHEA Grapalat" w:cs="Sylfaen"/>
          <w:lang w:val="af-ZA"/>
        </w:rPr>
        <w:t xml:space="preserve">` </w:t>
      </w:r>
      <w:r w:rsidRPr="00193B3F">
        <w:rPr>
          <w:rFonts w:ascii="GHEA Grapalat" w:hAnsi="GHEA Grapalat" w:cs="Sylfaen"/>
        </w:rPr>
        <w:t>հաշվի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առնելով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փաստացի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ծախսերի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մակարդակը</w:t>
      </w:r>
      <w:r w:rsidRPr="00F22F28">
        <w:rPr>
          <w:rFonts w:ascii="GHEA Grapalat" w:hAnsi="GHEA Grapalat" w:cs="Sylfaen"/>
          <w:lang w:val="af-ZA"/>
        </w:rPr>
        <w:t>:</w:t>
      </w:r>
    </w:p>
    <w:p w:rsidR="00A53AE9" w:rsidRPr="00193B3F" w:rsidRDefault="00A53AE9" w:rsidP="00A53AE9">
      <w:pPr>
        <w:tabs>
          <w:tab w:val="left" w:pos="2076"/>
        </w:tabs>
        <w:spacing w:line="360" w:lineRule="auto"/>
        <w:ind w:firstLine="426"/>
        <w:jc w:val="both"/>
        <w:rPr>
          <w:rFonts w:ascii="GHEA Grapalat" w:hAnsi="GHEA Grapalat" w:cs="Sylfaen"/>
          <w:lang w:val="af-ZA"/>
        </w:rPr>
      </w:pPr>
      <w:r w:rsidRPr="000148F0">
        <w:rPr>
          <w:rFonts w:ascii="GHEA Grapalat" w:hAnsi="GHEA Grapalat"/>
          <w:lang w:val="af-ZA"/>
        </w:rPr>
        <w:t xml:space="preserve">- </w:t>
      </w:r>
      <w:r w:rsidRPr="00193B3F">
        <w:rPr>
          <w:rFonts w:ascii="GHEA Grapalat" w:hAnsi="GHEA Grapalat"/>
          <w:lang w:val="hy-AM"/>
        </w:rPr>
        <w:t>«Հաշմանդամ և կարիքավոր երեխաներին օրթեզներով և կորսետներով ապահովման ծառայություններ»</w:t>
      </w:r>
      <w:r w:rsidRPr="000148F0">
        <w:rPr>
          <w:rFonts w:ascii="GHEA Grapalat" w:hAnsi="GHEA Grapalat"/>
          <w:lang w:val="af-ZA"/>
        </w:rPr>
        <w:t xml:space="preserve">  </w:t>
      </w:r>
      <w:r w:rsidRPr="00193B3F">
        <w:rPr>
          <w:rFonts w:ascii="GHEA Grapalat" w:hAnsi="GHEA Grapalat"/>
        </w:rPr>
        <w:t>ծրագրով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վերանայել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պետական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բյուջեում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գումարների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նախատեսման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համար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օրթեզների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ու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կորսետների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մեկ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միավորի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գների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գնագոյացման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հաշվարկները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 </w:t>
      </w:r>
      <w:r w:rsidRPr="00193B3F">
        <w:rPr>
          <w:rFonts w:ascii="GHEA Grapalat" w:hAnsi="GHEA Grapalat"/>
        </w:rPr>
        <w:t>գներն</w:t>
      </w:r>
      <w:r w:rsidRPr="000148F0">
        <w:rPr>
          <w:rFonts w:ascii="GHEA Grapalat" w:hAnsi="GHEA Grapalat"/>
          <w:lang w:val="af-ZA"/>
        </w:rPr>
        <w:t xml:space="preserve">  </w:t>
      </w:r>
      <w:r w:rsidRPr="00193B3F">
        <w:rPr>
          <w:rFonts w:ascii="GHEA Grapalat" w:hAnsi="GHEA Grapalat"/>
        </w:rPr>
        <w:t>առնվազն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նվազեցնել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մեկ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օրթեզի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հաշվով</w:t>
      </w:r>
      <w:r w:rsidRPr="000148F0">
        <w:rPr>
          <w:rFonts w:ascii="GHEA Grapalat" w:hAnsi="GHEA Grapalat"/>
          <w:lang w:val="af-ZA"/>
        </w:rPr>
        <w:t xml:space="preserve">`  4990 </w:t>
      </w:r>
      <w:r w:rsidRPr="00193B3F">
        <w:rPr>
          <w:rFonts w:ascii="GHEA Grapalat" w:hAnsi="GHEA Grapalat"/>
        </w:rPr>
        <w:t>դրամով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մեկ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կորսեթի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հաշվով</w:t>
      </w:r>
      <w:r w:rsidRPr="000148F0">
        <w:rPr>
          <w:rFonts w:ascii="GHEA Grapalat" w:hAnsi="GHEA Grapalat"/>
          <w:lang w:val="af-ZA"/>
        </w:rPr>
        <w:t xml:space="preserve">`  10393 </w:t>
      </w:r>
      <w:r w:rsidRPr="00193B3F">
        <w:rPr>
          <w:rFonts w:ascii="GHEA Grapalat" w:hAnsi="GHEA Grapalat"/>
        </w:rPr>
        <w:t>դրամով</w:t>
      </w:r>
      <w:r w:rsidRPr="000148F0">
        <w:rPr>
          <w:rFonts w:ascii="GHEA Grapalat" w:hAnsi="GHEA Grapalat"/>
          <w:lang w:val="af-ZA"/>
        </w:rPr>
        <w:t xml:space="preserve">: </w:t>
      </w:r>
      <w:r w:rsidRPr="00193B3F">
        <w:rPr>
          <w:rFonts w:ascii="GHEA Grapalat" w:hAnsi="GHEA Grapalat"/>
        </w:rPr>
        <w:t>Նշված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նվազեցումների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արդյունքում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 w:cs="Sylfaen"/>
          <w:lang w:val="af-ZA"/>
        </w:rPr>
        <w:t xml:space="preserve">վերանայել 2015թ. համար նախարարության և  </w:t>
      </w:r>
      <w:r w:rsidRPr="00193B3F">
        <w:rPr>
          <w:rFonts w:ascii="GHEA Grapalat" w:hAnsi="GHEA Grapalat"/>
        </w:rPr>
        <w:t>ծառայություններ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մատուցող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ընկերություններին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միջև</w:t>
      </w:r>
      <w:r w:rsidRPr="000148F0">
        <w:rPr>
          <w:rFonts w:ascii="GHEA Grapalat" w:hAnsi="GHEA Grapalat"/>
          <w:lang w:val="af-ZA"/>
        </w:rPr>
        <w:t xml:space="preserve">  </w:t>
      </w:r>
      <w:r w:rsidRPr="00193B3F">
        <w:rPr>
          <w:rFonts w:ascii="GHEA Grapalat" w:hAnsi="GHEA Grapalat"/>
        </w:rPr>
        <w:t>կնքված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 w:cs="Sylfaen"/>
          <w:lang w:val="af-ZA"/>
        </w:rPr>
        <w:t xml:space="preserve">պայմանագրի պայմանները` նվազեցնելով պայմանագրային  գումարները և ՀՀ պետական բյուջեից ֆինանսավորման ենթակա գումարը` 8296.5 հազ. դրամով կամ համամասնորեն ավելացնել կատարողների կողմից մատուցվելիք ծառայությունների  ծավալները: </w:t>
      </w:r>
    </w:p>
    <w:p w:rsidR="00A53AE9" w:rsidRPr="00F22F28" w:rsidRDefault="00A53AE9" w:rsidP="00A53AE9">
      <w:pPr>
        <w:spacing w:line="360" w:lineRule="auto"/>
        <w:ind w:firstLine="426"/>
        <w:jc w:val="both"/>
        <w:rPr>
          <w:rFonts w:ascii="GHEA Grapalat" w:hAnsi="GHEA Grapalat"/>
          <w:lang w:val="af-ZA"/>
        </w:rPr>
      </w:pPr>
      <w:r w:rsidRPr="00F22F28">
        <w:rPr>
          <w:rFonts w:ascii="GHEA Grapalat" w:hAnsi="GHEA Grapalat"/>
          <w:lang w:val="af-ZA"/>
        </w:rPr>
        <w:t>- «</w:t>
      </w:r>
      <w:r w:rsidRPr="00193B3F">
        <w:rPr>
          <w:rFonts w:ascii="GHEA Grapalat" w:hAnsi="GHEA Grapalat"/>
          <w:lang w:val="hy-AM"/>
        </w:rPr>
        <w:t>Մ</w:t>
      </w:r>
      <w:r w:rsidRPr="00193B3F">
        <w:rPr>
          <w:rFonts w:ascii="GHEA Grapalat" w:hAnsi="GHEA Grapalat"/>
        </w:rPr>
        <w:t>իջին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մասնագիտական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կրթության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գծով</w:t>
      </w:r>
      <w:r w:rsidRPr="00F22F28">
        <w:rPr>
          <w:rFonts w:ascii="GHEA Grapalat" w:hAnsi="GHEA Grapalat"/>
          <w:lang w:val="af-ZA"/>
        </w:rPr>
        <w:t xml:space="preserve">  </w:t>
      </w:r>
      <w:r w:rsidRPr="00193B3F">
        <w:rPr>
          <w:rFonts w:ascii="GHEA Grapalat" w:hAnsi="GHEA Grapalat"/>
        </w:rPr>
        <w:t>ու</w:t>
      </w:r>
      <w:r w:rsidRPr="00193B3F">
        <w:rPr>
          <w:rFonts w:ascii="GHEA Grapalat" w:hAnsi="GHEA Grapalat"/>
          <w:lang w:val="hy-AM"/>
        </w:rPr>
        <w:t xml:space="preserve">սանողական նպաստների տրամադրում» </w:t>
      </w:r>
      <w:r w:rsidRPr="00193B3F">
        <w:rPr>
          <w:rFonts w:ascii="GHEA Grapalat" w:hAnsi="GHEA Grapalat"/>
        </w:rPr>
        <w:t>ծրագրով</w:t>
      </w:r>
      <w:r w:rsidRPr="00F22F28">
        <w:rPr>
          <w:rFonts w:ascii="GHEA Grapalat" w:hAnsi="GHEA Grapalat"/>
          <w:lang w:val="af-ZA"/>
        </w:rPr>
        <w:t xml:space="preserve">  </w:t>
      </w:r>
      <w:r w:rsidRPr="00193B3F">
        <w:rPr>
          <w:rFonts w:ascii="GHEA Grapalat" w:hAnsi="GHEA Grapalat"/>
        </w:rPr>
        <w:t>հաշվի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առնելով</w:t>
      </w:r>
      <w:r w:rsidRPr="00F22F28">
        <w:rPr>
          <w:rFonts w:ascii="GHEA Grapalat" w:hAnsi="GHEA Grapalat"/>
          <w:lang w:val="af-ZA"/>
        </w:rPr>
        <w:t xml:space="preserve">, </w:t>
      </w:r>
      <w:r w:rsidRPr="00193B3F">
        <w:rPr>
          <w:rFonts w:ascii="GHEA Grapalat" w:hAnsi="GHEA Grapalat"/>
        </w:rPr>
        <w:t>որ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ՀՀ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կառավարության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  <w:lang w:val="hy-AM"/>
        </w:rPr>
        <w:t>16.01.2013թ. թիվ 83-Ն որոշմա</w:t>
      </w:r>
      <w:r w:rsidRPr="00193B3F">
        <w:rPr>
          <w:rFonts w:ascii="GHEA Grapalat" w:hAnsi="GHEA Grapalat"/>
        </w:rPr>
        <w:t>մբ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  <w:lang w:val="hy-AM"/>
        </w:rPr>
        <w:t xml:space="preserve">ՀՀ  առողջապահության նախարարության </w:t>
      </w:r>
      <w:r w:rsidRPr="00193B3F">
        <w:rPr>
          <w:rFonts w:ascii="GHEA Grapalat" w:hAnsi="GHEA Grapalat"/>
        </w:rPr>
        <w:t>ենթակայության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  <w:lang w:val="hy-AM"/>
        </w:rPr>
        <w:t>միջին մասնագիտական ուսումնական հաստատություններ</w:t>
      </w:r>
      <w:r w:rsidRPr="00193B3F">
        <w:rPr>
          <w:rFonts w:ascii="GHEA Grapalat" w:hAnsi="GHEA Grapalat"/>
        </w:rPr>
        <w:t>ը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  <w:lang w:val="hy-AM"/>
        </w:rPr>
        <w:t xml:space="preserve">փոխանցվել </w:t>
      </w:r>
      <w:r w:rsidRPr="00193B3F">
        <w:rPr>
          <w:rFonts w:ascii="GHEA Grapalat" w:hAnsi="GHEA Grapalat"/>
        </w:rPr>
        <w:t>են</w:t>
      </w:r>
      <w:r w:rsidRPr="00193B3F">
        <w:rPr>
          <w:rFonts w:ascii="GHEA Grapalat" w:hAnsi="GHEA Grapalat"/>
          <w:lang w:val="hy-AM"/>
        </w:rPr>
        <w:t xml:space="preserve"> ՀՀ կրթության և գիտության նախարարության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ենթակայության</w:t>
      </w:r>
      <w:r w:rsidRPr="00193B3F">
        <w:rPr>
          <w:rFonts w:ascii="GHEA Grapalat" w:hAnsi="GHEA Grapalat"/>
          <w:lang w:val="hy-AM"/>
        </w:rPr>
        <w:t>ը</w:t>
      </w:r>
      <w:r w:rsidRPr="00F22F28"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</w:rPr>
        <w:t>խնդր</w:t>
      </w:r>
      <w:r w:rsidRPr="00193B3F">
        <w:rPr>
          <w:rFonts w:ascii="GHEA Grapalat" w:hAnsi="GHEA Grapalat"/>
        </w:rPr>
        <w:t>ել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վերջինիս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աջակցությունը</w:t>
      </w:r>
      <w:r w:rsidRPr="00F22F28">
        <w:rPr>
          <w:rFonts w:ascii="GHEA Grapalat" w:hAnsi="GHEA Grapalat"/>
          <w:lang w:val="af-ZA"/>
        </w:rPr>
        <w:t xml:space="preserve">  </w:t>
      </w:r>
      <w:r w:rsidRPr="00193B3F">
        <w:rPr>
          <w:rFonts w:ascii="GHEA Grapalat" w:hAnsi="GHEA Grapalat"/>
        </w:rPr>
        <w:t>արձանագրված</w:t>
      </w:r>
      <w:r w:rsidRPr="00F22F28">
        <w:rPr>
          <w:rFonts w:ascii="GHEA Grapalat" w:hAnsi="GHEA Grapalat"/>
          <w:lang w:val="af-ZA"/>
        </w:rPr>
        <w:t xml:space="preserve"> </w:t>
      </w:r>
      <w:r w:rsidRPr="00F22F28">
        <w:rPr>
          <w:rFonts w:ascii="GHEA Grapalat" w:hAnsi="GHEA Grapalat" w:cs="Arial"/>
          <w:bCs/>
          <w:lang w:val="af-ZA"/>
        </w:rPr>
        <w:t xml:space="preserve">5779.4 </w:t>
      </w:r>
      <w:r w:rsidRPr="00193B3F">
        <w:rPr>
          <w:rFonts w:ascii="GHEA Grapalat" w:hAnsi="GHEA Grapalat" w:cs="Arial"/>
          <w:bCs/>
        </w:rPr>
        <w:t>հազ</w:t>
      </w:r>
      <w:r w:rsidRPr="00F22F28">
        <w:rPr>
          <w:rFonts w:ascii="GHEA Grapalat" w:hAnsi="GHEA Grapalat" w:cs="Arial"/>
          <w:bCs/>
          <w:lang w:val="af-ZA"/>
        </w:rPr>
        <w:t xml:space="preserve">. </w:t>
      </w:r>
      <w:r w:rsidRPr="00193B3F">
        <w:rPr>
          <w:rFonts w:ascii="GHEA Grapalat" w:hAnsi="GHEA Grapalat" w:cs="Arial"/>
          <w:bCs/>
        </w:rPr>
        <w:t>դրամը</w:t>
      </w:r>
      <w:r w:rsidRPr="00F22F28">
        <w:rPr>
          <w:rFonts w:ascii="GHEA Grapalat" w:hAnsi="GHEA Grapalat" w:cs="Arial"/>
          <w:bCs/>
          <w:lang w:val="af-ZA"/>
        </w:rPr>
        <w:t xml:space="preserve">  </w:t>
      </w:r>
      <w:r w:rsidRPr="00193B3F">
        <w:rPr>
          <w:rFonts w:ascii="GHEA Grapalat" w:hAnsi="GHEA Grapalat" w:cs="Arial"/>
          <w:bCs/>
        </w:rPr>
        <w:t>քոլեջների</w:t>
      </w:r>
      <w:r w:rsidRPr="00F22F28">
        <w:rPr>
          <w:rFonts w:ascii="GHEA Grapalat" w:hAnsi="GHEA Grapalat" w:cs="Arial"/>
          <w:bCs/>
          <w:lang w:val="af-ZA"/>
        </w:rPr>
        <w:t xml:space="preserve"> </w:t>
      </w:r>
      <w:r w:rsidRPr="00193B3F">
        <w:rPr>
          <w:rFonts w:ascii="GHEA Grapalat" w:hAnsi="GHEA Grapalat" w:cs="Arial"/>
          <w:bCs/>
        </w:rPr>
        <w:t>կողմից</w:t>
      </w:r>
      <w:r w:rsidRPr="00F22F28">
        <w:rPr>
          <w:rFonts w:ascii="GHEA Grapalat" w:hAnsi="GHEA Grapalat" w:cs="Arial"/>
          <w:bCs/>
          <w:lang w:val="af-ZA"/>
        </w:rPr>
        <w:t xml:space="preserve"> </w:t>
      </w:r>
      <w:r w:rsidRPr="00193B3F">
        <w:rPr>
          <w:rFonts w:ascii="GHEA Grapalat" w:hAnsi="GHEA Grapalat" w:cs="Arial"/>
          <w:bCs/>
        </w:rPr>
        <w:t>ՀՀ</w:t>
      </w:r>
      <w:r w:rsidRPr="00F22F28">
        <w:rPr>
          <w:rFonts w:ascii="GHEA Grapalat" w:hAnsi="GHEA Grapalat" w:cs="Arial"/>
          <w:bCs/>
          <w:lang w:val="af-ZA"/>
        </w:rPr>
        <w:t xml:space="preserve"> </w:t>
      </w:r>
      <w:r w:rsidRPr="00193B3F">
        <w:rPr>
          <w:rFonts w:ascii="GHEA Grapalat" w:hAnsi="GHEA Grapalat" w:cs="Arial"/>
          <w:bCs/>
        </w:rPr>
        <w:t>պետական</w:t>
      </w:r>
      <w:r w:rsidRPr="00F22F28">
        <w:rPr>
          <w:rFonts w:ascii="GHEA Grapalat" w:hAnsi="GHEA Grapalat" w:cs="Arial"/>
          <w:bCs/>
          <w:lang w:val="af-ZA"/>
        </w:rPr>
        <w:t xml:space="preserve"> </w:t>
      </w:r>
      <w:r w:rsidRPr="00193B3F">
        <w:rPr>
          <w:rFonts w:ascii="GHEA Grapalat" w:hAnsi="GHEA Grapalat" w:cs="Arial"/>
          <w:bCs/>
        </w:rPr>
        <w:t>բյուջե</w:t>
      </w:r>
      <w:r w:rsidRPr="00F22F28">
        <w:rPr>
          <w:rFonts w:ascii="GHEA Grapalat" w:hAnsi="GHEA Grapalat" w:cs="Arial"/>
          <w:bCs/>
          <w:lang w:val="af-ZA"/>
        </w:rPr>
        <w:t xml:space="preserve"> </w:t>
      </w:r>
      <w:r w:rsidRPr="00193B3F">
        <w:rPr>
          <w:rFonts w:ascii="GHEA Grapalat" w:hAnsi="GHEA Grapalat" w:cs="Arial"/>
          <w:bCs/>
        </w:rPr>
        <w:t>վերականգնելու</w:t>
      </w:r>
      <w:r w:rsidRPr="00F22F28">
        <w:rPr>
          <w:rFonts w:ascii="GHEA Grapalat" w:hAnsi="GHEA Grapalat" w:cs="Arial"/>
          <w:bCs/>
          <w:lang w:val="af-ZA"/>
        </w:rPr>
        <w:t xml:space="preserve"> </w:t>
      </w:r>
      <w:r w:rsidRPr="00193B3F">
        <w:rPr>
          <w:rFonts w:ascii="GHEA Grapalat" w:hAnsi="GHEA Grapalat" w:cs="Arial"/>
          <w:bCs/>
        </w:rPr>
        <w:t>խնդրին</w:t>
      </w:r>
      <w:r w:rsidRPr="00F22F28">
        <w:rPr>
          <w:rFonts w:ascii="GHEA Grapalat" w:hAnsi="GHEA Grapalat" w:cs="Arial"/>
          <w:bCs/>
          <w:lang w:val="af-ZA"/>
        </w:rPr>
        <w:t>:</w:t>
      </w:r>
    </w:p>
    <w:p w:rsidR="00A53AE9" w:rsidRPr="00193B3F" w:rsidRDefault="00A53AE9" w:rsidP="00A53AE9">
      <w:pPr>
        <w:spacing w:line="360" w:lineRule="auto"/>
        <w:ind w:firstLine="426"/>
        <w:jc w:val="both"/>
        <w:rPr>
          <w:rFonts w:ascii="GHEA Grapalat" w:hAnsi="GHEA Grapalat" w:cs="Sylfaen"/>
          <w:lang w:val="af-ZA"/>
        </w:rPr>
      </w:pPr>
      <w:r w:rsidRPr="00F22F28">
        <w:rPr>
          <w:rFonts w:ascii="GHEA Grapalat" w:hAnsi="GHEA Grapalat"/>
          <w:lang w:val="af-ZA"/>
        </w:rPr>
        <w:t>- «</w:t>
      </w:r>
      <w:r w:rsidRPr="00193B3F">
        <w:rPr>
          <w:rFonts w:ascii="GHEA Grapalat" w:hAnsi="GHEA Grapalat"/>
          <w:lang w:val="hy-AM"/>
        </w:rPr>
        <w:t>Վարակիչ հիվանդությունների օջախների ախտահանման ծառայություններ» ծրագր</w:t>
      </w:r>
      <w:r w:rsidRPr="00193B3F">
        <w:rPr>
          <w:rFonts w:ascii="GHEA Grapalat" w:hAnsi="GHEA Grapalat"/>
        </w:rPr>
        <w:t>ով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վերանայել</w:t>
      </w:r>
      <w:r w:rsidRPr="00F22F28">
        <w:rPr>
          <w:rFonts w:ascii="GHEA Grapalat" w:hAnsi="GHEA Grapalat"/>
          <w:lang w:val="af-ZA"/>
        </w:rPr>
        <w:t xml:space="preserve">` </w:t>
      </w:r>
      <w:r w:rsidRPr="00193B3F">
        <w:rPr>
          <w:rFonts w:ascii="GHEA Grapalat" w:hAnsi="GHEA Grapalat"/>
        </w:rPr>
        <w:t>նվազեցնել</w:t>
      </w:r>
      <w:r w:rsidRPr="00193B3F">
        <w:rPr>
          <w:rFonts w:ascii="GHEA Grapalat" w:hAnsi="GHEA Grapalat" w:cs="Sylfaen"/>
          <w:lang w:val="af-ZA"/>
        </w:rPr>
        <w:t xml:space="preserve"> օջախների ախտահանման միավոր գինը`  համամասնորեն նվազեցնելով 2015թ. համար նախարարության և  </w:t>
      </w:r>
      <w:r w:rsidRPr="00193B3F">
        <w:rPr>
          <w:rFonts w:ascii="GHEA Grapalat" w:hAnsi="GHEA Grapalat"/>
          <w:lang w:val="hy-AM"/>
        </w:rPr>
        <w:t>«Ախտահանման կենտրոն» ՓԲԸ-</w:t>
      </w:r>
      <w:r w:rsidRPr="00193B3F">
        <w:rPr>
          <w:rFonts w:ascii="GHEA Grapalat" w:hAnsi="GHEA Grapalat"/>
        </w:rPr>
        <w:t>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միջև</w:t>
      </w:r>
      <w:r w:rsidRPr="00F22F28">
        <w:rPr>
          <w:rFonts w:ascii="GHEA Grapalat" w:hAnsi="GHEA Grapalat"/>
          <w:lang w:val="af-ZA"/>
        </w:rPr>
        <w:t xml:space="preserve">  </w:t>
      </w:r>
      <w:r w:rsidRPr="00193B3F">
        <w:rPr>
          <w:rFonts w:ascii="GHEA Grapalat" w:hAnsi="GHEA Grapalat"/>
        </w:rPr>
        <w:t>կնքված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 w:cs="Sylfaen"/>
          <w:lang w:val="af-ZA"/>
        </w:rPr>
        <w:t>պայմանագրի գումարը ու ՀՀ պետական բյուջեից ֆինանսավորման ենթակա գումարը 9147.6հազ. դրամով  և(կամ) նույն գումարին համամասնորեն ավելացնել մատուցվելիք ծառայության ծավալը:</w:t>
      </w:r>
    </w:p>
    <w:p w:rsidR="00A53AE9" w:rsidRPr="00193B3F" w:rsidRDefault="00A53AE9" w:rsidP="00A53AE9">
      <w:pPr>
        <w:spacing w:line="360" w:lineRule="auto"/>
        <w:ind w:firstLine="426"/>
        <w:jc w:val="both"/>
        <w:rPr>
          <w:rFonts w:ascii="GHEA Grapalat" w:hAnsi="GHEA Grapalat" w:cs="Sylfaen"/>
          <w:lang w:val="af-ZA"/>
        </w:rPr>
      </w:pPr>
      <w:r w:rsidRPr="00F22F28">
        <w:rPr>
          <w:rFonts w:ascii="GHEA Grapalat" w:hAnsi="GHEA Grapalat"/>
          <w:lang w:val="af-ZA"/>
        </w:rPr>
        <w:t xml:space="preserve">- </w:t>
      </w:r>
      <w:r w:rsidRPr="00193B3F">
        <w:rPr>
          <w:rFonts w:ascii="GHEA Grapalat" w:hAnsi="GHEA Grapalat"/>
        </w:rPr>
        <w:t>Վերանայել</w:t>
      </w:r>
      <w:r w:rsidRPr="00F22F28">
        <w:rPr>
          <w:rFonts w:ascii="GHEA Grapalat" w:hAnsi="GHEA Grapalat"/>
          <w:lang w:val="af-ZA"/>
        </w:rPr>
        <w:t xml:space="preserve">` </w:t>
      </w:r>
      <w:r w:rsidRPr="00193B3F">
        <w:rPr>
          <w:rFonts w:ascii="GHEA Grapalat" w:hAnsi="GHEA Grapalat"/>
        </w:rPr>
        <w:t>նվազեցնել</w:t>
      </w:r>
      <w:r w:rsidRPr="00193B3F">
        <w:rPr>
          <w:rFonts w:ascii="GHEA Grapalat" w:hAnsi="GHEA Grapalat" w:cs="Sylfaen"/>
          <w:lang w:val="af-ZA"/>
        </w:rPr>
        <w:t xml:space="preserve"> </w:t>
      </w:r>
      <w:r w:rsidRPr="00F22F28">
        <w:rPr>
          <w:rFonts w:ascii="GHEA Grapalat" w:hAnsi="GHEA Grapalat"/>
          <w:lang w:val="af-ZA"/>
        </w:rPr>
        <w:t>«</w:t>
      </w:r>
      <w:r w:rsidRPr="00193B3F">
        <w:rPr>
          <w:rFonts w:ascii="GHEA Grapalat" w:eastAsia="Batang" w:hAnsi="GHEA Grapalat" w:cs="Sylfaen"/>
        </w:rPr>
        <w:t>Մասնագիտական</w:t>
      </w:r>
      <w:r w:rsidRPr="00F22F28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խորհրդատվական</w:t>
      </w:r>
      <w:r w:rsidRPr="00F22F28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և</w:t>
      </w:r>
      <w:r w:rsidRPr="00F22F28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կազմակերպամեթոդական</w:t>
      </w:r>
      <w:r w:rsidRPr="00F22F28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աջակցության</w:t>
      </w:r>
      <w:r w:rsidRPr="00F22F28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ծառայություն</w:t>
      </w:r>
      <w:r w:rsidRPr="00193B3F">
        <w:rPr>
          <w:rFonts w:ascii="GHEA Grapalat" w:hAnsi="GHEA Grapalat"/>
          <w:lang w:val="hy-AM"/>
        </w:rPr>
        <w:t>» ծրագր</w:t>
      </w:r>
      <w:r w:rsidRPr="00193B3F">
        <w:rPr>
          <w:rFonts w:ascii="GHEA Grapalat" w:hAnsi="GHEA Grapalat"/>
        </w:rPr>
        <w:t>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 w:cs="Sylfaen"/>
          <w:lang w:val="af-ZA"/>
        </w:rPr>
        <w:t xml:space="preserve">շրջանակներում իրականացվող  ծառայությունների միավոր գները,  համամասնորեն փոփոխելով 2015թ. համար նախարարության և  </w:t>
      </w:r>
      <w:r w:rsidRPr="00193B3F">
        <w:rPr>
          <w:rFonts w:ascii="GHEA Grapalat" w:hAnsi="GHEA Grapalat" w:cs="Sylfaen"/>
        </w:rPr>
        <w:t>Ազգային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ինստիտուտի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միջև</w:t>
      </w:r>
      <w:r w:rsidRPr="00F22F28">
        <w:rPr>
          <w:rFonts w:ascii="GHEA Grapalat" w:hAnsi="GHEA Grapalat"/>
          <w:lang w:val="af-ZA"/>
        </w:rPr>
        <w:t xml:space="preserve">  </w:t>
      </w:r>
      <w:r w:rsidRPr="00193B3F">
        <w:rPr>
          <w:rFonts w:ascii="GHEA Grapalat" w:hAnsi="GHEA Grapalat"/>
        </w:rPr>
        <w:t>կնքված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 w:cs="Sylfaen"/>
          <w:lang w:val="af-ZA"/>
        </w:rPr>
        <w:t>պայմանագրի գումարը  ու ՀՀ Պետական բյուջեից ֆինանսավորման ենթակա գումարը և(կամ) ավելացնել մատուցվելիք ծառայությունների  ծավալները:</w:t>
      </w:r>
    </w:p>
    <w:p w:rsidR="00A53AE9" w:rsidRPr="000148F0" w:rsidRDefault="00A53AE9" w:rsidP="00A53AE9">
      <w:pPr>
        <w:tabs>
          <w:tab w:val="left" w:pos="3667"/>
        </w:tabs>
        <w:spacing w:line="360" w:lineRule="auto"/>
        <w:jc w:val="both"/>
        <w:rPr>
          <w:rFonts w:ascii="GHEA Grapalat" w:hAnsi="GHEA Grapalat" w:cs="Sylfaen"/>
          <w:lang w:val="af-ZA"/>
        </w:rPr>
      </w:pPr>
      <w:r w:rsidRPr="00F22F28">
        <w:rPr>
          <w:rFonts w:ascii="GHEA Grapalat" w:hAnsi="GHEA Grapalat"/>
          <w:lang w:val="af-ZA"/>
        </w:rPr>
        <w:t xml:space="preserve">   </w:t>
      </w:r>
      <w:r w:rsidRPr="000148F0">
        <w:rPr>
          <w:rFonts w:ascii="GHEA Grapalat" w:hAnsi="GHEA Grapalat"/>
          <w:lang w:val="af-ZA"/>
        </w:rPr>
        <w:t xml:space="preserve">- </w:t>
      </w:r>
      <w:r w:rsidRPr="000148F0">
        <w:rPr>
          <w:rFonts w:ascii="GHEA Grapalat" w:hAnsi="GHEA Grapalat" w:cs="Sylfaen"/>
          <w:lang w:val="af-ZA"/>
        </w:rPr>
        <w:t>&lt;&lt;</w:t>
      </w:r>
      <w:r w:rsidRPr="00193B3F">
        <w:rPr>
          <w:rFonts w:ascii="GHEA Grapalat" w:hAnsi="GHEA Grapalat" w:cs="Sylfaen"/>
        </w:rPr>
        <w:t>Դժվարամատչելի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ախտորոշիչ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հետազոտություններ</w:t>
      </w:r>
      <w:r w:rsidRPr="000148F0">
        <w:rPr>
          <w:rFonts w:ascii="GHEA Grapalat" w:hAnsi="GHEA Grapalat" w:cs="Sylfaen"/>
          <w:lang w:val="af-ZA"/>
        </w:rPr>
        <w:t xml:space="preserve">&gt;&gt; </w:t>
      </w:r>
      <w:r w:rsidRPr="00193B3F">
        <w:rPr>
          <w:rFonts w:ascii="GHEA Grapalat" w:hAnsi="GHEA Grapalat"/>
          <w:lang w:val="hy-AM"/>
        </w:rPr>
        <w:t>ծրագ</w:t>
      </w:r>
      <w:r w:rsidRPr="00193B3F">
        <w:rPr>
          <w:rFonts w:ascii="GHEA Grapalat" w:hAnsi="GHEA Grapalat"/>
        </w:rPr>
        <w:t>րի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շրջանակներում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հնարավորինս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նվազեցնել</w:t>
      </w:r>
      <w:r w:rsidRPr="000148F0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 w:cs="Sylfaen"/>
        </w:rPr>
        <w:t>բնակչության</w:t>
      </w:r>
      <w:r w:rsidRPr="000148F0">
        <w:rPr>
          <w:rFonts w:ascii="GHEA Grapalat" w:hAnsi="GHEA Grapalat" w:cs="Arial"/>
          <w:lang w:val="af-ZA"/>
        </w:rPr>
        <w:t xml:space="preserve"> </w:t>
      </w:r>
      <w:r w:rsidRPr="00193B3F">
        <w:rPr>
          <w:rFonts w:ascii="GHEA Grapalat" w:hAnsi="GHEA Grapalat" w:cs="Sylfaen"/>
        </w:rPr>
        <w:t>սոցիալապես</w:t>
      </w:r>
      <w:r w:rsidRPr="000148F0">
        <w:rPr>
          <w:rFonts w:ascii="GHEA Grapalat" w:hAnsi="GHEA Grapalat" w:cs="Arial"/>
          <w:lang w:val="af-ZA"/>
        </w:rPr>
        <w:t xml:space="preserve"> </w:t>
      </w:r>
      <w:r w:rsidRPr="00193B3F">
        <w:rPr>
          <w:rFonts w:ascii="GHEA Grapalat" w:hAnsi="GHEA Grapalat" w:cs="Sylfaen"/>
        </w:rPr>
        <w:t>անապահով</w:t>
      </w:r>
      <w:r w:rsidRPr="000148F0">
        <w:rPr>
          <w:rFonts w:ascii="GHEA Grapalat" w:hAnsi="GHEA Grapalat" w:cs="Arial"/>
          <w:lang w:val="af-ZA"/>
        </w:rPr>
        <w:t xml:space="preserve"> </w:t>
      </w:r>
      <w:r w:rsidRPr="00193B3F">
        <w:rPr>
          <w:rFonts w:ascii="GHEA Grapalat" w:hAnsi="GHEA Grapalat" w:cs="Sylfaen"/>
        </w:rPr>
        <w:t>և</w:t>
      </w:r>
      <w:r w:rsidRPr="000148F0">
        <w:rPr>
          <w:rFonts w:ascii="GHEA Grapalat" w:hAnsi="GHEA Grapalat" w:cs="Arial"/>
          <w:lang w:val="af-ZA"/>
        </w:rPr>
        <w:t xml:space="preserve"> </w:t>
      </w:r>
      <w:r w:rsidRPr="00193B3F">
        <w:rPr>
          <w:rFonts w:ascii="GHEA Grapalat" w:hAnsi="GHEA Grapalat" w:cs="Sylfaen"/>
        </w:rPr>
        <w:t>առանձին</w:t>
      </w:r>
      <w:r w:rsidRPr="000148F0">
        <w:rPr>
          <w:rFonts w:ascii="GHEA Grapalat" w:hAnsi="GHEA Grapalat" w:cs="Arial"/>
          <w:lang w:val="af-ZA"/>
        </w:rPr>
        <w:t xml:space="preserve"> </w:t>
      </w:r>
      <w:r w:rsidRPr="00193B3F">
        <w:rPr>
          <w:rFonts w:ascii="GHEA Grapalat" w:hAnsi="GHEA Grapalat" w:cs="Sylfaen"/>
        </w:rPr>
        <w:t>խմբերի</w:t>
      </w:r>
      <w:r w:rsidRPr="000148F0">
        <w:rPr>
          <w:rFonts w:ascii="GHEA Grapalat" w:hAnsi="GHEA Grapalat" w:cs="Arial"/>
          <w:lang w:val="af-ZA"/>
        </w:rPr>
        <w:t xml:space="preserve"> </w:t>
      </w:r>
      <w:r w:rsidRPr="00193B3F">
        <w:rPr>
          <w:rFonts w:ascii="GHEA Grapalat" w:hAnsi="GHEA Grapalat" w:cs="Sylfaen"/>
        </w:rPr>
        <w:t>ցանկում</w:t>
      </w:r>
      <w:r w:rsidRPr="000148F0">
        <w:rPr>
          <w:rFonts w:ascii="GHEA Grapalat" w:hAnsi="GHEA Grapalat" w:cs="Arial"/>
          <w:lang w:val="af-ZA"/>
        </w:rPr>
        <w:t xml:space="preserve"> </w:t>
      </w:r>
      <w:r w:rsidRPr="00193B3F">
        <w:rPr>
          <w:rFonts w:ascii="GHEA Grapalat" w:hAnsi="GHEA Grapalat" w:cs="Sylfaen"/>
        </w:rPr>
        <w:t>չընդգրկված</w:t>
      </w:r>
      <w:r w:rsidRPr="000148F0">
        <w:rPr>
          <w:rFonts w:ascii="GHEA Grapalat" w:hAnsi="GHEA Grapalat" w:cs="Arial"/>
          <w:lang w:val="af-ZA"/>
        </w:rPr>
        <w:t xml:space="preserve"> </w:t>
      </w:r>
      <w:r w:rsidRPr="00193B3F">
        <w:rPr>
          <w:rFonts w:ascii="GHEA Grapalat" w:hAnsi="GHEA Grapalat" w:cs="Sylfaen"/>
        </w:rPr>
        <w:t>անձանց</w:t>
      </w:r>
      <w:r w:rsidRPr="000148F0">
        <w:rPr>
          <w:rFonts w:ascii="GHEA Grapalat" w:hAnsi="GHEA Grapalat" w:cs="Arial"/>
          <w:lang w:val="af-ZA"/>
        </w:rPr>
        <w:t xml:space="preserve"> </w:t>
      </w:r>
      <w:r w:rsidRPr="00193B3F">
        <w:rPr>
          <w:rFonts w:ascii="GHEA Grapalat" w:hAnsi="GHEA Grapalat" w:cs="Sylfaen"/>
        </w:rPr>
        <w:t>ՀՀ</w:t>
      </w:r>
      <w:r w:rsidRPr="000148F0">
        <w:rPr>
          <w:rFonts w:ascii="GHEA Grapalat" w:hAnsi="GHEA Grapalat" w:cs="Arial"/>
          <w:lang w:val="af-ZA"/>
        </w:rPr>
        <w:t xml:space="preserve"> </w:t>
      </w:r>
      <w:r w:rsidRPr="00193B3F">
        <w:rPr>
          <w:rFonts w:ascii="GHEA Grapalat" w:hAnsi="GHEA Grapalat" w:cs="Sylfaen"/>
        </w:rPr>
        <w:t>առողջապահության</w:t>
      </w:r>
      <w:r w:rsidRPr="000148F0">
        <w:rPr>
          <w:rFonts w:ascii="GHEA Grapalat" w:hAnsi="GHEA Grapalat" w:cs="Arial"/>
          <w:lang w:val="af-ZA"/>
        </w:rPr>
        <w:t xml:space="preserve"> </w:t>
      </w:r>
      <w:r w:rsidRPr="00193B3F">
        <w:rPr>
          <w:rFonts w:ascii="GHEA Grapalat" w:hAnsi="GHEA Grapalat" w:cs="Sylfaen"/>
        </w:rPr>
        <w:t>նախարարության</w:t>
      </w:r>
      <w:r w:rsidRPr="000148F0">
        <w:rPr>
          <w:rFonts w:ascii="GHEA Grapalat" w:hAnsi="GHEA Grapalat" w:cs="Arial"/>
          <w:lang w:val="af-ZA"/>
        </w:rPr>
        <w:t xml:space="preserve"> </w:t>
      </w:r>
      <w:r w:rsidRPr="00193B3F">
        <w:rPr>
          <w:rFonts w:ascii="GHEA Grapalat" w:hAnsi="GHEA Grapalat" w:cs="Sylfaen"/>
        </w:rPr>
        <w:t>կողմից</w:t>
      </w:r>
      <w:r w:rsidRPr="000148F0">
        <w:rPr>
          <w:rFonts w:ascii="GHEA Grapalat" w:hAnsi="GHEA Grapalat" w:cs="Arial"/>
          <w:lang w:val="af-ZA"/>
        </w:rPr>
        <w:t xml:space="preserve"> </w:t>
      </w:r>
      <w:r w:rsidRPr="00193B3F">
        <w:rPr>
          <w:rFonts w:ascii="GHEA Grapalat" w:hAnsi="GHEA Grapalat" w:cs="Sylfaen"/>
        </w:rPr>
        <w:t>տրված</w:t>
      </w:r>
      <w:r w:rsidRPr="000148F0">
        <w:rPr>
          <w:rFonts w:ascii="GHEA Grapalat" w:hAnsi="GHEA Grapalat" w:cs="Arial"/>
          <w:lang w:val="af-ZA"/>
        </w:rPr>
        <w:t xml:space="preserve"> </w:t>
      </w:r>
      <w:r w:rsidRPr="00193B3F">
        <w:rPr>
          <w:rFonts w:ascii="GHEA Grapalat" w:hAnsi="GHEA Grapalat" w:cs="Sylfaen"/>
        </w:rPr>
        <w:t>ուղեգրերով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համեմատաբար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թանկարժեք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հետազոտությունների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տրամադրումը</w:t>
      </w:r>
      <w:r w:rsidRPr="000148F0">
        <w:rPr>
          <w:rFonts w:ascii="GHEA Grapalat" w:hAnsi="GHEA Grapalat" w:cs="Sylfaen"/>
          <w:lang w:val="af-ZA"/>
        </w:rPr>
        <w:t>:</w:t>
      </w:r>
    </w:p>
    <w:p w:rsidR="00A53AE9" w:rsidRPr="000148F0" w:rsidRDefault="00A53AE9" w:rsidP="00A53AE9">
      <w:pPr>
        <w:spacing w:line="360" w:lineRule="auto"/>
        <w:ind w:firstLine="426"/>
        <w:jc w:val="both"/>
        <w:rPr>
          <w:rFonts w:ascii="GHEA Grapalat" w:eastAsia="Batang" w:hAnsi="GHEA Grapalat" w:cs="Sylfaen"/>
          <w:lang w:val="af-ZA"/>
        </w:rPr>
      </w:pPr>
      <w:r w:rsidRPr="00193B3F">
        <w:rPr>
          <w:rFonts w:ascii="GHEA Grapalat" w:hAnsi="GHEA Grapalat" w:cs="Sylfaen"/>
          <w:lang w:val="af-ZA"/>
        </w:rPr>
        <w:t>-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Խստորեն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ղեկավարվել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ՀՀ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կառավարության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որոշումներով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հաստատված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արտաբյուջետային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միջոցների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գոյացման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և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տնօրինման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եկամուտների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և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ծախսերի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նախահաշիվներով</w:t>
      </w:r>
      <w:r w:rsidRPr="000148F0">
        <w:rPr>
          <w:rFonts w:ascii="GHEA Grapalat" w:eastAsia="Batang" w:hAnsi="GHEA Grapalat" w:cs="Sylfaen"/>
          <w:lang w:val="af-ZA"/>
        </w:rPr>
        <w:t xml:space="preserve">, </w:t>
      </w:r>
      <w:r w:rsidRPr="00193B3F">
        <w:rPr>
          <w:rFonts w:ascii="GHEA Grapalat" w:eastAsia="Batang" w:hAnsi="GHEA Grapalat" w:cs="Sylfaen"/>
        </w:rPr>
        <w:t>հնարավորինս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ապահովել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նախատեսված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ծախսերի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ամբողջական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lastRenderedPageBreak/>
        <w:t>կատարումը։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Դրամաշնորհային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ծրագրերով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նախարարությանը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հատկացված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գումարները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ծախսել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առավելագույնս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ծրագրով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նախատեսված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նպատակների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իրականացման</w:t>
      </w:r>
      <w:r w:rsidRPr="000148F0">
        <w:rPr>
          <w:rFonts w:ascii="GHEA Grapalat" w:eastAsia="Batang" w:hAnsi="GHEA Grapalat" w:cs="Sylfaen"/>
          <w:lang w:val="af-ZA"/>
        </w:rPr>
        <w:t xml:space="preserve"> </w:t>
      </w:r>
      <w:r w:rsidRPr="00193B3F">
        <w:rPr>
          <w:rFonts w:ascii="GHEA Grapalat" w:eastAsia="Batang" w:hAnsi="GHEA Grapalat" w:cs="Sylfaen"/>
        </w:rPr>
        <w:t>համար</w:t>
      </w:r>
      <w:r w:rsidRPr="000148F0">
        <w:rPr>
          <w:rFonts w:ascii="GHEA Grapalat" w:eastAsia="Batang" w:hAnsi="GHEA Grapalat" w:cs="Sylfaen"/>
          <w:lang w:val="af-ZA"/>
        </w:rPr>
        <w:t>:</w:t>
      </w:r>
    </w:p>
    <w:p w:rsidR="00A53AE9" w:rsidRPr="00193B3F" w:rsidRDefault="00A53AE9" w:rsidP="00A53AE9">
      <w:pPr>
        <w:spacing w:line="360" w:lineRule="auto"/>
        <w:ind w:firstLine="426"/>
        <w:jc w:val="both"/>
        <w:rPr>
          <w:rFonts w:ascii="GHEA Grapalat" w:hAnsi="GHEA Grapalat" w:cs="Sylfaen"/>
          <w:lang w:val="af-ZA"/>
        </w:rPr>
      </w:pPr>
      <w:r w:rsidRPr="00193B3F">
        <w:rPr>
          <w:rFonts w:ascii="GHEA Grapalat" w:eastAsia="Batang" w:hAnsi="GHEA Grapalat" w:cs="Sylfaen"/>
          <w:lang w:val="af-ZA"/>
        </w:rPr>
        <w:t xml:space="preserve">- </w:t>
      </w:r>
      <w:r w:rsidRPr="00193B3F">
        <w:rPr>
          <w:rFonts w:ascii="GHEA Grapalat" w:eastAsia="Batang" w:hAnsi="GHEA Grapalat" w:cs="Sylfaen"/>
        </w:rPr>
        <w:t>Ա</w:t>
      </w:r>
      <w:r w:rsidRPr="00193B3F">
        <w:rPr>
          <w:rFonts w:ascii="GHEA Grapalat" w:eastAsia="Batang" w:hAnsi="GHEA Grapalat" w:cs="Sylfaen"/>
          <w:lang w:val="af-ZA"/>
        </w:rPr>
        <w:t xml:space="preserve">վտոպահեստամասերի դուրս գրումներն իրականացնել ղեկավարվելով  ՀՀ  ֆինանսաների և էկոնոմիկային նախարարի 15.02.2002թ. </w:t>
      </w:r>
      <w:r w:rsidRPr="00193B3F">
        <w:rPr>
          <w:rFonts w:ascii="GHEA Grapalat" w:hAnsi="GHEA Grapalat" w:cs="Sylfaen"/>
          <w:lang w:val="af-ZA"/>
        </w:rPr>
        <w:t>“</w:t>
      </w:r>
      <w:r w:rsidRPr="00193B3F">
        <w:rPr>
          <w:rFonts w:ascii="GHEA Grapalat" w:hAnsi="GHEA Grapalat" w:cs="Sylfaen"/>
        </w:rPr>
        <w:t>Պաշարների</w:t>
      </w:r>
      <w:r w:rsidRPr="00193B3F">
        <w:rPr>
          <w:rFonts w:ascii="GHEA Grapalat" w:hAnsi="GHEA Grapalat" w:cs="Sylfaen"/>
          <w:lang w:val="af-ZA"/>
        </w:rPr>
        <w:t xml:space="preserve"> (</w:t>
      </w:r>
      <w:r w:rsidRPr="00193B3F">
        <w:rPr>
          <w:rFonts w:ascii="GHEA Grapalat" w:hAnsi="GHEA Grapalat" w:cs="Sylfaen"/>
        </w:rPr>
        <w:t>նյութերի</w:t>
      </w:r>
      <w:r w:rsidRPr="00193B3F">
        <w:rPr>
          <w:rFonts w:ascii="GHEA Grapalat" w:hAnsi="GHEA Grapalat" w:cs="Sylfaen"/>
          <w:lang w:val="af-ZA"/>
        </w:rPr>
        <w:t xml:space="preserve">, </w:t>
      </w:r>
      <w:r w:rsidRPr="00193B3F">
        <w:rPr>
          <w:rFonts w:ascii="GHEA Grapalat" w:hAnsi="GHEA Grapalat" w:cs="Sylfaen"/>
        </w:rPr>
        <w:t>ապրանքների</w:t>
      </w:r>
      <w:r w:rsidRPr="00193B3F">
        <w:rPr>
          <w:rFonts w:ascii="GHEA Grapalat" w:hAnsi="GHEA Grapalat" w:cs="Sylfaen"/>
          <w:lang w:val="af-ZA"/>
        </w:rPr>
        <w:t xml:space="preserve">, </w:t>
      </w:r>
      <w:r w:rsidRPr="00193B3F">
        <w:rPr>
          <w:rFonts w:ascii="GHEA Grapalat" w:hAnsi="GHEA Grapalat" w:cs="Sylfaen"/>
        </w:rPr>
        <w:t>արագամաշ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առարկաների</w:t>
      </w:r>
      <w:r w:rsidRPr="00193B3F">
        <w:rPr>
          <w:rFonts w:ascii="GHEA Grapalat" w:hAnsi="GHEA Grapalat" w:cs="Sylfaen"/>
          <w:lang w:val="af-ZA"/>
        </w:rPr>
        <w:t xml:space="preserve">) </w:t>
      </w:r>
      <w:r w:rsidRPr="00193B3F">
        <w:rPr>
          <w:rFonts w:ascii="GHEA Grapalat" w:hAnsi="GHEA Grapalat" w:cs="Sylfaen"/>
        </w:rPr>
        <w:t>սկզբնական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հաշվառման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փաստաթղթերի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և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գրանցամատյանների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օրինակելի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ձևերը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և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դրանց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լրացման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ցուցումները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հաստատելու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մասին</w:t>
      </w:r>
      <w:r w:rsidRPr="00193B3F">
        <w:rPr>
          <w:rFonts w:ascii="GHEA Grapalat" w:hAnsi="GHEA Grapalat" w:cs="Sylfaen"/>
          <w:lang w:val="af-ZA"/>
        </w:rPr>
        <w:t xml:space="preserve">”  N 151 </w:t>
      </w:r>
      <w:r w:rsidRPr="00193B3F">
        <w:rPr>
          <w:rFonts w:ascii="GHEA Grapalat" w:hAnsi="GHEA Grapalat" w:cs="Sylfaen"/>
        </w:rPr>
        <w:t>հրամանի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պահանջներով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  <w:lang w:val="af-ZA"/>
        </w:rPr>
        <w:t xml:space="preserve">: </w:t>
      </w:r>
    </w:p>
    <w:p w:rsidR="00A53AE9" w:rsidRPr="00193B3F" w:rsidRDefault="00A53AE9" w:rsidP="00A53AE9">
      <w:pPr>
        <w:tabs>
          <w:tab w:val="left" w:pos="10206"/>
        </w:tabs>
        <w:spacing w:line="360" w:lineRule="auto"/>
        <w:ind w:firstLine="426"/>
        <w:jc w:val="both"/>
        <w:rPr>
          <w:rFonts w:ascii="GHEA Grapalat" w:eastAsia="Batang" w:hAnsi="GHEA Grapalat" w:cs="Sylfaen"/>
          <w:lang w:val="af-ZA"/>
        </w:rPr>
      </w:pPr>
      <w:r w:rsidRPr="00193B3F">
        <w:rPr>
          <w:rFonts w:ascii="GHEA Grapalat" w:eastAsia="Batang" w:hAnsi="GHEA Grapalat" w:cs="Sylfaen"/>
          <w:lang w:val="af-ZA"/>
        </w:rPr>
        <w:t>-</w:t>
      </w:r>
      <w:r w:rsidRPr="000148F0">
        <w:rPr>
          <w:rFonts w:ascii="GHEA Grapalat" w:hAnsi="GHEA Grapalat" w:cs="Sylfaen"/>
          <w:lang w:val="af-ZA"/>
        </w:rPr>
        <w:t>«</w:t>
      </w:r>
      <w:r w:rsidRPr="00193B3F">
        <w:rPr>
          <w:rFonts w:ascii="GHEA Grapalat" w:hAnsi="GHEA Grapalat" w:cs="Sylfaen"/>
        </w:rPr>
        <w:t>Դեղորայքի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տրամադրում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ամբուլատոր</w:t>
      </w:r>
      <w:r w:rsidRPr="000148F0">
        <w:rPr>
          <w:rFonts w:ascii="GHEA Grapalat" w:hAnsi="GHEA Grapalat" w:cs="Sylfaen"/>
          <w:lang w:val="af-ZA"/>
        </w:rPr>
        <w:t>-</w:t>
      </w:r>
      <w:r w:rsidRPr="00193B3F">
        <w:rPr>
          <w:rFonts w:ascii="GHEA Grapalat" w:hAnsi="GHEA Grapalat" w:cs="Sylfaen"/>
        </w:rPr>
        <w:t>պոլիկլինիկական</w:t>
      </w:r>
      <w:r w:rsidRPr="000148F0">
        <w:rPr>
          <w:rFonts w:ascii="GHEA Grapalat" w:hAnsi="GHEA Grapalat" w:cs="Sylfaen"/>
          <w:lang w:val="af-ZA"/>
        </w:rPr>
        <w:t xml:space="preserve">, </w:t>
      </w:r>
      <w:r w:rsidRPr="00193B3F">
        <w:rPr>
          <w:rFonts w:ascii="GHEA Grapalat" w:hAnsi="GHEA Grapalat" w:cs="Sylfaen"/>
        </w:rPr>
        <w:t>հիվանդանոցային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բուժօգնություն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ստացողներին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և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հատուկ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խմբերում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ընդգրկված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ֆիզիկական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անձանց</w:t>
      </w:r>
      <w:r w:rsidRPr="000148F0">
        <w:rPr>
          <w:rFonts w:ascii="GHEA Grapalat" w:hAnsi="GHEA Grapalat" w:cs="Sylfaen"/>
          <w:lang w:val="af-ZA"/>
        </w:rPr>
        <w:t xml:space="preserve">» </w:t>
      </w:r>
      <w:r w:rsidRPr="00193B3F">
        <w:rPr>
          <w:rFonts w:ascii="GHEA Grapalat" w:hAnsi="GHEA Grapalat" w:cs="Sylfaen"/>
          <w:lang w:val="hy-AM"/>
        </w:rPr>
        <w:t>ծրագ</w:t>
      </w:r>
      <w:r w:rsidRPr="00193B3F">
        <w:rPr>
          <w:rFonts w:ascii="GHEA Grapalat" w:hAnsi="GHEA Grapalat" w:cs="Sylfaen"/>
        </w:rPr>
        <w:t>րով</w:t>
      </w:r>
      <w:r w:rsidRPr="00193B3F">
        <w:rPr>
          <w:rFonts w:ascii="GHEA Grapalat" w:eastAsia="Batang" w:hAnsi="GHEA Grapalat" w:cs="Sylfaen"/>
          <w:lang w:val="af-ZA"/>
        </w:rPr>
        <w:t xml:space="preserve"> ՀՀ պետական բյուջեում նախատեսված գումարների արդյունավետ ծախսման նպատակով Հայաստանի Հանրապետության համար մեծ խմբաքանակի դեղորայքի ձեռք բերումները հնարավորինս իրականացնել անմիջապես դեղարտադրողներից, </w:t>
      </w:r>
    </w:p>
    <w:p w:rsidR="00A53AE9" w:rsidRPr="00F22F28" w:rsidRDefault="00A53AE9" w:rsidP="00A53AE9">
      <w:pPr>
        <w:spacing w:line="360" w:lineRule="auto"/>
        <w:ind w:firstLine="426"/>
        <w:jc w:val="both"/>
        <w:rPr>
          <w:rFonts w:ascii="GHEA Grapalat" w:hAnsi="GHEA Grapalat" w:cs="Sylfaen"/>
          <w:lang w:val="af-ZA"/>
        </w:rPr>
      </w:pPr>
      <w:r w:rsidRPr="00193B3F">
        <w:rPr>
          <w:rFonts w:ascii="GHEA Grapalat" w:eastAsia="Batang" w:hAnsi="GHEA Grapalat" w:cs="Sylfaen"/>
          <w:lang w:val="af-ZA"/>
        </w:rPr>
        <w:t xml:space="preserve">- Քննարկել </w:t>
      </w:r>
      <w:r w:rsidRPr="00F22F28">
        <w:rPr>
          <w:rFonts w:ascii="GHEA Grapalat" w:hAnsi="GHEA Grapalat" w:cs="Sylfaen"/>
          <w:lang w:val="af-ZA"/>
        </w:rPr>
        <w:t>2015</w:t>
      </w:r>
      <w:r w:rsidRPr="00193B3F">
        <w:rPr>
          <w:rFonts w:ascii="GHEA Grapalat" w:hAnsi="GHEA Grapalat" w:cs="Sylfaen"/>
        </w:rPr>
        <w:t>թ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գնումների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պլանով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նախատեսված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թվով</w:t>
      </w:r>
      <w:r w:rsidRPr="00F22F28">
        <w:rPr>
          <w:rFonts w:ascii="GHEA Grapalat" w:hAnsi="GHEA Grapalat" w:cs="Sylfaen"/>
          <w:lang w:val="af-ZA"/>
        </w:rPr>
        <w:t xml:space="preserve"> 12 </w:t>
      </w:r>
      <w:r w:rsidRPr="00193B3F">
        <w:rPr>
          <w:rFonts w:ascii="GHEA Grapalat" w:hAnsi="GHEA Grapalat" w:cs="Sylfaen"/>
        </w:rPr>
        <w:t>անվանում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դեղորայքի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ձեռքբերման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արժեքի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և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առ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ստուգման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պահը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կնքված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պայմանագրերով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նախատեսված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գումարի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տարբերությունը</w:t>
      </w:r>
      <w:r w:rsidRPr="00F22F28">
        <w:rPr>
          <w:rFonts w:ascii="GHEA Grapalat" w:hAnsi="GHEA Grapalat" w:cs="Sylfaen"/>
          <w:lang w:val="af-ZA"/>
        </w:rPr>
        <w:t xml:space="preserve">` 97,260.5 </w:t>
      </w:r>
      <w:r w:rsidRPr="00193B3F">
        <w:rPr>
          <w:rFonts w:ascii="GHEA Grapalat" w:hAnsi="GHEA Grapalat" w:cs="Sylfaen"/>
        </w:rPr>
        <w:t>հազ</w:t>
      </w:r>
      <w:r w:rsidRPr="00F22F28">
        <w:rPr>
          <w:rFonts w:ascii="GHEA Grapalat" w:hAnsi="GHEA Grapalat" w:cs="Sylfaen"/>
          <w:lang w:val="af-ZA"/>
        </w:rPr>
        <w:t xml:space="preserve">. </w:t>
      </w:r>
      <w:r w:rsidRPr="00193B3F">
        <w:rPr>
          <w:rFonts w:ascii="GHEA Grapalat" w:hAnsi="GHEA Grapalat" w:cs="Sylfaen"/>
        </w:rPr>
        <w:t>դրամը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նվազեցնել</w:t>
      </w:r>
      <w:r w:rsidRPr="00F22F28">
        <w:rPr>
          <w:rFonts w:ascii="GHEA Grapalat" w:hAnsi="GHEA Grapalat" w:cs="Sylfaen"/>
          <w:lang w:val="af-ZA"/>
        </w:rPr>
        <w:t xml:space="preserve"> 2015</w:t>
      </w:r>
      <w:r w:rsidRPr="00193B3F">
        <w:rPr>
          <w:rFonts w:ascii="GHEA Grapalat" w:hAnsi="GHEA Grapalat" w:cs="Sylfaen"/>
        </w:rPr>
        <w:t>թ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ՀՀ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պետական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բյուջեով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նախատեսված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ծրագրի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ֆինանսավորումից</w:t>
      </w:r>
      <w:r w:rsidRPr="00F22F28">
        <w:rPr>
          <w:rFonts w:ascii="GHEA Grapalat" w:hAnsi="GHEA Grapalat" w:cs="Sylfaen"/>
          <w:lang w:val="af-ZA"/>
        </w:rPr>
        <w:t xml:space="preserve">: </w:t>
      </w:r>
      <w:r w:rsidRPr="00193B3F">
        <w:rPr>
          <w:rFonts w:ascii="GHEA Grapalat" w:hAnsi="GHEA Grapalat" w:cs="Sylfaen"/>
        </w:rPr>
        <w:t>Նվազեցումը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կատարել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բյուջետային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տարվա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վերջին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հաշվի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առնելով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փաստացի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ծախսերի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193B3F">
        <w:rPr>
          <w:rFonts w:ascii="GHEA Grapalat" w:hAnsi="GHEA Grapalat" w:cs="Sylfaen"/>
        </w:rPr>
        <w:t>մակարդակը</w:t>
      </w:r>
      <w:r w:rsidRPr="00F22F28">
        <w:rPr>
          <w:rFonts w:ascii="GHEA Grapalat" w:hAnsi="GHEA Grapalat" w:cs="Sylfaen"/>
          <w:lang w:val="af-ZA"/>
        </w:rPr>
        <w:t>:</w:t>
      </w:r>
    </w:p>
    <w:p w:rsidR="00A53AE9" w:rsidRPr="00F22F28" w:rsidRDefault="00A53AE9" w:rsidP="00A53AE9">
      <w:pPr>
        <w:spacing w:line="360" w:lineRule="auto"/>
        <w:ind w:firstLine="426"/>
        <w:jc w:val="both"/>
        <w:rPr>
          <w:rFonts w:ascii="GHEA Grapalat" w:hAnsi="GHEA Grapalat"/>
          <w:lang w:val="af-ZA"/>
        </w:rPr>
      </w:pPr>
      <w:r w:rsidRPr="00F22F28">
        <w:rPr>
          <w:rFonts w:ascii="GHEA Grapalat" w:hAnsi="GHEA Grapalat"/>
          <w:lang w:val="af-ZA"/>
        </w:rPr>
        <w:t xml:space="preserve">- </w:t>
      </w:r>
      <w:r w:rsidRPr="00193B3F">
        <w:rPr>
          <w:rFonts w:ascii="GHEA Grapalat" w:hAnsi="GHEA Grapalat"/>
        </w:rPr>
        <w:t>Նախարարության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կարիքների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համար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ավտոմեքենաների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ձեռք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բերումներն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իրականացնել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ղեկավարվելով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ՀՀ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կառավարության</w:t>
      </w:r>
      <w:r w:rsidRPr="00F22F28">
        <w:rPr>
          <w:rFonts w:ascii="GHEA Grapalat" w:hAnsi="GHEA Grapalat"/>
          <w:lang w:val="af-ZA"/>
        </w:rPr>
        <w:t xml:space="preserve">  16.09.2010</w:t>
      </w:r>
      <w:r w:rsidRPr="00193B3F">
        <w:rPr>
          <w:rFonts w:ascii="GHEA Grapalat" w:hAnsi="GHEA Grapalat"/>
        </w:rPr>
        <w:t>թ</w:t>
      </w:r>
      <w:r w:rsidRPr="00F22F28">
        <w:rPr>
          <w:rFonts w:ascii="GHEA Grapalat" w:hAnsi="GHEA Grapalat"/>
          <w:lang w:val="af-ZA"/>
        </w:rPr>
        <w:t xml:space="preserve">. </w:t>
      </w:r>
      <w:r w:rsidRPr="00193B3F">
        <w:rPr>
          <w:rFonts w:ascii="GHEA Grapalat" w:hAnsi="GHEA Grapalat"/>
        </w:rPr>
        <w:t>թիվ</w:t>
      </w:r>
      <w:r w:rsidRPr="00F22F28">
        <w:rPr>
          <w:rFonts w:ascii="GHEA Grapalat" w:hAnsi="GHEA Grapalat"/>
          <w:lang w:val="af-ZA"/>
        </w:rPr>
        <w:t xml:space="preserve"> 1242-</w:t>
      </w:r>
      <w:r w:rsidRPr="00193B3F">
        <w:rPr>
          <w:rFonts w:ascii="GHEA Grapalat" w:hAnsi="GHEA Grapalat"/>
        </w:rPr>
        <w:t>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որոշմամբ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սահմանված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չափորոշիչներով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և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բացառել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ենթակա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կազմակերպությունների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հաշվին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նախարարության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կարիքների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համար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ապրանքանյութական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արժեքների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դիմաց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վճարումներ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կատարելու</w:t>
      </w:r>
      <w:r w:rsidRPr="00F22F28">
        <w:rPr>
          <w:rFonts w:ascii="GHEA Grapalat" w:hAnsi="GHEA Grapalat"/>
          <w:lang w:val="af-ZA"/>
        </w:rPr>
        <w:t xml:space="preserve"> </w:t>
      </w:r>
      <w:r w:rsidRPr="00193B3F">
        <w:rPr>
          <w:rFonts w:ascii="GHEA Grapalat" w:hAnsi="GHEA Grapalat"/>
        </w:rPr>
        <w:t>փաստերը</w:t>
      </w:r>
      <w:r w:rsidRPr="00F22F28">
        <w:rPr>
          <w:rFonts w:ascii="GHEA Grapalat" w:hAnsi="GHEA Grapalat"/>
          <w:lang w:val="af-ZA"/>
        </w:rPr>
        <w:t>:</w:t>
      </w:r>
    </w:p>
    <w:p w:rsidR="00A53AE9" w:rsidRPr="00F22F28" w:rsidRDefault="00A53AE9" w:rsidP="00A53AE9">
      <w:pPr>
        <w:spacing w:line="360" w:lineRule="auto"/>
        <w:ind w:firstLine="426"/>
        <w:jc w:val="both"/>
        <w:rPr>
          <w:rFonts w:ascii="GHEA Grapalat" w:hAnsi="GHEA Grapalat"/>
          <w:lang w:val="af-ZA"/>
        </w:rPr>
      </w:pPr>
    </w:p>
    <w:p w:rsidR="00A53AE9" w:rsidRPr="00F22F28" w:rsidRDefault="00A53AE9" w:rsidP="00A53AE9">
      <w:pPr>
        <w:spacing w:line="360" w:lineRule="auto"/>
        <w:ind w:firstLine="426"/>
        <w:jc w:val="both"/>
        <w:rPr>
          <w:rFonts w:ascii="GHEA Grapalat" w:hAnsi="GHEA Grapalat"/>
          <w:lang w:val="af-ZA"/>
        </w:rPr>
      </w:pPr>
    </w:p>
    <w:p w:rsidR="00A53AE9" w:rsidRPr="000148F0" w:rsidRDefault="00A53AE9" w:rsidP="00A53AE9">
      <w:pPr>
        <w:spacing w:line="360" w:lineRule="auto"/>
        <w:jc w:val="both"/>
        <w:rPr>
          <w:rFonts w:ascii="GHEA Grapalat" w:hAnsi="GHEA Grapalat" w:cs="Sylfaen"/>
          <w:b/>
          <w:lang w:val="af-ZA"/>
        </w:rPr>
      </w:pPr>
      <w:r w:rsidRPr="000148F0">
        <w:rPr>
          <w:rFonts w:ascii="GHEA Grapalat" w:hAnsi="GHEA Grapalat"/>
          <w:b/>
          <w:lang w:val="af-ZA"/>
        </w:rPr>
        <w:t>&lt;&lt;</w:t>
      </w:r>
      <w:r w:rsidRPr="00271FBE">
        <w:rPr>
          <w:rFonts w:ascii="GHEA Grapalat" w:hAnsi="GHEA Grapalat"/>
          <w:b/>
        </w:rPr>
        <w:t>Հիվանդությունների</w:t>
      </w:r>
      <w:r w:rsidRPr="000148F0">
        <w:rPr>
          <w:rFonts w:ascii="GHEA Grapalat" w:hAnsi="GHEA Grapalat"/>
          <w:b/>
          <w:lang w:val="af-ZA"/>
        </w:rPr>
        <w:t xml:space="preserve"> </w:t>
      </w:r>
      <w:r w:rsidRPr="00271FBE">
        <w:rPr>
          <w:rFonts w:ascii="GHEA Grapalat" w:hAnsi="GHEA Grapalat"/>
          <w:b/>
        </w:rPr>
        <w:t>վերահսկման</w:t>
      </w:r>
      <w:r w:rsidRPr="000148F0">
        <w:rPr>
          <w:rFonts w:ascii="GHEA Grapalat" w:hAnsi="GHEA Grapalat"/>
          <w:b/>
          <w:lang w:val="af-ZA"/>
        </w:rPr>
        <w:t xml:space="preserve"> </w:t>
      </w:r>
      <w:r w:rsidRPr="00271FBE">
        <w:rPr>
          <w:rFonts w:ascii="GHEA Grapalat" w:hAnsi="GHEA Grapalat"/>
          <w:b/>
        </w:rPr>
        <w:t>և</w:t>
      </w:r>
      <w:r w:rsidRPr="000148F0">
        <w:rPr>
          <w:rFonts w:ascii="GHEA Grapalat" w:hAnsi="GHEA Grapalat"/>
          <w:b/>
          <w:lang w:val="af-ZA"/>
        </w:rPr>
        <w:t xml:space="preserve"> </w:t>
      </w:r>
      <w:r w:rsidRPr="00271FBE">
        <w:rPr>
          <w:rFonts w:ascii="GHEA Grapalat" w:hAnsi="GHEA Grapalat"/>
          <w:b/>
        </w:rPr>
        <w:t>կանխարգելման</w:t>
      </w:r>
      <w:r w:rsidRPr="000148F0">
        <w:rPr>
          <w:rFonts w:ascii="GHEA Grapalat" w:hAnsi="GHEA Grapalat"/>
          <w:b/>
          <w:lang w:val="af-ZA"/>
        </w:rPr>
        <w:t xml:space="preserve"> </w:t>
      </w:r>
      <w:r w:rsidRPr="00271FBE">
        <w:rPr>
          <w:rFonts w:ascii="GHEA Grapalat" w:hAnsi="GHEA Grapalat"/>
          <w:b/>
        </w:rPr>
        <w:t>ազգային</w:t>
      </w:r>
      <w:r w:rsidRPr="000148F0">
        <w:rPr>
          <w:rFonts w:ascii="GHEA Grapalat" w:hAnsi="GHEA Grapalat"/>
          <w:b/>
          <w:lang w:val="af-ZA"/>
        </w:rPr>
        <w:t xml:space="preserve"> </w:t>
      </w:r>
      <w:r w:rsidRPr="00271FBE">
        <w:rPr>
          <w:rFonts w:ascii="GHEA Grapalat" w:hAnsi="GHEA Grapalat"/>
          <w:b/>
        </w:rPr>
        <w:t>կենտրոն</w:t>
      </w:r>
      <w:r w:rsidRPr="000148F0">
        <w:rPr>
          <w:rFonts w:ascii="GHEA Grapalat" w:hAnsi="GHEA Grapalat"/>
          <w:b/>
          <w:lang w:val="af-ZA"/>
        </w:rPr>
        <w:t xml:space="preserve">&gt;&gt; </w:t>
      </w:r>
      <w:r w:rsidRPr="00271FBE">
        <w:rPr>
          <w:rFonts w:ascii="GHEA Grapalat" w:hAnsi="GHEA Grapalat"/>
          <w:b/>
        </w:rPr>
        <w:t>ՊՈԱԿ</w:t>
      </w:r>
    </w:p>
    <w:p w:rsidR="00A53AE9" w:rsidRPr="000148F0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 w:cs="GHEA Grapalat"/>
          <w:lang w:val="af-ZA"/>
        </w:rPr>
      </w:pPr>
    </w:p>
    <w:p w:rsidR="00A53AE9" w:rsidRPr="000148F0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 w:cs="GHEA Grapalat"/>
          <w:lang w:val="af-ZA"/>
        </w:rPr>
      </w:pPr>
      <w:r w:rsidRPr="000148F0">
        <w:rPr>
          <w:rFonts w:ascii="GHEA Grapalat" w:hAnsi="GHEA Grapalat" w:cs="GHEA Grapalat"/>
          <w:lang w:val="af-ZA"/>
        </w:rPr>
        <w:t>1</w:t>
      </w:r>
      <w:r w:rsidRPr="00271FBE">
        <w:rPr>
          <w:rFonts w:ascii="GHEA Grapalat" w:hAnsi="GHEA Grapalat"/>
          <w:lang w:val="hy-AM"/>
        </w:rPr>
        <w:t>)</w:t>
      </w:r>
      <w:r w:rsidRPr="000148F0">
        <w:rPr>
          <w:rFonts w:ascii="GHEA Grapalat" w:hAnsi="GHEA Grapalat"/>
          <w:lang w:val="af-ZA"/>
        </w:rPr>
        <w:t xml:space="preserve"> </w:t>
      </w:r>
      <w:r w:rsidRPr="000148F0">
        <w:rPr>
          <w:rFonts w:ascii="GHEA Grapalat" w:hAnsi="GHEA Grapalat" w:cs="GHEA Grapalat"/>
          <w:lang w:val="af-ZA"/>
        </w:rPr>
        <w:t>2012-2013</w:t>
      </w:r>
      <w:r w:rsidRPr="00271FBE">
        <w:rPr>
          <w:rFonts w:ascii="GHEA Grapalat" w:hAnsi="GHEA Grapalat" w:cs="GHEA Grapalat"/>
        </w:rPr>
        <w:t>թթ</w:t>
      </w:r>
      <w:r w:rsidRPr="000148F0">
        <w:rPr>
          <w:rFonts w:ascii="GHEA Grapalat" w:hAnsi="GHEA Grapalat" w:cs="GHEA Grapalat"/>
          <w:lang w:val="af-ZA"/>
        </w:rPr>
        <w:t xml:space="preserve">. </w:t>
      </w:r>
      <w:r w:rsidRPr="00271FBE">
        <w:rPr>
          <w:rFonts w:ascii="GHEA Grapalat" w:hAnsi="GHEA Grapalat" w:cs="GHEA Grapalat"/>
        </w:rPr>
        <w:t>հաշվետու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ժամանակաշրջանի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ստուգման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արդյունքում</w:t>
      </w:r>
    </w:p>
    <w:p w:rsidR="00A53AE9" w:rsidRPr="000148F0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 w:cs="GHEA Grapalat"/>
          <w:lang w:val="af-ZA"/>
        </w:rPr>
      </w:pPr>
      <w:r w:rsidRPr="000148F0">
        <w:rPr>
          <w:rFonts w:ascii="GHEA Grapalat" w:hAnsi="GHEA Grapalat" w:cs="GHEA Grapalat"/>
          <w:lang w:val="af-ZA"/>
        </w:rPr>
        <w:t xml:space="preserve">- </w:t>
      </w:r>
      <w:r w:rsidRPr="00271FBE">
        <w:rPr>
          <w:rFonts w:ascii="GHEA Grapalat" w:hAnsi="GHEA Grapalat"/>
        </w:rPr>
        <w:t>Հիգիենիկ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համաճարակային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փորձագիտական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հատուկ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վտանգավոր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վարակների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կանխարգելման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ծառայություններ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իրականացնող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թվով</w:t>
      </w:r>
      <w:r w:rsidRPr="000148F0">
        <w:rPr>
          <w:rFonts w:ascii="GHEA Grapalat" w:hAnsi="GHEA Grapalat"/>
          <w:lang w:val="af-ZA"/>
        </w:rPr>
        <w:t xml:space="preserve"> 5 </w:t>
      </w:r>
      <w:r w:rsidRPr="00271FBE">
        <w:rPr>
          <w:rFonts w:ascii="GHEA Grapalat" w:hAnsi="GHEA Grapalat"/>
        </w:rPr>
        <w:t>կազմակերպությունների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կողմից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առողջապահության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նախարարությանը</w:t>
      </w:r>
      <w:r w:rsidRPr="000148F0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ներկայացվող</w:t>
      </w:r>
      <w:r w:rsidRPr="000148F0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հաշվետվություններում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թվով</w:t>
      </w:r>
      <w:r w:rsidRPr="000148F0">
        <w:rPr>
          <w:rFonts w:ascii="GHEA Grapalat" w:hAnsi="GHEA Grapalat"/>
          <w:lang w:val="af-ZA"/>
        </w:rPr>
        <w:t xml:space="preserve"> 4582 </w:t>
      </w:r>
      <w:r w:rsidRPr="00271FBE">
        <w:rPr>
          <w:rFonts w:ascii="GHEA Grapalat" w:hAnsi="GHEA Grapalat"/>
        </w:rPr>
        <w:t>հետազոտություններ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ներկայացնելու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արդյունքում</w:t>
      </w:r>
      <w:r w:rsidRPr="000148F0">
        <w:rPr>
          <w:rFonts w:ascii="GHEA Grapalat" w:hAnsi="GHEA Grapalat"/>
          <w:lang w:val="af-ZA"/>
        </w:rPr>
        <w:t xml:space="preserve"> </w:t>
      </w:r>
      <w:r w:rsidRPr="000148F0">
        <w:rPr>
          <w:rFonts w:ascii="GHEA Grapalat" w:hAnsi="GHEA Grapalat" w:cs="GHEA Grapalat"/>
          <w:lang w:val="af-ZA"/>
        </w:rPr>
        <w:t>2012-2013</w:t>
      </w:r>
      <w:r w:rsidRPr="00271FBE">
        <w:rPr>
          <w:rFonts w:ascii="GHEA Grapalat" w:hAnsi="GHEA Grapalat" w:cs="GHEA Grapalat"/>
        </w:rPr>
        <w:t>թթ</w:t>
      </w:r>
      <w:r w:rsidRPr="000148F0">
        <w:rPr>
          <w:rFonts w:ascii="GHEA Grapalat" w:hAnsi="GHEA Grapalat" w:cs="GHEA Grapalat"/>
          <w:lang w:val="af-ZA"/>
        </w:rPr>
        <w:t xml:space="preserve">. </w:t>
      </w:r>
      <w:r w:rsidRPr="00271FBE">
        <w:rPr>
          <w:rFonts w:ascii="GHEA Grapalat" w:hAnsi="GHEA Grapalat" w:cs="GHEA Grapalat"/>
        </w:rPr>
        <w:t>ընթացքում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Sylfaen"/>
        </w:rPr>
        <w:t>ավել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է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ֆինանսավորվել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0148F0">
        <w:rPr>
          <w:rFonts w:ascii="GHEA Grapalat" w:hAnsi="GHEA Grapalat"/>
          <w:lang w:val="af-ZA"/>
        </w:rPr>
        <w:t>11434.2</w:t>
      </w:r>
      <w:r w:rsidRPr="00271FBE">
        <w:rPr>
          <w:rFonts w:ascii="GHEA Grapalat" w:hAnsi="GHEA Grapalat"/>
          <w:lang w:val="hy-AM"/>
        </w:rPr>
        <w:t xml:space="preserve"> հազ. </w:t>
      </w:r>
      <w:r w:rsidRPr="00271FBE">
        <w:rPr>
          <w:rFonts w:ascii="GHEA Grapalat" w:hAnsi="GHEA Grapalat"/>
        </w:rPr>
        <w:t>դ</w:t>
      </w:r>
      <w:r w:rsidRPr="00271FBE">
        <w:rPr>
          <w:rFonts w:ascii="GHEA Grapalat" w:hAnsi="GHEA Grapalat"/>
          <w:lang w:val="hy-AM"/>
        </w:rPr>
        <w:t>րամ</w:t>
      </w:r>
      <w:r w:rsidRPr="000148F0">
        <w:rPr>
          <w:rFonts w:ascii="GHEA Grapalat" w:hAnsi="GHEA Grapalat"/>
          <w:lang w:val="af-ZA"/>
        </w:rPr>
        <w:t>,</w:t>
      </w:r>
      <w:r w:rsidRPr="00271FBE">
        <w:rPr>
          <w:rFonts w:ascii="GHEA Grapalat" w:hAnsi="GHEA Grapalat"/>
          <w:lang w:val="hy-AM"/>
        </w:rPr>
        <w:t xml:space="preserve"> </w:t>
      </w:r>
      <w:r w:rsidRPr="00271FBE">
        <w:rPr>
          <w:rFonts w:ascii="GHEA Grapalat" w:hAnsi="GHEA Grapalat"/>
        </w:rPr>
        <w:t>որը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ենթակա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է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վերականգնման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պետական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բյուջե</w:t>
      </w:r>
      <w:r w:rsidRPr="000148F0">
        <w:rPr>
          <w:rFonts w:ascii="GHEA Grapalat" w:hAnsi="GHEA Grapalat"/>
          <w:lang w:val="af-ZA"/>
        </w:rPr>
        <w:t>:</w:t>
      </w:r>
    </w:p>
    <w:p w:rsidR="00A53AE9" w:rsidRPr="000148F0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 w:cs="GHEA Grapalat"/>
          <w:lang w:val="af-ZA"/>
        </w:rPr>
      </w:pPr>
      <w:r w:rsidRPr="000148F0">
        <w:rPr>
          <w:rFonts w:ascii="GHEA Grapalat" w:hAnsi="GHEA Grapalat" w:cs="GHEA Grapalat"/>
          <w:lang w:val="af-ZA"/>
        </w:rPr>
        <w:t xml:space="preserve">- </w:t>
      </w:r>
      <w:r w:rsidRPr="00271FBE">
        <w:rPr>
          <w:rFonts w:ascii="GHEA Grapalat" w:hAnsi="GHEA Grapalat"/>
          <w:lang w:val="hy-AM"/>
        </w:rPr>
        <w:t>ՀՀ ԱՆ պետական հիգիենիկ և համաճարակային տեսչության  &lt;&lt;</w:t>
      </w:r>
      <w:r w:rsidRPr="00271FBE">
        <w:rPr>
          <w:rFonts w:ascii="GHEA Grapalat" w:hAnsi="GHEA Grapalat" w:cs="GHEA Grapalat"/>
          <w:lang w:val="hy-AM"/>
        </w:rPr>
        <w:t>Հայկական երկաթուղու</w:t>
      </w:r>
      <w:r w:rsidRPr="00271FBE">
        <w:rPr>
          <w:rFonts w:ascii="GHEA Grapalat" w:hAnsi="GHEA Grapalat"/>
          <w:lang w:val="hy-AM"/>
        </w:rPr>
        <w:t xml:space="preserve"> </w:t>
      </w:r>
      <w:r w:rsidRPr="00271FBE">
        <w:rPr>
          <w:rFonts w:ascii="GHEA Grapalat" w:hAnsi="GHEA Grapalat" w:cs="GHEA Grapalat"/>
          <w:lang w:val="hy-AM"/>
        </w:rPr>
        <w:t xml:space="preserve"> փորձագիտական կենտրոն&gt;&gt; ՊՈԱԿ-ի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կողմից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  <w:lang w:val="hy-AM"/>
        </w:rPr>
        <w:t xml:space="preserve">բնակչության հետ </w:t>
      </w:r>
      <w:r w:rsidRPr="00271FBE">
        <w:rPr>
          <w:rFonts w:ascii="GHEA Grapalat" w:hAnsi="GHEA Grapalat" w:cs="GHEA Grapalat"/>
        </w:rPr>
        <w:t>աշխատանքներ</w:t>
      </w:r>
      <w:r w:rsidRPr="00271FBE">
        <w:rPr>
          <w:rFonts w:ascii="GHEA Grapalat" w:hAnsi="GHEA Grapalat" w:cs="GHEA Grapalat"/>
          <w:lang w:val="hy-AM"/>
        </w:rPr>
        <w:t xml:space="preserve"> չկատարելու պայմաններում</w:t>
      </w:r>
      <w:r w:rsidRPr="000148F0">
        <w:rPr>
          <w:rFonts w:ascii="GHEA Grapalat" w:hAnsi="GHEA Grapalat" w:cs="GHEA Grapalat"/>
          <w:lang w:val="af-ZA"/>
        </w:rPr>
        <w:t>`</w:t>
      </w:r>
      <w:r w:rsidRPr="00271FBE">
        <w:rPr>
          <w:rFonts w:ascii="GHEA Grapalat" w:hAnsi="GHEA Grapalat" w:cs="GHEA Grapalat"/>
          <w:lang w:val="hy-AM"/>
        </w:rPr>
        <w:t xml:space="preserve"> </w:t>
      </w:r>
      <w:r w:rsidRPr="00271FBE">
        <w:rPr>
          <w:rFonts w:ascii="GHEA Grapalat" w:hAnsi="GHEA Grapalat" w:cs="Sylfaen"/>
          <w:lang w:val="hy-AM"/>
        </w:rPr>
        <w:t>բնակչության թվա</w:t>
      </w:r>
      <w:r w:rsidRPr="00271FBE">
        <w:rPr>
          <w:rFonts w:ascii="GHEA Grapalat" w:hAnsi="GHEA Grapalat" w:cs="Sylfaen"/>
        </w:rPr>
        <w:t>ք</w:t>
      </w:r>
      <w:r w:rsidRPr="00271FBE">
        <w:rPr>
          <w:rFonts w:ascii="GHEA Grapalat" w:hAnsi="GHEA Grapalat" w:cs="Sylfaen"/>
          <w:lang w:val="hy-AM"/>
        </w:rPr>
        <w:t>անակի համար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0148F0">
        <w:rPr>
          <w:rFonts w:ascii="GHEA Grapalat" w:hAnsi="GHEA Grapalat" w:cs="GHEA Grapalat"/>
          <w:lang w:val="af-ZA"/>
        </w:rPr>
        <w:t>2012-2013</w:t>
      </w:r>
      <w:r w:rsidRPr="00271FBE">
        <w:rPr>
          <w:rFonts w:ascii="GHEA Grapalat" w:hAnsi="GHEA Grapalat" w:cs="GHEA Grapalat"/>
        </w:rPr>
        <w:t>թթ</w:t>
      </w:r>
      <w:r w:rsidRPr="000148F0">
        <w:rPr>
          <w:rFonts w:ascii="GHEA Grapalat" w:hAnsi="GHEA Grapalat" w:cs="GHEA Grapalat"/>
          <w:lang w:val="af-ZA"/>
        </w:rPr>
        <w:t xml:space="preserve">. </w:t>
      </w:r>
      <w:r w:rsidRPr="00271FBE">
        <w:rPr>
          <w:rFonts w:ascii="GHEA Grapalat" w:hAnsi="GHEA Grapalat" w:cs="GHEA Grapalat"/>
        </w:rPr>
        <w:t>ընթացքում</w:t>
      </w:r>
      <w:r w:rsidRPr="00271FBE">
        <w:rPr>
          <w:rFonts w:ascii="GHEA Grapalat" w:hAnsi="GHEA Grapalat" w:cs="Sylfaen"/>
          <w:lang w:val="hy-AM"/>
        </w:rPr>
        <w:t xml:space="preserve"> </w:t>
      </w:r>
      <w:r w:rsidRPr="00271FBE">
        <w:rPr>
          <w:rFonts w:ascii="GHEA Grapalat" w:hAnsi="GHEA Grapalat" w:cs="Sylfaen"/>
        </w:rPr>
        <w:t>կազմակերպությանը</w:t>
      </w:r>
      <w:r w:rsidRPr="00271FBE">
        <w:rPr>
          <w:rFonts w:ascii="GHEA Grapalat" w:hAnsi="GHEA Grapalat" w:cs="Sylfaen"/>
          <w:lang w:val="hy-AM"/>
        </w:rPr>
        <w:t xml:space="preserve"> ֆինանսավորվ</w:t>
      </w:r>
      <w:r w:rsidRPr="00271FBE">
        <w:rPr>
          <w:rFonts w:ascii="GHEA Grapalat" w:hAnsi="GHEA Grapalat" w:cs="Sylfaen"/>
        </w:rPr>
        <w:t>ել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է</w:t>
      </w:r>
      <w:r w:rsidRPr="00271FBE">
        <w:rPr>
          <w:rFonts w:ascii="GHEA Grapalat" w:hAnsi="GHEA Grapalat" w:cs="Sylfaen"/>
          <w:lang w:val="hy-AM"/>
        </w:rPr>
        <w:t xml:space="preserve">  </w:t>
      </w:r>
      <w:r w:rsidRPr="00271FBE">
        <w:rPr>
          <w:rFonts w:ascii="GHEA Grapalat" w:hAnsi="GHEA Grapalat"/>
          <w:lang w:val="hy-AM"/>
        </w:rPr>
        <w:t xml:space="preserve">2758.0 </w:t>
      </w:r>
      <w:r w:rsidRPr="00271FBE">
        <w:rPr>
          <w:rFonts w:ascii="GHEA Grapalat" w:hAnsi="GHEA Grapalat" w:cs="Sylfaen"/>
          <w:lang w:val="hy-AM"/>
        </w:rPr>
        <w:t>հազ. դրամ</w:t>
      </w:r>
      <w:r w:rsidRPr="000148F0">
        <w:rPr>
          <w:rFonts w:ascii="GHEA Grapalat" w:hAnsi="GHEA Grapalat" w:cs="Sylfaen"/>
          <w:lang w:val="af-ZA"/>
        </w:rPr>
        <w:t xml:space="preserve">, </w:t>
      </w:r>
      <w:r w:rsidRPr="00271FBE">
        <w:rPr>
          <w:rFonts w:ascii="GHEA Grapalat" w:hAnsi="GHEA Grapalat" w:cs="Sylfaen"/>
        </w:rPr>
        <w:t>որը</w:t>
      </w:r>
      <w:r w:rsidRPr="00271FBE">
        <w:rPr>
          <w:rFonts w:ascii="GHEA Grapalat" w:hAnsi="GHEA Grapalat" w:cs="Sylfaen"/>
          <w:lang w:val="hy-AM"/>
        </w:rPr>
        <w:t xml:space="preserve"> ենթակա է վերականգնման ՀՀ պետական բյուջե:</w:t>
      </w:r>
    </w:p>
    <w:p w:rsidR="00A53AE9" w:rsidRPr="000148F0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 w:cs="GHEA Grapalat"/>
          <w:lang w:val="af-ZA"/>
        </w:rPr>
      </w:pPr>
      <w:r w:rsidRPr="000148F0">
        <w:rPr>
          <w:rFonts w:ascii="GHEA Grapalat" w:hAnsi="GHEA Grapalat" w:cs="GHEA Grapalat"/>
          <w:lang w:val="af-ZA"/>
        </w:rPr>
        <w:lastRenderedPageBreak/>
        <w:t>- &lt;&lt;</w:t>
      </w:r>
      <w:r w:rsidRPr="00271FBE">
        <w:rPr>
          <w:rFonts w:ascii="GHEA Grapalat" w:hAnsi="GHEA Grapalat" w:cs="GHEA Grapalat"/>
        </w:rPr>
        <w:t>Ակուստիկայի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գիտական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կենտրոն</w:t>
      </w:r>
      <w:r w:rsidRPr="000148F0">
        <w:rPr>
          <w:rFonts w:ascii="GHEA Grapalat" w:hAnsi="GHEA Grapalat" w:cs="GHEA Grapalat"/>
          <w:lang w:val="af-ZA"/>
        </w:rPr>
        <w:t xml:space="preserve">&gt;&gt; </w:t>
      </w:r>
      <w:r w:rsidRPr="00271FBE">
        <w:rPr>
          <w:rFonts w:ascii="GHEA Grapalat" w:hAnsi="GHEA Grapalat" w:cs="GHEA Grapalat"/>
        </w:rPr>
        <w:t>ՓԲԸ</w:t>
      </w:r>
      <w:r w:rsidRPr="000148F0">
        <w:rPr>
          <w:rFonts w:ascii="GHEA Grapalat" w:hAnsi="GHEA Grapalat" w:cs="GHEA Grapalat"/>
          <w:lang w:val="af-ZA"/>
        </w:rPr>
        <w:t>-</w:t>
      </w:r>
      <w:r w:rsidRPr="00271FBE">
        <w:rPr>
          <w:rFonts w:ascii="GHEA Grapalat" w:hAnsi="GHEA Grapalat" w:cs="GHEA Grapalat"/>
        </w:rPr>
        <w:t>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գիտաշխատողներին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գիտական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աստիճանների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համար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տրվող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հավելավճարների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գծով</w:t>
      </w:r>
      <w:r w:rsidRPr="000148F0">
        <w:rPr>
          <w:rFonts w:ascii="GHEA Grapalat" w:hAnsi="GHEA Grapalat" w:cs="GHEA Grapalat"/>
          <w:lang w:val="af-ZA"/>
        </w:rPr>
        <w:t xml:space="preserve"> 2012-2013</w:t>
      </w:r>
      <w:r w:rsidRPr="00271FBE">
        <w:rPr>
          <w:rFonts w:ascii="GHEA Grapalat" w:hAnsi="GHEA Grapalat" w:cs="GHEA Grapalat"/>
        </w:rPr>
        <w:t>թթ</w:t>
      </w:r>
      <w:r w:rsidRPr="000148F0">
        <w:rPr>
          <w:rFonts w:ascii="GHEA Grapalat" w:hAnsi="GHEA Grapalat" w:cs="GHEA Grapalat"/>
          <w:lang w:val="af-ZA"/>
        </w:rPr>
        <w:t xml:space="preserve">. </w:t>
      </w:r>
      <w:r w:rsidRPr="00271FBE">
        <w:rPr>
          <w:rFonts w:ascii="GHEA Grapalat" w:hAnsi="GHEA Grapalat" w:cs="GHEA Grapalat"/>
        </w:rPr>
        <w:t>ընթացքում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կազմակերպությանը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ավել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է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ֆինանսավորվել</w:t>
      </w:r>
      <w:r w:rsidRPr="000148F0">
        <w:rPr>
          <w:rFonts w:ascii="GHEA Grapalat" w:hAnsi="GHEA Grapalat" w:cs="GHEA Grapalat"/>
          <w:lang w:val="af-ZA"/>
        </w:rPr>
        <w:t xml:space="preserve">  25.0 </w:t>
      </w:r>
      <w:r w:rsidRPr="00271FBE">
        <w:rPr>
          <w:rFonts w:ascii="GHEA Grapalat" w:hAnsi="GHEA Grapalat" w:cs="GHEA Grapalat"/>
        </w:rPr>
        <w:t>հազ</w:t>
      </w:r>
      <w:r w:rsidRPr="000148F0">
        <w:rPr>
          <w:rFonts w:ascii="GHEA Grapalat" w:hAnsi="GHEA Grapalat" w:cs="GHEA Grapalat"/>
          <w:lang w:val="af-ZA"/>
        </w:rPr>
        <w:t>.</w:t>
      </w:r>
      <w:r w:rsidRPr="00271FBE">
        <w:rPr>
          <w:rFonts w:ascii="GHEA Grapalat" w:hAnsi="GHEA Grapalat" w:cs="GHEA Grapalat"/>
        </w:rPr>
        <w:t>դրամ</w:t>
      </w:r>
      <w:r w:rsidRPr="000148F0">
        <w:rPr>
          <w:rFonts w:ascii="GHEA Grapalat" w:hAnsi="GHEA Grapalat" w:cs="GHEA Grapalat"/>
          <w:lang w:val="af-ZA"/>
        </w:rPr>
        <w:t xml:space="preserve">, </w:t>
      </w:r>
      <w:r w:rsidRPr="00271FBE">
        <w:rPr>
          <w:rFonts w:ascii="GHEA Grapalat" w:hAnsi="GHEA Grapalat" w:cs="GHEA Grapalat"/>
        </w:rPr>
        <w:t>որը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ենթակա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վերականգնման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ՀՀ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պետական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բյուջե</w:t>
      </w:r>
      <w:r w:rsidRPr="000148F0">
        <w:rPr>
          <w:rFonts w:ascii="GHEA Grapalat" w:hAnsi="GHEA Grapalat" w:cs="GHEA Grapalat"/>
          <w:lang w:val="af-ZA"/>
        </w:rPr>
        <w:t>:</w:t>
      </w:r>
    </w:p>
    <w:p w:rsidR="00A53AE9" w:rsidRPr="000148F0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 w:cs="GHEA Grapalat"/>
          <w:lang w:val="af-ZA"/>
        </w:rPr>
      </w:pPr>
      <w:r w:rsidRPr="000148F0">
        <w:rPr>
          <w:rFonts w:ascii="GHEA Grapalat" w:hAnsi="GHEA Grapalat" w:cs="GHEA Grapalat"/>
          <w:lang w:val="af-ZA"/>
        </w:rPr>
        <w:t>- &lt;&lt;</w:t>
      </w:r>
      <w:r w:rsidRPr="00271FBE">
        <w:rPr>
          <w:rFonts w:ascii="GHEA Grapalat" w:hAnsi="GHEA Grapalat" w:cs="GHEA Grapalat"/>
        </w:rPr>
        <w:t>Ակուստիկայի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գիտական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կենտրոն</w:t>
      </w:r>
      <w:r w:rsidRPr="000148F0">
        <w:rPr>
          <w:rFonts w:ascii="GHEA Grapalat" w:hAnsi="GHEA Grapalat" w:cs="GHEA Grapalat"/>
          <w:lang w:val="af-ZA"/>
        </w:rPr>
        <w:t xml:space="preserve">&gt;&gt; </w:t>
      </w:r>
      <w:r w:rsidRPr="00271FBE">
        <w:rPr>
          <w:rFonts w:ascii="GHEA Grapalat" w:hAnsi="GHEA Grapalat" w:cs="GHEA Grapalat"/>
        </w:rPr>
        <w:t>ՓԲԸ</w:t>
      </w:r>
      <w:r w:rsidRPr="000148F0">
        <w:rPr>
          <w:rFonts w:ascii="GHEA Grapalat" w:hAnsi="GHEA Grapalat" w:cs="GHEA Grapalat"/>
          <w:lang w:val="af-ZA"/>
        </w:rPr>
        <w:t>-</w:t>
      </w:r>
      <w:r w:rsidRPr="00271FBE">
        <w:rPr>
          <w:rFonts w:ascii="GHEA Grapalat" w:hAnsi="GHEA Grapalat" w:cs="GHEA Grapalat"/>
        </w:rPr>
        <w:t>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կողմից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խ</w:t>
      </w:r>
      <w:r w:rsidRPr="00271FBE">
        <w:rPr>
          <w:rFonts w:ascii="GHEA Grapalat" w:hAnsi="GHEA Grapalat"/>
          <w:lang w:val="ru-RU"/>
        </w:rPr>
        <w:t>ախտելով</w:t>
      </w:r>
      <w:r w:rsidRPr="000148F0">
        <w:rPr>
          <w:rFonts w:ascii="GHEA Grapalat" w:hAnsi="GHEA Grapalat"/>
          <w:lang w:val="af-ZA"/>
        </w:rPr>
        <w:t xml:space="preserve"> &lt;&lt;</w:t>
      </w:r>
      <w:r w:rsidRPr="00271FBE">
        <w:rPr>
          <w:rFonts w:ascii="GHEA Grapalat" w:hAnsi="GHEA Grapalat"/>
          <w:lang w:val="ru-RU"/>
        </w:rPr>
        <w:t>Հաշվապահական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  <w:lang w:val="ru-RU"/>
        </w:rPr>
        <w:t>հաշվառման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  <w:lang w:val="ru-RU"/>
        </w:rPr>
        <w:t>մասին</w:t>
      </w:r>
      <w:r w:rsidRPr="000148F0">
        <w:rPr>
          <w:rFonts w:ascii="GHEA Grapalat" w:hAnsi="GHEA Grapalat"/>
          <w:lang w:val="af-ZA"/>
        </w:rPr>
        <w:t xml:space="preserve">&gt;&gt; </w:t>
      </w:r>
      <w:r w:rsidRPr="00271FBE">
        <w:rPr>
          <w:rFonts w:ascii="GHEA Grapalat" w:hAnsi="GHEA Grapalat"/>
          <w:lang w:val="ru-RU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  <w:lang w:val="ru-RU"/>
        </w:rPr>
        <w:t>օրենքի</w:t>
      </w:r>
      <w:r w:rsidRPr="000148F0">
        <w:rPr>
          <w:rFonts w:ascii="GHEA Grapalat" w:hAnsi="GHEA Grapalat"/>
          <w:lang w:val="af-ZA"/>
        </w:rPr>
        <w:t xml:space="preserve"> 14-</w:t>
      </w:r>
      <w:r w:rsidRPr="00271FBE">
        <w:rPr>
          <w:rFonts w:ascii="GHEA Grapalat" w:hAnsi="GHEA Grapalat"/>
          <w:lang w:val="ru-RU"/>
        </w:rPr>
        <w:t>րդ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  <w:lang w:val="ru-RU"/>
        </w:rPr>
        <w:t>հոդվածի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  <w:lang w:val="ru-RU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  <w:lang w:val="ru-RU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  <w:lang w:val="ru-RU"/>
        </w:rPr>
        <w:t>կառավարության</w:t>
      </w:r>
      <w:r w:rsidRPr="000148F0">
        <w:rPr>
          <w:rFonts w:ascii="GHEA Grapalat" w:hAnsi="GHEA Grapalat"/>
          <w:lang w:val="af-ZA"/>
        </w:rPr>
        <w:t xml:space="preserve"> 1996</w:t>
      </w:r>
      <w:r w:rsidRPr="00271FBE">
        <w:rPr>
          <w:rFonts w:ascii="GHEA Grapalat" w:hAnsi="GHEA Grapalat"/>
          <w:lang w:val="ru-RU"/>
        </w:rPr>
        <w:t>թ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  <w:lang w:val="ru-RU"/>
        </w:rPr>
        <w:t>մայիսի</w:t>
      </w:r>
      <w:r w:rsidRPr="000148F0">
        <w:rPr>
          <w:rFonts w:ascii="GHEA Grapalat" w:hAnsi="GHEA Grapalat"/>
          <w:lang w:val="af-ZA"/>
        </w:rPr>
        <w:t xml:space="preserve"> 2-</w:t>
      </w:r>
      <w:r w:rsidRPr="00271FBE">
        <w:rPr>
          <w:rFonts w:ascii="GHEA Grapalat" w:hAnsi="GHEA Grapalat"/>
          <w:lang w:val="ru-RU"/>
        </w:rPr>
        <w:t>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  <w:lang w:val="ru-RU"/>
        </w:rPr>
        <w:t>թիվ</w:t>
      </w:r>
      <w:r w:rsidRPr="000148F0">
        <w:rPr>
          <w:rFonts w:ascii="GHEA Grapalat" w:hAnsi="GHEA Grapalat"/>
          <w:lang w:val="af-ZA"/>
        </w:rPr>
        <w:t xml:space="preserve"> 147 </w:t>
      </w:r>
      <w:r w:rsidRPr="00271FBE">
        <w:rPr>
          <w:rFonts w:ascii="GHEA Grapalat" w:hAnsi="GHEA Grapalat"/>
          <w:lang w:val="ru-RU"/>
        </w:rPr>
        <w:t>որոշմամբ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  <w:lang w:val="ru-RU"/>
        </w:rPr>
        <w:t>հաստատված</w:t>
      </w:r>
      <w:r w:rsidRPr="000148F0">
        <w:rPr>
          <w:rFonts w:ascii="GHEA Grapalat" w:hAnsi="GHEA Grapalat"/>
          <w:lang w:val="af-ZA"/>
        </w:rPr>
        <w:t xml:space="preserve"> &lt;&lt;</w:t>
      </w:r>
      <w:r w:rsidRPr="00271FBE">
        <w:rPr>
          <w:rFonts w:ascii="GHEA Grapalat" w:hAnsi="GHEA Grapalat"/>
        </w:rPr>
        <w:t>Հայաստանի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Հանրապետությունում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հաշվապահական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հաշվառման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հաշվետվության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մասին</w:t>
      </w:r>
      <w:r w:rsidRPr="000148F0">
        <w:rPr>
          <w:rFonts w:ascii="GHEA Grapalat" w:hAnsi="GHEA Grapalat"/>
          <w:lang w:val="af-ZA"/>
        </w:rPr>
        <w:t xml:space="preserve">&gt;&gt; </w:t>
      </w:r>
      <w:r w:rsidRPr="00271FBE">
        <w:rPr>
          <w:rFonts w:ascii="GHEA Grapalat" w:hAnsi="GHEA Grapalat"/>
          <w:lang w:val="ru-RU"/>
        </w:rPr>
        <w:t>կանոնադրության</w:t>
      </w:r>
      <w:r w:rsidRPr="000148F0">
        <w:rPr>
          <w:rFonts w:ascii="GHEA Grapalat" w:hAnsi="GHEA Grapalat"/>
          <w:lang w:val="af-ZA"/>
        </w:rPr>
        <w:t xml:space="preserve"> 7-</w:t>
      </w:r>
      <w:r w:rsidRPr="00271FBE">
        <w:rPr>
          <w:rFonts w:ascii="GHEA Grapalat" w:hAnsi="GHEA Grapalat"/>
          <w:lang w:val="ru-RU"/>
        </w:rPr>
        <w:t>րդ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  <w:lang w:val="ru-RU"/>
        </w:rPr>
        <w:t>կետի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  <w:lang w:val="ru-RU"/>
        </w:rPr>
        <w:t>պահանջները</w:t>
      </w:r>
      <w:r w:rsidRPr="000148F0">
        <w:rPr>
          <w:rFonts w:ascii="GHEA Grapalat" w:hAnsi="GHEA Grapalat"/>
          <w:lang w:val="af-ZA"/>
        </w:rPr>
        <w:t xml:space="preserve">` </w:t>
      </w:r>
      <w:r w:rsidRPr="00271FBE">
        <w:rPr>
          <w:rFonts w:ascii="GHEA Grapalat" w:hAnsi="GHEA Grapalat"/>
          <w:lang w:val="ru-RU"/>
        </w:rPr>
        <w:t>սկզբնական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  <w:lang w:val="ru-RU"/>
        </w:rPr>
        <w:t>հաշվառման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  <w:lang w:val="ru-RU"/>
        </w:rPr>
        <w:t>փաստաթղթերով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  <w:lang w:val="ru-RU"/>
        </w:rPr>
        <w:t>չի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  <w:lang w:val="ru-RU"/>
        </w:rPr>
        <w:t>հիմնավորվել</w:t>
      </w:r>
      <w:r w:rsidRPr="000148F0">
        <w:rPr>
          <w:rFonts w:ascii="GHEA Grapalat" w:hAnsi="GHEA Grapalat" w:cs="GHEA Grapalat"/>
          <w:lang w:val="af-ZA"/>
        </w:rPr>
        <w:t xml:space="preserve"> 2012-2013</w:t>
      </w:r>
      <w:r w:rsidRPr="00271FBE">
        <w:rPr>
          <w:rFonts w:ascii="GHEA Grapalat" w:hAnsi="GHEA Grapalat" w:cs="GHEA Grapalat"/>
        </w:rPr>
        <w:t>թթ</w:t>
      </w:r>
      <w:r w:rsidRPr="000148F0">
        <w:rPr>
          <w:rFonts w:ascii="GHEA Grapalat" w:hAnsi="GHEA Grapalat" w:cs="GHEA Grapalat"/>
          <w:lang w:val="af-ZA"/>
        </w:rPr>
        <w:t xml:space="preserve">. </w:t>
      </w:r>
      <w:r w:rsidRPr="00271FBE">
        <w:rPr>
          <w:rFonts w:ascii="GHEA Grapalat" w:hAnsi="GHEA Grapalat" w:cs="GHEA Grapalat"/>
        </w:rPr>
        <w:t>ընթացքում</w:t>
      </w:r>
      <w:r w:rsidRPr="000148F0">
        <w:rPr>
          <w:rFonts w:ascii="GHEA Grapalat" w:hAnsi="GHEA Grapalat" w:cs="GHEA Grapalat"/>
          <w:lang w:val="af-ZA"/>
        </w:rPr>
        <w:t xml:space="preserve"> &lt;&lt;</w:t>
      </w:r>
      <w:r w:rsidRPr="00271FBE">
        <w:rPr>
          <w:rFonts w:ascii="GHEA Grapalat" w:hAnsi="GHEA Grapalat" w:cs="GHEA Grapalat"/>
        </w:rPr>
        <w:t>Գիտական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և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գիտատեխնիկական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գործունեության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ենթակառուցվածքի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պահպանման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ու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զարգացման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ծրագրի</w:t>
      </w:r>
      <w:r w:rsidRPr="000148F0">
        <w:rPr>
          <w:rFonts w:ascii="GHEA Grapalat" w:hAnsi="GHEA Grapalat" w:cs="GHEA Grapalat"/>
          <w:lang w:val="af-ZA"/>
        </w:rPr>
        <w:t xml:space="preserve">&gt;&gt; </w:t>
      </w:r>
      <w:r w:rsidRPr="00271FBE">
        <w:rPr>
          <w:rFonts w:ascii="GHEA Grapalat" w:hAnsi="GHEA Grapalat" w:cs="GHEA Grapalat"/>
        </w:rPr>
        <w:t>շրջանակներում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ծախսված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0148F0">
        <w:rPr>
          <w:rFonts w:ascii="GHEA Grapalat" w:hAnsi="GHEA Grapalat"/>
          <w:lang w:val="af-ZA"/>
        </w:rPr>
        <w:t xml:space="preserve">264.0 </w:t>
      </w:r>
      <w:r w:rsidRPr="00271FBE">
        <w:rPr>
          <w:rFonts w:ascii="GHEA Grapalat" w:hAnsi="GHEA Grapalat"/>
        </w:rPr>
        <w:t>հազ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դրամի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ապրանքանյութական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արժեքների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նյութածախսը</w:t>
      </w:r>
      <w:r w:rsidRPr="000148F0">
        <w:rPr>
          <w:rFonts w:ascii="GHEA Grapalat" w:hAnsi="GHEA Grapalat" w:cs="GHEA Grapalat"/>
          <w:lang w:val="af-ZA"/>
        </w:rPr>
        <w:t xml:space="preserve">: </w:t>
      </w:r>
      <w:r w:rsidRPr="00271FBE">
        <w:rPr>
          <w:rFonts w:ascii="GHEA Grapalat" w:hAnsi="GHEA Grapalat" w:cs="GHEA Grapalat"/>
        </w:rPr>
        <w:t>Փաստաթղթերով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չհիմնավորված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և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ծախսված</w:t>
      </w:r>
      <w:r w:rsidRPr="000148F0">
        <w:rPr>
          <w:rFonts w:ascii="GHEA Grapalat" w:hAnsi="GHEA Grapalat" w:cs="GHEA Grapalat"/>
          <w:lang w:val="af-ZA"/>
        </w:rPr>
        <w:t xml:space="preserve"> 264.0 </w:t>
      </w:r>
      <w:r w:rsidRPr="00271FBE">
        <w:rPr>
          <w:rFonts w:ascii="GHEA Grapalat" w:hAnsi="GHEA Grapalat" w:cs="GHEA Grapalat"/>
        </w:rPr>
        <w:t>հազ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դրամը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  <w:lang w:val="hy-AM"/>
        </w:rPr>
        <w:t>ենթակա է վերականգնման ՀՀ պետական բյուջե</w:t>
      </w:r>
      <w:r w:rsidRPr="000148F0">
        <w:rPr>
          <w:rFonts w:ascii="GHEA Grapalat" w:hAnsi="GHEA Grapalat" w:cs="GHEA Grapalat"/>
          <w:lang w:val="af-ZA"/>
        </w:rPr>
        <w:t>:</w:t>
      </w:r>
    </w:p>
    <w:p w:rsidR="00A53AE9" w:rsidRPr="000148F0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 w:cs="GHEA Grapalat"/>
          <w:lang w:val="af-ZA"/>
        </w:rPr>
      </w:pPr>
      <w:r w:rsidRPr="000148F0">
        <w:rPr>
          <w:rFonts w:ascii="GHEA Grapalat" w:hAnsi="GHEA Grapalat" w:cs="GHEA Grapalat"/>
          <w:lang w:val="af-ZA"/>
        </w:rPr>
        <w:t>- &lt;&lt;</w:t>
      </w:r>
      <w:r w:rsidRPr="00271FBE">
        <w:rPr>
          <w:rFonts w:ascii="GHEA Grapalat" w:hAnsi="GHEA Grapalat" w:cs="GHEA Grapalat"/>
        </w:rPr>
        <w:t>Ներհիվանդանոցային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ինֆեկցիաների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կանխարգելման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ԳԳԿ</w:t>
      </w:r>
      <w:r w:rsidRPr="000148F0">
        <w:rPr>
          <w:rFonts w:ascii="GHEA Grapalat" w:hAnsi="GHEA Grapalat" w:cs="GHEA Grapalat"/>
          <w:lang w:val="af-ZA"/>
        </w:rPr>
        <w:t xml:space="preserve">&gt;&gt; </w:t>
      </w:r>
      <w:r w:rsidRPr="00271FBE">
        <w:rPr>
          <w:rFonts w:ascii="GHEA Grapalat" w:hAnsi="GHEA Grapalat" w:cs="GHEA Grapalat"/>
        </w:rPr>
        <w:t>ՊՈԱԿ</w:t>
      </w:r>
      <w:r w:rsidRPr="000148F0">
        <w:rPr>
          <w:rFonts w:ascii="GHEA Grapalat" w:hAnsi="GHEA Grapalat" w:cs="GHEA Grapalat"/>
          <w:lang w:val="af-ZA"/>
        </w:rPr>
        <w:t>-</w:t>
      </w:r>
      <w:r w:rsidRPr="00271FBE">
        <w:rPr>
          <w:rFonts w:ascii="GHEA Grapalat" w:hAnsi="GHEA Grapalat" w:cs="GHEA Grapalat"/>
        </w:rPr>
        <w:t>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կողմից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խախտելով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կառավարության</w:t>
      </w:r>
      <w:r w:rsidRPr="000148F0">
        <w:rPr>
          <w:rFonts w:ascii="GHEA Grapalat" w:hAnsi="GHEA Grapalat"/>
          <w:lang w:val="af-ZA"/>
        </w:rPr>
        <w:t xml:space="preserve"> 29.12.2005</w:t>
      </w:r>
      <w:r w:rsidRPr="00271FBE">
        <w:rPr>
          <w:rFonts w:ascii="GHEA Grapalat" w:hAnsi="GHEA Grapalat"/>
        </w:rPr>
        <w:t>թ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թիվ</w:t>
      </w:r>
      <w:r w:rsidRPr="000148F0">
        <w:rPr>
          <w:rFonts w:ascii="GHEA Grapalat" w:hAnsi="GHEA Grapalat"/>
          <w:lang w:val="af-ZA"/>
        </w:rPr>
        <w:t xml:space="preserve"> 2335-</w:t>
      </w:r>
      <w:r w:rsidRPr="00271FBE">
        <w:rPr>
          <w:rFonts w:ascii="GHEA Grapalat" w:hAnsi="GHEA Grapalat"/>
        </w:rPr>
        <w:t>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որոշմամբ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հաստատված</w:t>
      </w:r>
      <w:r w:rsidRPr="000148F0">
        <w:rPr>
          <w:rFonts w:ascii="GHEA Grapalat" w:hAnsi="GHEA Grapalat"/>
          <w:lang w:val="af-ZA"/>
        </w:rPr>
        <w:t xml:space="preserve"> &lt;&lt;</w:t>
      </w:r>
      <w:r w:rsidRPr="00271FBE">
        <w:rPr>
          <w:rFonts w:ascii="GHEA Grapalat" w:hAnsi="GHEA Grapalat"/>
        </w:rPr>
        <w:t>Ծառայողական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գործուղման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մեկնած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աշխատողների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գործուղման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ծախսերի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հատուցման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վճարման</w:t>
      </w:r>
      <w:r w:rsidRPr="000148F0">
        <w:rPr>
          <w:rFonts w:ascii="GHEA Grapalat" w:hAnsi="GHEA Grapalat"/>
          <w:lang w:val="af-ZA"/>
        </w:rPr>
        <w:t xml:space="preserve">&gt;&gt; </w:t>
      </w:r>
      <w:r w:rsidRPr="00271FBE">
        <w:rPr>
          <w:rFonts w:ascii="GHEA Grapalat" w:hAnsi="GHEA Grapalat"/>
        </w:rPr>
        <w:t>կարգի</w:t>
      </w:r>
      <w:r w:rsidRPr="000148F0">
        <w:rPr>
          <w:rFonts w:ascii="GHEA Grapalat" w:hAnsi="GHEA Grapalat"/>
          <w:lang w:val="af-ZA"/>
        </w:rPr>
        <w:t xml:space="preserve"> 7-</w:t>
      </w:r>
      <w:r w:rsidRPr="00271FBE">
        <w:rPr>
          <w:rFonts w:ascii="GHEA Grapalat" w:hAnsi="GHEA Grapalat"/>
        </w:rPr>
        <w:t>րդ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կետի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պահանջները</w:t>
      </w:r>
      <w:r w:rsidRPr="000148F0">
        <w:rPr>
          <w:rFonts w:ascii="GHEA Grapalat" w:hAnsi="GHEA Grapalat"/>
          <w:lang w:val="af-ZA"/>
        </w:rPr>
        <w:t xml:space="preserve">, </w:t>
      </w:r>
      <w:r w:rsidRPr="000148F0">
        <w:rPr>
          <w:rFonts w:ascii="GHEA Grapalat" w:hAnsi="GHEA Grapalat" w:cs="GHEA Grapalat"/>
          <w:lang w:val="af-ZA"/>
        </w:rPr>
        <w:t>2012-2013</w:t>
      </w:r>
      <w:r w:rsidRPr="00271FBE">
        <w:rPr>
          <w:rFonts w:ascii="GHEA Grapalat" w:hAnsi="GHEA Grapalat" w:cs="GHEA Grapalat"/>
        </w:rPr>
        <w:t>թթ</w:t>
      </w:r>
      <w:r w:rsidRPr="000148F0">
        <w:rPr>
          <w:rFonts w:ascii="GHEA Grapalat" w:hAnsi="GHEA Grapalat" w:cs="GHEA Grapalat"/>
          <w:lang w:val="af-ZA"/>
        </w:rPr>
        <w:t xml:space="preserve">. </w:t>
      </w:r>
      <w:r w:rsidRPr="00271FBE">
        <w:rPr>
          <w:rFonts w:ascii="GHEA Grapalat" w:hAnsi="GHEA Grapalat" w:cs="GHEA Grapalat"/>
        </w:rPr>
        <w:t>ընթացքում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կազմակերպության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աշխատակիցների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անվամբ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ավել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է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հաշվարկվել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և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վճարվել</w:t>
      </w:r>
      <w:r w:rsidRPr="000148F0">
        <w:rPr>
          <w:rFonts w:ascii="GHEA Grapalat" w:hAnsi="GHEA Grapalat" w:cs="GHEA Grapalat"/>
          <w:lang w:val="af-ZA"/>
        </w:rPr>
        <w:t xml:space="preserve">  28.8 </w:t>
      </w:r>
      <w:r w:rsidRPr="00271FBE">
        <w:rPr>
          <w:rFonts w:ascii="GHEA Grapalat" w:hAnsi="GHEA Grapalat" w:cs="GHEA Grapalat"/>
        </w:rPr>
        <w:t>հազ</w:t>
      </w:r>
      <w:r w:rsidRPr="000148F0">
        <w:rPr>
          <w:rFonts w:ascii="GHEA Grapalat" w:hAnsi="GHEA Grapalat" w:cs="GHEA Grapalat"/>
          <w:lang w:val="af-ZA"/>
        </w:rPr>
        <w:t xml:space="preserve">. </w:t>
      </w:r>
      <w:r w:rsidRPr="00271FBE">
        <w:rPr>
          <w:rFonts w:ascii="GHEA Grapalat" w:hAnsi="GHEA Grapalat" w:cs="GHEA Grapalat"/>
        </w:rPr>
        <w:t>դրամի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գործուղման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գումարներ</w:t>
      </w:r>
      <w:r w:rsidRPr="000148F0">
        <w:rPr>
          <w:rFonts w:ascii="GHEA Grapalat" w:hAnsi="GHEA Grapalat" w:cs="GHEA Grapalat"/>
          <w:lang w:val="af-ZA"/>
        </w:rPr>
        <w:t xml:space="preserve">, </w:t>
      </w:r>
      <w:r w:rsidRPr="00271FBE">
        <w:rPr>
          <w:rFonts w:ascii="GHEA Grapalat" w:hAnsi="GHEA Grapalat" w:cs="GHEA Grapalat"/>
        </w:rPr>
        <w:t>որը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ենթակա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է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վերականգնման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ՀՀ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պետական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բյուջե</w:t>
      </w:r>
      <w:r w:rsidRPr="000148F0">
        <w:rPr>
          <w:rFonts w:ascii="GHEA Grapalat" w:hAnsi="GHEA Grapalat" w:cs="GHEA Grapalat"/>
          <w:lang w:val="af-ZA"/>
        </w:rPr>
        <w:t>:</w:t>
      </w:r>
    </w:p>
    <w:p w:rsidR="00A53AE9" w:rsidRPr="000148F0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 w:cs="GHEA Grapalat"/>
          <w:lang w:val="af-ZA"/>
        </w:rPr>
      </w:pPr>
      <w:r w:rsidRPr="000148F0">
        <w:rPr>
          <w:rFonts w:ascii="GHEA Grapalat" w:hAnsi="GHEA Grapalat" w:cs="GHEA Grapalat"/>
          <w:lang w:val="af-ZA"/>
        </w:rPr>
        <w:t>2</w:t>
      </w:r>
      <w:r w:rsidRPr="00271FBE">
        <w:rPr>
          <w:rFonts w:ascii="GHEA Grapalat" w:hAnsi="GHEA Grapalat"/>
          <w:lang w:val="hy-AM"/>
        </w:rPr>
        <w:t>)</w:t>
      </w:r>
      <w:r w:rsidRPr="000148F0">
        <w:rPr>
          <w:rFonts w:ascii="GHEA Grapalat" w:hAnsi="GHEA Grapalat" w:cs="GHEA Grapalat"/>
          <w:lang w:val="af-ZA"/>
        </w:rPr>
        <w:t xml:space="preserve"> 2014</w:t>
      </w:r>
      <w:r w:rsidRPr="00271FBE">
        <w:rPr>
          <w:rFonts w:ascii="GHEA Grapalat" w:hAnsi="GHEA Grapalat" w:cs="GHEA Grapalat"/>
        </w:rPr>
        <w:t>թ</w:t>
      </w:r>
      <w:r w:rsidRPr="000148F0">
        <w:rPr>
          <w:rFonts w:ascii="GHEA Grapalat" w:hAnsi="GHEA Grapalat" w:cs="GHEA Grapalat"/>
          <w:lang w:val="af-ZA"/>
        </w:rPr>
        <w:t xml:space="preserve">. </w:t>
      </w:r>
      <w:r w:rsidRPr="00271FBE">
        <w:rPr>
          <w:rFonts w:ascii="GHEA Grapalat" w:hAnsi="GHEA Grapalat" w:cs="GHEA Grapalat"/>
        </w:rPr>
        <w:t>հաշվետու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ժամանակաշրջանի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ստուգման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արդյունքում</w:t>
      </w:r>
      <w:r w:rsidRPr="000148F0">
        <w:rPr>
          <w:rFonts w:ascii="GHEA Grapalat" w:hAnsi="GHEA Grapalat" w:cs="GHEA Grapalat"/>
          <w:lang w:val="af-ZA"/>
        </w:rPr>
        <w:t>.</w:t>
      </w:r>
    </w:p>
    <w:p w:rsidR="00A53AE9" w:rsidRPr="000148F0" w:rsidRDefault="00A53AE9" w:rsidP="00A53AE9">
      <w:pPr>
        <w:spacing w:line="360" w:lineRule="auto"/>
        <w:ind w:firstLine="540"/>
        <w:jc w:val="both"/>
        <w:rPr>
          <w:rFonts w:ascii="GHEA Grapalat" w:hAnsi="GHEA Grapalat"/>
          <w:lang w:val="af-ZA"/>
        </w:rPr>
      </w:pPr>
      <w:r w:rsidRPr="000148F0">
        <w:rPr>
          <w:rFonts w:ascii="GHEA Grapalat" w:hAnsi="GHEA Grapalat"/>
          <w:lang w:val="af-ZA"/>
        </w:rPr>
        <w:t>- 2014</w:t>
      </w:r>
      <w:r w:rsidRPr="00271FBE">
        <w:rPr>
          <w:rFonts w:ascii="GHEA Grapalat" w:hAnsi="GHEA Grapalat"/>
        </w:rPr>
        <w:t>թ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ընթացքում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հիգիենիկ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համաճարակային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փորձագիտական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 </w:t>
      </w:r>
      <w:r w:rsidRPr="00271FBE">
        <w:rPr>
          <w:rFonts w:ascii="GHEA Grapalat" w:hAnsi="GHEA Grapalat"/>
        </w:rPr>
        <w:t>հատուկ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վտանգավոր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վարակների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կանխարգելման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ծառայություններ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իրականացնող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թվով</w:t>
      </w:r>
      <w:r w:rsidRPr="000148F0">
        <w:rPr>
          <w:rFonts w:ascii="GHEA Grapalat" w:hAnsi="GHEA Grapalat"/>
          <w:lang w:val="af-ZA"/>
        </w:rPr>
        <w:t xml:space="preserve"> 2 </w:t>
      </w:r>
      <w:r w:rsidRPr="00271FBE">
        <w:rPr>
          <w:rFonts w:ascii="GHEA Grapalat" w:hAnsi="GHEA Grapalat"/>
        </w:rPr>
        <w:t>ստորաբաժանումների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կողմից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առողջապահության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նախարարությանը</w:t>
      </w:r>
      <w:r w:rsidRPr="000148F0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ներկայացվող</w:t>
      </w:r>
      <w:r w:rsidRPr="000148F0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հաշվետվություններում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թվով</w:t>
      </w:r>
      <w:r w:rsidRPr="000148F0">
        <w:rPr>
          <w:rFonts w:ascii="GHEA Grapalat" w:hAnsi="GHEA Grapalat"/>
          <w:lang w:val="af-ZA"/>
        </w:rPr>
        <w:t xml:space="preserve"> 992 </w:t>
      </w:r>
      <w:r w:rsidRPr="00271FBE">
        <w:rPr>
          <w:rFonts w:ascii="GHEA Grapalat" w:hAnsi="GHEA Grapalat"/>
        </w:rPr>
        <w:t>հետազոտություններ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ներկայացնելու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արդյունքում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ավել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է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ֆինանսավորվել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0148F0">
        <w:rPr>
          <w:rFonts w:ascii="GHEA Grapalat" w:hAnsi="GHEA Grapalat"/>
          <w:lang w:val="af-ZA"/>
        </w:rPr>
        <w:t>1782.8</w:t>
      </w:r>
      <w:r w:rsidRPr="00271FBE">
        <w:rPr>
          <w:rFonts w:ascii="GHEA Grapalat" w:hAnsi="GHEA Grapalat"/>
          <w:lang w:val="hy-AM"/>
        </w:rPr>
        <w:t xml:space="preserve"> հազ. </w:t>
      </w:r>
      <w:r w:rsidRPr="00271FBE">
        <w:rPr>
          <w:rFonts w:ascii="GHEA Grapalat" w:hAnsi="GHEA Grapalat"/>
        </w:rPr>
        <w:t>դ</w:t>
      </w:r>
      <w:r w:rsidRPr="00271FBE">
        <w:rPr>
          <w:rFonts w:ascii="GHEA Grapalat" w:hAnsi="GHEA Grapalat"/>
          <w:lang w:val="hy-AM"/>
        </w:rPr>
        <w:t>րամ</w:t>
      </w:r>
      <w:r w:rsidRPr="000148F0">
        <w:rPr>
          <w:rFonts w:ascii="GHEA Grapalat" w:hAnsi="GHEA Grapalat"/>
          <w:lang w:val="af-ZA"/>
        </w:rPr>
        <w:t>,</w:t>
      </w:r>
      <w:r w:rsidRPr="00271FBE">
        <w:rPr>
          <w:rFonts w:ascii="GHEA Grapalat" w:hAnsi="GHEA Grapalat"/>
          <w:lang w:val="hy-AM"/>
        </w:rPr>
        <w:t xml:space="preserve"> </w:t>
      </w:r>
      <w:r w:rsidRPr="00271FBE">
        <w:rPr>
          <w:rFonts w:ascii="GHEA Grapalat" w:hAnsi="GHEA Grapalat"/>
        </w:rPr>
        <w:t>որը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ենթակա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է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վերականգնման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պետական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բյուջե</w:t>
      </w:r>
      <w:r w:rsidRPr="000148F0">
        <w:rPr>
          <w:rFonts w:ascii="GHEA Grapalat" w:hAnsi="GHEA Grapalat"/>
          <w:lang w:val="af-ZA"/>
        </w:rPr>
        <w:t>:</w:t>
      </w:r>
    </w:p>
    <w:p w:rsidR="00A53AE9" w:rsidRPr="000148F0" w:rsidRDefault="00A53AE9" w:rsidP="00A53AE9">
      <w:pPr>
        <w:spacing w:line="360" w:lineRule="auto"/>
        <w:ind w:firstLine="540"/>
        <w:jc w:val="both"/>
        <w:rPr>
          <w:rFonts w:ascii="GHEA Grapalat" w:hAnsi="GHEA Grapalat" w:cs="GHEA Grapalat"/>
          <w:lang w:val="af-ZA"/>
        </w:rPr>
      </w:pPr>
      <w:r w:rsidRPr="00271FBE">
        <w:rPr>
          <w:rFonts w:ascii="GHEA Grapalat" w:hAnsi="GHEA Grapalat" w:cs="GHEA Grapalat"/>
          <w:lang w:val="hy-AM"/>
        </w:rPr>
        <w:t>-</w:t>
      </w:r>
      <w:r w:rsidRPr="000148F0">
        <w:rPr>
          <w:rFonts w:ascii="GHEA Grapalat" w:hAnsi="GHEA Grapalat" w:cs="GHEA Grapalat"/>
          <w:lang w:val="af-ZA"/>
        </w:rPr>
        <w:t xml:space="preserve"> 2014</w:t>
      </w:r>
      <w:r w:rsidRPr="00271FBE">
        <w:rPr>
          <w:rFonts w:ascii="GHEA Grapalat" w:hAnsi="GHEA Grapalat" w:cs="GHEA Grapalat"/>
        </w:rPr>
        <w:t>թ</w:t>
      </w:r>
      <w:r w:rsidRPr="000148F0">
        <w:rPr>
          <w:rFonts w:ascii="GHEA Grapalat" w:hAnsi="GHEA Grapalat" w:cs="GHEA Grapalat"/>
          <w:lang w:val="af-ZA"/>
        </w:rPr>
        <w:t xml:space="preserve">. </w:t>
      </w:r>
      <w:r w:rsidRPr="00271FBE">
        <w:rPr>
          <w:rFonts w:ascii="GHEA Grapalat" w:hAnsi="GHEA Grapalat" w:cs="GHEA Grapalat"/>
        </w:rPr>
        <w:t>մայիս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ամսին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Sylfaen"/>
        </w:rPr>
        <w:t>Երևան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քաղաքի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hy-AM"/>
        </w:rPr>
        <w:t>բնակչության թվականակ</w:t>
      </w:r>
      <w:r w:rsidRPr="00271FBE">
        <w:rPr>
          <w:rFonts w:ascii="GHEA Grapalat" w:hAnsi="GHEA Grapalat" w:cs="Sylfaen"/>
        </w:rPr>
        <w:t>ը</w:t>
      </w:r>
      <w:r w:rsidRPr="00271FBE">
        <w:rPr>
          <w:rFonts w:ascii="GHEA Grapalat" w:hAnsi="GHEA Grapalat" w:cs="Sylfaen"/>
          <w:lang w:val="hy-AM"/>
        </w:rPr>
        <w:t xml:space="preserve"> ՀՀ առողջապահության նախարարությանը </w:t>
      </w:r>
      <w:r w:rsidRPr="00271FBE">
        <w:rPr>
          <w:rFonts w:ascii="GHEA Grapalat" w:hAnsi="GHEA Grapalat" w:cs="Sylfaen"/>
        </w:rPr>
        <w:t>ավել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ներկայացնելու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արդյունքում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ՊՈԱԿ</w:t>
      </w:r>
      <w:r w:rsidRPr="000148F0">
        <w:rPr>
          <w:rFonts w:ascii="GHEA Grapalat" w:hAnsi="GHEA Grapalat" w:cs="Sylfaen"/>
          <w:lang w:val="af-ZA"/>
        </w:rPr>
        <w:t>-</w:t>
      </w:r>
      <w:r w:rsidRPr="00271FBE">
        <w:rPr>
          <w:rFonts w:ascii="GHEA Grapalat" w:hAnsi="GHEA Grapalat" w:cs="Sylfaen"/>
        </w:rPr>
        <w:t>ին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ավել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է</w:t>
      </w:r>
      <w:r w:rsidRPr="000148F0">
        <w:rPr>
          <w:rFonts w:ascii="GHEA Grapalat" w:hAnsi="GHEA Grapalat" w:cs="Sylfaen"/>
          <w:lang w:val="af-ZA"/>
        </w:rPr>
        <w:t xml:space="preserve">  </w:t>
      </w:r>
      <w:r w:rsidRPr="00271FBE">
        <w:rPr>
          <w:rFonts w:ascii="GHEA Grapalat" w:hAnsi="GHEA Grapalat" w:cs="Sylfaen"/>
        </w:rPr>
        <w:t>ֆինանսավորվել</w:t>
      </w:r>
      <w:r w:rsidRPr="000148F0">
        <w:rPr>
          <w:rFonts w:ascii="GHEA Grapalat" w:hAnsi="GHEA Grapalat" w:cs="Sylfaen"/>
          <w:lang w:val="af-ZA"/>
        </w:rPr>
        <w:t xml:space="preserve">  </w:t>
      </w:r>
      <w:r w:rsidRPr="000148F0">
        <w:rPr>
          <w:rFonts w:ascii="GHEA Grapalat" w:hAnsi="GHEA Grapalat"/>
          <w:lang w:val="af-ZA"/>
        </w:rPr>
        <w:t>4064.5</w:t>
      </w:r>
      <w:r w:rsidRPr="00271FBE">
        <w:rPr>
          <w:rFonts w:ascii="GHEA Grapalat" w:hAnsi="GHEA Grapalat"/>
          <w:lang w:val="hy-AM"/>
        </w:rPr>
        <w:t xml:space="preserve"> </w:t>
      </w:r>
      <w:r w:rsidRPr="00271FBE">
        <w:rPr>
          <w:rFonts w:ascii="GHEA Grapalat" w:hAnsi="GHEA Grapalat" w:cs="Sylfaen"/>
        </w:rPr>
        <w:t>հազ</w:t>
      </w:r>
      <w:r w:rsidRPr="000148F0">
        <w:rPr>
          <w:rFonts w:ascii="GHEA Grapalat" w:hAnsi="GHEA Grapalat" w:cs="Sylfaen"/>
          <w:lang w:val="af-ZA"/>
        </w:rPr>
        <w:t xml:space="preserve">. </w:t>
      </w:r>
      <w:r w:rsidRPr="00271FBE">
        <w:rPr>
          <w:rFonts w:ascii="GHEA Grapalat" w:hAnsi="GHEA Grapalat" w:cs="Sylfaen"/>
        </w:rPr>
        <w:t>դրամ</w:t>
      </w:r>
      <w:r w:rsidRPr="000148F0">
        <w:rPr>
          <w:rFonts w:ascii="GHEA Grapalat" w:hAnsi="GHEA Grapalat" w:cs="Sylfaen"/>
          <w:lang w:val="af-ZA"/>
        </w:rPr>
        <w:t xml:space="preserve">, </w:t>
      </w:r>
      <w:r w:rsidRPr="00271FBE">
        <w:rPr>
          <w:rFonts w:ascii="GHEA Grapalat" w:hAnsi="GHEA Grapalat" w:cs="Sylfaen"/>
        </w:rPr>
        <w:t>որը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ենթակա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է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վերականգնման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ՀՀ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պետական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բյուջե</w:t>
      </w:r>
      <w:r w:rsidRPr="000148F0">
        <w:rPr>
          <w:rFonts w:ascii="GHEA Grapalat" w:hAnsi="GHEA Grapalat" w:cs="Sylfaen"/>
          <w:lang w:val="af-ZA"/>
        </w:rPr>
        <w:t>:</w:t>
      </w:r>
    </w:p>
    <w:p w:rsidR="00A53AE9" w:rsidRPr="000148F0" w:rsidRDefault="00A53AE9" w:rsidP="00A53AE9">
      <w:pPr>
        <w:spacing w:line="360" w:lineRule="auto"/>
        <w:ind w:firstLine="540"/>
        <w:jc w:val="both"/>
        <w:rPr>
          <w:rFonts w:ascii="GHEA Grapalat" w:hAnsi="GHEA Grapalat" w:cs="GHEA Grapalat"/>
          <w:lang w:val="af-ZA"/>
        </w:rPr>
      </w:pPr>
      <w:r w:rsidRPr="000148F0">
        <w:rPr>
          <w:rFonts w:ascii="GHEA Grapalat" w:hAnsi="GHEA Grapalat" w:cs="GHEA Grapalat"/>
          <w:lang w:val="af-ZA"/>
        </w:rPr>
        <w:t xml:space="preserve">- </w:t>
      </w:r>
      <w:r w:rsidRPr="00271FBE">
        <w:rPr>
          <w:rFonts w:ascii="GHEA Grapalat" w:hAnsi="GHEA Grapalat" w:cs="GHEA Grapalat"/>
        </w:rPr>
        <w:t>ՊՈԱԿ</w:t>
      </w:r>
      <w:r w:rsidRPr="000148F0">
        <w:rPr>
          <w:rFonts w:ascii="GHEA Grapalat" w:hAnsi="GHEA Grapalat" w:cs="GHEA Grapalat"/>
          <w:lang w:val="af-ZA"/>
        </w:rPr>
        <w:t>-</w:t>
      </w:r>
      <w:r w:rsidRPr="00271FBE">
        <w:rPr>
          <w:rFonts w:ascii="GHEA Grapalat" w:hAnsi="GHEA Grapalat" w:cs="GHEA Grapalat"/>
        </w:rPr>
        <w:t>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կողմից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հիգիենիկ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համաճարակային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փորձագիտական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ծառայությունների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դիմաց</w:t>
      </w:r>
      <w:r w:rsidRPr="000148F0">
        <w:rPr>
          <w:rFonts w:ascii="GHEA Grapalat" w:hAnsi="GHEA Grapalat" w:cs="GHEA Grapalat"/>
          <w:lang w:val="af-ZA"/>
        </w:rPr>
        <w:t xml:space="preserve"> 2014</w:t>
      </w:r>
      <w:r w:rsidRPr="00271FBE">
        <w:rPr>
          <w:rFonts w:ascii="GHEA Grapalat" w:hAnsi="GHEA Grapalat" w:cs="GHEA Grapalat"/>
        </w:rPr>
        <w:t>թ</w:t>
      </w:r>
      <w:r w:rsidRPr="000148F0">
        <w:rPr>
          <w:rFonts w:ascii="GHEA Grapalat" w:hAnsi="GHEA Grapalat" w:cs="GHEA Grapalat"/>
          <w:lang w:val="af-ZA"/>
        </w:rPr>
        <w:t xml:space="preserve">. </w:t>
      </w:r>
      <w:r w:rsidRPr="00271FBE">
        <w:rPr>
          <w:rFonts w:ascii="GHEA Grapalat" w:hAnsi="GHEA Grapalat" w:cs="GHEA Grapalat"/>
        </w:rPr>
        <w:t>ընթացքում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ՀՀ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պետական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բյուջեից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ավել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է</w:t>
      </w:r>
      <w:r w:rsidRPr="000148F0">
        <w:rPr>
          <w:rFonts w:ascii="GHEA Grapalat" w:hAnsi="GHEA Grapalat" w:cs="GHEA Grapalat"/>
          <w:lang w:val="af-ZA"/>
        </w:rPr>
        <w:t xml:space="preserve">  </w:t>
      </w:r>
      <w:r w:rsidRPr="00271FBE">
        <w:rPr>
          <w:rFonts w:ascii="GHEA Grapalat" w:hAnsi="GHEA Grapalat" w:cs="GHEA Grapalat"/>
        </w:rPr>
        <w:t>ֆինանսավորվել</w:t>
      </w:r>
      <w:r w:rsidRPr="000148F0">
        <w:rPr>
          <w:rFonts w:ascii="GHEA Grapalat" w:hAnsi="GHEA Grapalat" w:cs="GHEA Grapalat"/>
          <w:lang w:val="af-ZA"/>
        </w:rPr>
        <w:t xml:space="preserve"> 45.0 </w:t>
      </w:r>
      <w:r w:rsidRPr="00271FBE">
        <w:rPr>
          <w:rFonts w:ascii="GHEA Grapalat" w:hAnsi="GHEA Grapalat" w:cs="GHEA Grapalat"/>
        </w:rPr>
        <w:t>հազ</w:t>
      </w:r>
      <w:r w:rsidRPr="000148F0">
        <w:rPr>
          <w:rFonts w:ascii="GHEA Grapalat" w:hAnsi="GHEA Grapalat" w:cs="GHEA Grapalat"/>
          <w:lang w:val="af-ZA"/>
        </w:rPr>
        <w:t xml:space="preserve">. </w:t>
      </w:r>
      <w:r w:rsidRPr="00271FBE">
        <w:rPr>
          <w:rFonts w:ascii="GHEA Grapalat" w:hAnsi="GHEA Grapalat" w:cs="GHEA Grapalat"/>
        </w:rPr>
        <w:t>դրամ</w:t>
      </w:r>
      <w:r w:rsidRPr="000148F0">
        <w:rPr>
          <w:rFonts w:ascii="GHEA Grapalat" w:hAnsi="GHEA Grapalat" w:cs="GHEA Grapalat"/>
          <w:lang w:val="af-ZA"/>
        </w:rPr>
        <w:t xml:space="preserve">, </w:t>
      </w:r>
      <w:r w:rsidRPr="00271FBE">
        <w:rPr>
          <w:rFonts w:ascii="GHEA Grapalat" w:hAnsi="GHEA Grapalat" w:cs="GHEA Grapalat"/>
        </w:rPr>
        <w:t>որը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ենթակա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է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վերականգնման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ՀՀ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պետական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բյուջե</w:t>
      </w:r>
      <w:r w:rsidRPr="000148F0">
        <w:rPr>
          <w:rFonts w:ascii="GHEA Grapalat" w:hAnsi="GHEA Grapalat" w:cs="GHEA Grapalat"/>
          <w:lang w:val="af-ZA"/>
        </w:rPr>
        <w:t>:</w:t>
      </w:r>
    </w:p>
    <w:p w:rsidR="00A53AE9" w:rsidRPr="000148F0" w:rsidRDefault="00A53AE9" w:rsidP="00A53AE9">
      <w:pPr>
        <w:spacing w:line="360" w:lineRule="auto"/>
        <w:ind w:firstLine="540"/>
        <w:jc w:val="both"/>
        <w:rPr>
          <w:rFonts w:ascii="GHEA Grapalat" w:hAnsi="GHEA Grapalat" w:cs="GHEA Grapalat"/>
          <w:lang w:val="af-ZA"/>
        </w:rPr>
      </w:pPr>
      <w:r w:rsidRPr="000148F0">
        <w:rPr>
          <w:rFonts w:ascii="GHEA Grapalat" w:hAnsi="GHEA Grapalat" w:cs="GHEA Grapalat"/>
          <w:lang w:val="af-ZA"/>
        </w:rPr>
        <w:t>- 2014</w:t>
      </w:r>
      <w:r w:rsidRPr="00271FBE">
        <w:rPr>
          <w:rFonts w:ascii="GHEA Grapalat" w:hAnsi="GHEA Grapalat" w:cs="GHEA Grapalat"/>
        </w:rPr>
        <w:t>թ</w:t>
      </w:r>
      <w:r w:rsidRPr="000148F0">
        <w:rPr>
          <w:rFonts w:ascii="GHEA Grapalat" w:hAnsi="GHEA Grapalat" w:cs="GHEA Grapalat"/>
          <w:lang w:val="af-ZA"/>
        </w:rPr>
        <w:t xml:space="preserve">. </w:t>
      </w:r>
      <w:r w:rsidRPr="00271FBE">
        <w:rPr>
          <w:rFonts w:ascii="GHEA Grapalat" w:hAnsi="GHEA Grapalat" w:cs="GHEA Grapalat"/>
        </w:rPr>
        <w:t>ընթացքում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ՊՈԱԿ</w:t>
      </w:r>
      <w:r w:rsidRPr="000148F0">
        <w:rPr>
          <w:rFonts w:ascii="GHEA Grapalat" w:hAnsi="GHEA Grapalat" w:cs="GHEA Grapalat"/>
          <w:lang w:val="af-ZA"/>
        </w:rPr>
        <w:t>-</w:t>
      </w:r>
      <w:r w:rsidRPr="00271FBE">
        <w:rPr>
          <w:rFonts w:ascii="GHEA Grapalat" w:hAnsi="GHEA Grapalat" w:cs="GHEA Grapalat"/>
        </w:rPr>
        <w:t>ի</w:t>
      </w:r>
      <w:r w:rsidRPr="000148F0">
        <w:rPr>
          <w:rFonts w:ascii="GHEA Grapalat" w:hAnsi="GHEA Grapalat" w:cs="GHEA Grapalat"/>
          <w:lang w:val="af-ZA"/>
        </w:rPr>
        <w:t xml:space="preserve"> &lt;&lt;</w:t>
      </w:r>
      <w:r w:rsidRPr="00271FBE">
        <w:rPr>
          <w:rFonts w:ascii="GHEA Grapalat" w:hAnsi="GHEA Grapalat" w:cs="GHEA Grapalat"/>
        </w:rPr>
        <w:t>Ակուստիկայի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գիտական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կենտրոն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մասնաճյուղի</w:t>
      </w:r>
      <w:r w:rsidRPr="000148F0">
        <w:rPr>
          <w:rFonts w:ascii="GHEA Grapalat" w:hAnsi="GHEA Grapalat" w:cs="GHEA Grapalat"/>
          <w:lang w:val="af-ZA"/>
        </w:rPr>
        <w:t xml:space="preserve">&gt;&gt; </w:t>
      </w:r>
      <w:r w:rsidRPr="00271FBE">
        <w:rPr>
          <w:rFonts w:ascii="GHEA Grapalat" w:hAnsi="GHEA Grapalat" w:cs="GHEA Grapalat"/>
        </w:rPr>
        <w:t>գիտաշխատողներին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գիտական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աստիճանների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համար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տրվող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հավելավճարների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գծով</w:t>
      </w:r>
      <w:r w:rsidRPr="000148F0">
        <w:rPr>
          <w:rFonts w:ascii="GHEA Grapalat" w:hAnsi="GHEA Grapalat" w:cs="GHEA Grapalat"/>
          <w:lang w:val="af-ZA"/>
        </w:rPr>
        <w:t xml:space="preserve">  </w:t>
      </w:r>
      <w:r w:rsidRPr="00271FBE">
        <w:rPr>
          <w:rFonts w:ascii="GHEA Grapalat" w:hAnsi="GHEA Grapalat" w:cs="GHEA Grapalat"/>
        </w:rPr>
        <w:t>ՊՈԱԿ</w:t>
      </w:r>
      <w:r w:rsidRPr="000148F0">
        <w:rPr>
          <w:rFonts w:ascii="GHEA Grapalat" w:hAnsi="GHEA Grapalat" w:cs="GHEA Grapalat"/>
          <w:lang w:val="af-ZA"/>
        </w:rPr>
        <w:t>-</w:t>
      </w:r>
      <w:r w:rsidRPr="00271FBE">
        <w:rPr>
          <w:rFonts w:ascii="GHEA Grapalat" w:hAnsi="GHEA Grapalat" w:cs="GHEA Grapalat"/>
        </w:rPr>
        <w:t>ին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ավել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է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ֆինանսավորվել</w:t>
      </w:r>
      <w:r w:rsidRPr="000148F0">
        <w:rPr>
          <w:rFonts w:ascii="GHEA Grapalat" w:hAnsi="GHEA Grapalat" w:cs="GHEA Grapalat"/>
          <w:lang w:val="af-ZA"/>
        </w:rPr>
        <w:t xml:space="preserve">  60.0 </w:t>
      </w:r>
      <w:r w:rsidRPr="00271FBE">
        <w:rPr>
          <w:rFonts w:ascii="GHEA Grapalat" w:hAnsi="GHEA Grapalat" w:cs="GHEA Grapalat"/>
        </w:rPr>
        <w:t>հազ</w:t>
      </w:r>
      <w:r w:rsidRPr="000148F0">
        <w:rPr>
          <w:rFonts w:ascii="GHEA Grapalat" w:hAnsi="GHEA Grapalat" w:cs="GHEA Grapalat"/>
          <w:lang w:val="af-ZA"/>
        </w:rPr>
        <w:t>.</w:t>
      </w:r>
      <w:r w:rsidRPr="00271FBE">
        <w:rPr>
          <w:rFonts w:ascii="GHEA Grapalat" w:hAnsi="GHEA Grapalat" w:cs="GHEA Grapalat"/>
        </w:rPr>
        <w:t>դրամ</w:t>
      </w:r>
      <w:r w:rsidRPr="000148F0">
        <w:rPr>
          <w:rFonts w:ascii="GHEA Grapalat" w:hAnsi="GHEA Grapalat" w:cs="GHEA Grapalat"/>
          <w:lang w:val="af-ZA"/>
        </w:rPr>
        <w:t xml:space="preserve">, </w:t>
      </w:r>
      <w:r w:rsidRPr="00271FBE">
        <w:rPr>
          <w:rFonts w:ascii="GHEA Grapalat" w:hAnsi="GHEA Grapalat" w:cs="GHEA Grapalat"/>
        </w:rPr>
        <w:t>որը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ենթակա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է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վերականգնման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ՀՀ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պետական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բյուջե</w:t>
      </w:r>
      <w:r w:rsidRPr="000148F0">
        <w:rPr>
          <w:rFonts w:ascii="GHEA Grapalat" w:hAnsi="GHEA Grapalat" w:cs="GHEA Grapalat"/>
          <w:lang w:val="af-ZA"/>
        </w:rPr>
        <w:t>:</w:t>
      </w:r>
    </w:p>
    <w:p w:rsidR="00A53AE9" w:rsidRPr="000148F0" w:rsidRDefault="00A53AE9" w:rsidP="00A53AE9">
      <w:pPr>
        <w:spacing w:line="360" w:lineRule="auto"/>
        <w:ind w:firstLine="540"/>
        <w:contextualSpacing/>
        <w:jc w:val="both"/>
        <w:rPr>
          <w:rFonts w:ascii="GHEA Grapalat" w:hAnsi="GHEA Grapalat" w:cs="GHEA Grapalat"/>
          <w:lang w:val="af-ZA"/>
        </w:rPr>
      </w:pPr>
      <w:r w:rsidRPr="000148F0">
        <w:rPr>
          <w:rFonts w:ascii="GHEA Grapalat" w:hAnsi="GHEA Grapalat" w:cs="GHEA Grapalat"/>
          <w:lang w:val="af-ZA"/>
        </w:rPr>
        <w:t xml:space="preserve">- </w:t>
      </w:r>
      <w:r w:rsidRPr="00271FBE">
        <w:rPr>
          <w:rFonts w:ascii="GHEA Grapalat" w:hAnsi="GHEA Grapalat" w:cs="GHEA Grapalat"/>
        </w:rPr>
        <w:t>ՊՈԱԿ</w:t>
      </w:r>
      <w:r w:rsidRPr="000148F0">
        <w:rPr>
          <w:rFonts w:ascii="GHEA Grapalat" w:hAnsi="GHEA Grapalat" w:cs="GHEA Grapalat"/>
          <w:lang w:val="af-ZA"/>
        </w:rPr>
        <w:t>-</w:t>
      </w:r>
      <w:r w:rsidRPr="00271FBE">
        <w:rPr>
          <w:rFonts w:ascii="GHEA Grapalat" w:hAnsi="GHEA Grapalat" w:cs="GHEA Grapalat"/>
        </w:rPr>
        <w:t>ի</w:t>
      </w:r>
      <w:r w:rsidRPr="000148F0">
        <w:rPr>
          <w:rFonts w:ascii="GHEA Grapalat" w:hAnsi="GHEA Grapalat" w:cs="GHEA Grapalat"/>
          <w:lang w:val="af-ZA"/>
        </w:rPr>
        <w:t xml:space="preserve"> &lt;&lt;</w:t>
      </w:r>
      <w:r w:rsidRPr="00271FBE">
        <w:rPr>
          <w:rFonts w:ascii="GHEA Grapalat" w:hAnsi="GHEA Grapalat" w:cs="GHEA Grapalat"/>
        </w:rPr>
        <w:t>Ակուստիկայի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գիտական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կենտրոն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մասնաճյուղի</w:t>
      </w:r>
      <w:r w:rsidRPr="000148F0">
        <w:rPr>
          <w:rFonts w:ascii="GHEA Grapalat" w:hAnsi="GHEA Grapalat" w:cs="GHEA Grapalat"/>
          <w:lang w:val="af-ZA"/>
        </w:rPr>
        <w:t xml:space="preserve">&gt;&gt; </w:t>
      </w:r>
      <w:r w:rsidRPr="00271FBE">
        <w:rPr>
          <w:rFonts w:ascii="GHEA Grapalat" w:hAnsi="GHEA Grapalat" w:cs="GHEA Grapalat"/>
        </w:rPr>
        <w:t>կողմից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</w:rPr>
        <w:t>խ</w:t>
      </w:r>
      <w:r w:rsidRPr="00271FBE">
        <w:rPr>
          <w:rFonts w:ascii="GHEA Grapalat" w:hAnsi="GHEA Grapalat" w:cs="Arial Armenian"/>
          <w:lang w:val="ru-RU"/>
        </w:rPr>
        <w:t>ախտելով</w:t>
      </w:r>
      <w:r w:rsidRPr="000148F0">
        <w:rPr>
          <w:rFonts w:ascii="GHEA Grapalat" w:hAnsi="GHEA Grapalat" w:cs="Arial Armenian"/>
          <w:lang w:val="af-ZA"/>
        </w:rPr>
        <w:t xml:space="preserve"> &lt;&lt;</w:t>
      </w:r>
      <w:r w:rsidRPr="00271FBE">
        <w:rPr>
          <w:rFonts w:ascii="GHEA Grapalat" w:hAnsi="GHEA Grapalat" w:cs="Arial Armenian"/>
          <w:lang w:val="ru-RU"/>
        </w:rPr>
        <w:t>Հաշվապահական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  <w:lang w:val="ru-RU"/>
        </w:rPr>
        <w:t>հաշվառման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  <w:lang w:val="ru-RU"/>
        </w:rPr>
        <w:t>մասին</w:t>
      </w:r>
      <w:r w:rsidRPr="000148F0">
        <w:rPr>
          <w:rFonts w:ascii="GHEA Grapalat" w:hAnsi="GHEA Grapalat" w:cs="Arial Armenian"/>
          <w:lang w:val="af-ZA"/>
        </w:rPr>
        <w:t xml:space="preserve">&gt;&gt; </w:t>
      </w:r>
      <w:r w:rsidRPr="00271FBE">
        <w:rPr>
          <w:rFonts w:ascii="GHEA Grapalat" w:hAnsi="GHEA Grapalat" w:cs="Arial Armenian"/>
          <w:lang w:val="ru-RU"/>
        </w:rPr>
        <w:t>ՀՀ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  <w:lang w:val="ru-RU"/>
        </w:rPr>
        <w:t>օրենքի</w:t>
      </w:r>
      <w:r w:rsidRPr="000148F0">
        <w:rPr>
          <w:rFonts w:ascii="GHEA Grapalat" w:hAnsi="GHEA Grapalat" w:cs="Arial Armenian"/>
          <w:lang w:val="af-ZA"/>
        </w:rPr>
        <w:t xml:space="preserve"> 14-</w:t>
      </w:r>
      <w:r w:rsidRPr="00271FBE">
        <w:rPr>
          <w:rFonts w:ascii="GHEA Grapalat" w:hAnsi="GHEA Grapalat" w:cs="Arial Armenian"/>
          <w:lang w:val="ru-RU"/>
        </w:rPr>
        <w:t>րդ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  <w:lang w:val="ru-RU"/>
        </w:rPr>
        <w:t>հոդվածի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  <w:lang w:val="ru-RU"/>
        </w:rPr>
        <w:t>և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  <w:lang w:val="ru-RU"/>
        </w:rPr>
        <w:t>ՀՀ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  <w:lang w:val="ru-RU"/>
        </w:rPr>
        <w:t>կառավարության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0148F0">
        <w:rPr>
          <w:rFonts w:ascii="GHEA Grapalat" w:hAnsi="GHEA Grapalat" w:cs="Arial Armenian"/>
          <w:lang w:val="af-ZA"/>
        </w:rPr>
        <w:lastRenderedPageBreak/>
        <w:t>1996</w:t>
      </w:r>
      <w:r w:rsidRPr="00271FBE">
        <w:rPr>
          <w:rFonts w:ascii="GHEA Grapalat" w:hAnsi="GHEA Grapalat" w:cs="Arial Armenian"/>
          <w:lang w:val="ru-RU"/>
        </w:rPr>
        <w:t>թ</w:t>
      </w:r>
      <w:r w:rsidRPr="000148F0">
        <w:rPr>
          <w:rFonts w:ascii="GHEA Grapalat" w:hAnsi="GHEA Grapalat" w:cs="Arial Armenian"/>
          <w:lang w:val="af-ZA"/>
        </w:rPr>
        <w:t xml:space="preserve">. </w:t>
      </w:r>
      <w:r w:rsidRPr="00271FBE">
        <w:rPr>
          <w:rFonts w:ascii="GHEA Grapalat" w:hAnsi="GHEA Grapalat" w:cs="Arial Armenian"/>
          <w:lang w:val="ru-RU"/>
        </w:rPr>
        <w:t>մայիսի</w:t>
      </w:r>
      <w:r w:rsidRPr="000148F0">
        <w:rPr>
          <w:rFonts w:ascii="GHEA Grapalat" w:hAnsi="GHEA Grapalat" w:cs="Arial Armenian"/>
          <w:lang w:val="af-ZA"/>
        </w:rPr>
        <w:t xml:space="preserve"> 2-</w:t>
      </w:r>
      <w:r w:rsidRPr="00271FBE">
        <w:rPr>
          <w:rFonts w:ascii="GHEA Grapalat" w:hAnsi="GHEA Grapalat" w:cs="Arial Armenian"/>
          <w:lang w:val="ru-RU"/>
        </w:rPr>
        <w:t>ի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  <w:lang w:val="ru-RU"/>
        </w:rPr>
        <w:t>թիվ</w:t>
      </w:r>
      <w:r w:rsidRPr="000148F0">
        <w:rPr>
          <w:rFonts w:ascii="GHEA Grapalat" w:hAnsi="GHEA Grapalat" w:cs="Arial Armenian"/>
          <w:lang w:val="af-ZA"/>
        </w:rPr>
        <w:t xml:space="preserve"> 147 </w:t>
      </w:r>
      <w:r w:rsidRPr="00271FBE">
        <w:rPr>
          <w:rFonts w:ascii="GHEA Grapalat" w:hAnsi="GHEA Grapalat" w:cs="Arial Armenian"/>
          <w:lang w:val="ru-RU"/>
        </w:rPr>
        <w:t>որոշմամբ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  <w:lang w:val="ru-RU"/>
        </w:rPr>
        <w:t>հաստատված</w:t>
      </w:r>
      <w:r w:rsidRPr="000148F0">
        <w:rPr>
          <w:rFonts w:ascii="GHEA Grapalat" w:hAnsi="GHEA Grapalat" w:cs="Arial Armenian"/>
          <w:lang w:val="af-ZA"/>
        </w:rPr>
        <w:t xml:space="preserve"> &lt;&lt;</w:t>
      </w:r>
      <w:r w:rsidRPr="00271FBE">
        <w:rPr>
          <w:rFonts w:ascii="GHEA Grapalat" w:hAnsi="GHEA Grapalat" w:cs="Arial Armenian"/>
        </w:rPr>
        <w:t>Հայաստանի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</w:rPr>
        <w:t>Հանրապետությունում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</w:rPr>
        <w:t>հաշվապահական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</w:rPr>
        <w:t>հաշվառման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</w:rPr>
        <w:t>և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</w:rPr>
        <w:t>հաշվետվության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</w:rPr>
        <w:t>մասին</w:t>
      </w:r>
      <w:r w:rsidRPr="000148F0">
        <w:rPr>
          <w:rFonts w:ascii="GHEA Grapalat" w:hAnsi="GHEA Grapalat" w:cs="Arial Armenian"/>
          <w:lang w:val="af-ZA"/>
        </w:rPr>
        <w:t xml:space="preserve">&gt;&gt; </w:t>
      </w:r>
      <w:r w:rsidRPr="00271FBE">
        <w:rPr>
          <w:rFonts w:ascii="GHEA Grapalat" w:hAnsi="GHEA Grapalat" w:cs="Arial Armenian"/>
          <w:lang w:val="ru-RU"/>
        </w:rPr>
        <w:t>կանոնադրության</w:t>
      </w:r>
      <w:r w:rsidRPr="000148F0">
        <w:rPr>
          <w:rFonts w:ascii="GHEA Grapalat" w:hAnsi="GHEA Grapalat" w:cs="Arial Armenian"/>
          <w:lang w:val="af-ZA"/>
        </w:rPr>
        <w:t xml:space="preserve"> 7-</w:t>
      </w:r>
      <w:r w:rsidRPr="00271FBE">
        <w:rPr>
          <w:rFonts w:ascii="GHEA Grapalat" w:hAnsi="GHEA Grapalat" w:cs="Arial Armenian"/>
          <w:lang w:val="ru-RU"/>
        </w:rPr>
        <w:t>րդ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  <w:lang w:val="ru-RU"/>
        </w:rPr>
        <w:t>կետի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  <w:lang w:val="ru-RU"/>
        </w:rPr>
        <w:t>պահանջները</w:t>
      </w:r>
      <w:r w:rsidRPr="000148F0">
        <w:rPr>
          <w:rFonts w:ascii="GHEA Grapalat" w:hAnsi="GHEA Grapalat" w:cs="Arial Armenian"/>
          <w:lang w:val="af-ZA"/>
        </w:rPr>
        <w:t xml:space="preserve">` </w:t>
      </w:r>
      <w:r w:rsidRPr="00271FBE">
        <w:rPr>
          <w:rFonts w:ascii="GHEA Grapalat" w:hAnsi="GHEA Grapalat" w:cs="Arial Armenian"/>
          <w:lang w:val="ru-RU"/>
        </w:rPr>
        <w:t>սկզբնական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  <w:lang w:val="ru-RU"/>
        </w:rPr>
        <w:t>հաշվառման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  <w:lang w:val="ru-RU"/>
        </w:rPr>
        <w:t>փաստաթղթերով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  <w:lang w:val="ru-RU"/>
        </w:rPr>
        <w:t>չի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Arial Armenian"/>
          <w:lang w:val="ru-RU"/>
        </w:rPr>
        <w:t>հիմնավորվել</w:t>
      </w:r>
      <w:r w:rsidRPr="000148F0">
        <w:rPr>
          <w:rFonts w:ascii="GHEA Grapalat" w:hAnsi="GHEA Grapalat" w:cs="GHEA Grapalat"/>
          <w:lang w:val="af-ZA"/>
        </w:rPr>
        <w:t xml:space="preserve"> 2014</w:t>
      </w:r>
      <w:r w:rsidRPr="00271FBE">
        <w:rPr>
          <w:rFonts w:ascii="GHEA Grapalat" w:hAnsi="GHEA Grapalat" w:cs="GHEA Grapalat"/>
        </w:rPr>
        <w:t>թ</w:t>
      </w:r>
      <w:r w:rsidRPr="000148F0">
        <w:rPr>
          <w:rFonts w:ascii="GHEA Grapalat" w:hAnsi="GHEA Grapalat" w:cs="GHEA Grapalat"/>
          <w:lang w:val="af-ZA"/>
        </w:rPr>
        <w:t xml:space="preserve">. </w:t>
      </w:r>
      <w:r w:rsidRPr="00271FBE">
        <w:rPr>
          <w:rFonts w:ascii="GHEA Grapalat" w:hAnsi="GHEA Grapalat" w:cs="GHEA Grapalat"/>
        </w:rPr>
        <w:t>ընթացքում</w:t>
      </w:r>
      <w:r w:rsidRPr="000148F0">
        <w:rPr>
          <w:rFonts w:ascii="GHEA Grapalat" w:hAnsi="GHEA Grapalat" w:cs="GHEA Grapalat"/>
          <w:lang w:val="af-ZA"/>
        </w:rPr>
        <w:t xml:space="preserve"> &lt;&lt;</w:t>
      </w:r>
      <w:r w:rsidRPr="00271FBE">
        <w:rPr>
          <w:rFonts w:ascii="GHEA Grapalat" w:hAnsi="GHEA Grapalat" w:cs="GHEA Grapalat"/>
        </w:rPr>
        <w:t>Գիտական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և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գիտատեխնիկական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գործունեության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ենթակառուցվածքի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պահպանման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ու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զարգացման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ծրագրի</w:t>
      </w:r>
      <w:r w:rsidRPr="000148F0">
        <w:rPr>
          <w:rFonts w:ascii="GHEA Grapalat" w:hAnsi="GHEA Grapalat" w:cs="GHEA Grapalat"/>
          <w:lang w:val="af-ZA"/>
        </w:rPr>
        <w:t xml:space="preserve">&gt;&gt; </w:t>
      </w:r>
      <w:r w:rsidRPr="00271FBE">
        <w:rPr>
          <w:rFonts w:ascii="GHEA Grapalat" w:hAnsi="GHEA Grapalat" w:cs="GHEA Grapalat"/>
        </w:rPr>
        <w:t>շրջանակներում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ծախսված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0148F0">
        <w:rPr>
          <w:rFonts w:ascii="GHEA Grapalat" w:hAnsi="GHEA Grapalat" w:cs="Arial Armenian"/>
          <w:lang w:val="af-ZA"/>
        </w:rPr>
        <w:t xml:space="preserve">325.6 </w:t>
      </w:r>
      <w:r w:rsidRPr="00271FBE">
        <w:rPr>
          <w:rFonts w:ascii="GHEA Grapalat" w:hAnsi="GHEA Grapalat" w:cs="Arial Armenian"/>
        </w:rPr>
        <w:t>հազ</w:t>
      </w:r>
      <w:r w:rsidRPr="000148F0">
        <w:rPr>
          <w:rFonts w:ascii="GHEA Grapalat" w:hAnsi="GHEA Grapalat" w:cs="Arial Armenian"/>
          <w:lang w:val="af-ZA"/>
        </w:rPr>
        <w:t xml:space="preserve">. </w:t>
      </w:r>
      <w:r w:rsidRPr="00271FBE">
        <w:rPr>
          <w:rFonts w:ascii="GHEA Grapalat" w:hAnsi="GHEA Grapalat" w:cs="Arial Armenian"/>
        </w:rPr>
        <w:t>դրամի</w:t>
      </w:r>
      <w:r w:rsidRPr="000148F0">
        <w:rPr>
          <w:rFonts w:ascii="GHEA Grapalat" w:hAnsi="GHEA Grapalat" w:cs="Arial Armenian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ապրանքանյութական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արժեքների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նյութածախսը</w:t>
      </w:r>
      <w:r w:rsidRPr="000148F0">
        <w:rPr>
          <w:rFonts w:ascii="GHEA Grapalat" w:hAnsi="GHEA Grapalat" w:cs="GHEA Grapalat"/>
          <w:lang w:val="af-ZA"/>
        </w:rPr>
        <w:t xml:space="preserve"> (</w:t>
      </w:r>
      <w:r w:rsidRPr="00271FBE">
        <w:rPr>
          <w:rFonts w:ascii="GHEA Grapalat" w:hAnsi="GHEA Grapalat" w:cs="GHEA Grapalat"/>
        </w:rPr>
        <w:t>նույն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թվում</w:t>
      </w:r>
      <w:r w:rsidRPr="000148F0">
        <w:rPr>
          <w:rFonts w:ascii="GHEA Grapalat" w:hAnsi="GHEA Grapalat" w:cs="GHEA Grapalat"/>
          <w:lang w:val="af-ZA"/>
        </w:rPr>
        <w:t xml:space="preserve"> 139.6 </w:t>
      </w:r>
      <w:r w:rsidRPr="00271FBE">
        <w:rPr>
          <w:rFonts w:ascii="GHEA Grapalat" w:hAnsi="GHEA Grapalat" w:cs="GHEA Grapalat"/>
        </w:rPr>
        <w:t>հազ</w:t>
      </w:r>
      <w:r w:rsidRPr="000148F0">
        <w:rPr>
          <w:rFonts w:ascii="GHEA Grapalat" w:hAnsi="GHEA Grapalat" w:cs="GHEA Grapalat"/>
          <w:lang w:val="af-ZA"/>
        </w:rPr>
        <w:t xml:space="preserve">. </w:t>
      </w:r>
      <w:r w:rsidRPr="00271FBE">
        <w:rPr>
          <w:rFonts w:ascii="GHEA Grapalat" w:hAnsi="GHEA Grapalat" w:cs="GHEA Grapalat"/>
        </w:rPr>
        <w:t>դրամը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ՊՈԱԿ</w:t>
      </w:r>
      <w:r w:rsidRPr="000148F0">
        <w:rPr>
          <w:rFonts w:ascii="GHEA Grapalat" w:hAnsi="GHEA Grapalat" w:cs="GHEA Grapalat"/>
          <w:lang w:val="af-ZA"/>
        </w:rPr>
        <w:t>-</w:t>
      </w:r>
      <w:r w:rsidRPr="00271FBE">
        <w:rPr>
          <w:rFonts w:ascii="GHEA Grapalat" w:hAnsi="GHEA Grapalat" w:cs="GHEA Grapalat"/>
        </w:rPr>
        <w:t>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կազմում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ընդգրկվելուց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հետո</w:t>
      </w:r>
      <w:r w:rsidRPr="000148F0">
        <w:rPr>
          <w:rFonts w:ascii="GHEA Grapalat" w:hAnsi="GHEA Grapalat" w:cs="GHEA Grapalat"/>
          <w:lang w:val="af-ZA"/>
        </w:rPr>
        <w:t xml:space="preserve">): </w:t>
      </w:r>
      <w:r w:rsidRPr="00271FBE">
        <w:rPr>
          <w:rFonts w:ascii="GHEA Grapalat" w:hAnsi="GHEA Grapalat" w:cs="GHEA Grapalat"/>
        </w:rPr>
        <w:t>Փաստաթղթերով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չհիմնավորված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և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ծախսված</w:t>
      </w:r>
      <w:r w:rsidRPr="000148F0">
        <w:rPr>
          <w:rFonts w:ascii="GHEA Grapalat" w:hAnsi="GHEA Grapalat" w:cs="GHEA Grapalat"/>
          <w:lang w:val="af-ZA"/>
        </w:rPr>
        <w:t xml:space="preserve"> 325.6 </w:t>
      </w:r>
      <w:r w:rsidRPr="00271FBE">
        <w:rPr>
          <w:rFonts w:ascii="GHEA Grapalat" w:hAnsi="GHEA Grapalat" w:cs="GHEA Grapalat"/>
        </w:rPr>
        <w:t>հազ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դրամը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ենթակա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է</w:t>
      </w:r>
      <w:r w:rsidRPr="00271FBE">
        <w:rPr>
          <w:rFonts w:ascii="GHEA Grapalat" w:hAnsi="GHEA Grapalat" w:cs="GHEA Grapalat"/>
          <w:lang w:val="hy-AM"/>
        </w:rPr>
        <w:t xml:space="preserve"> վերականգնման ՀՀ պետական բյուջե</w:t>
      </w:r>
      <w:r w:rsidRPr="000148F0">
        <w:rPr>
          <w:rFonts w:ascii="GHEA Grapalat" w:hAnsi="GHEA Grapalat" w:cs="GHEA Grapalat"/>
          <w:lang w:val="af-ZA"/>
        </w:rPr>
        <w:t>:</w:t>
      </w:r>
    </w:p>
    <w:p w:rsidR="00A53AE9" w:rsidRPr="000148F0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/>
          <w:lang w:val="af-ZA"/>
        </w:rPr>
      </w:pPr>
      <w:r w:rsidRPr="000148F0">
        <w:rPr>
          <w:rFonts w:ascii="GHEA Grapalat" w:hAnsi="GHEA Grapalat"/>
          <w:lang w:val="af-ZA"/>
        </w:rPr>
        <w:t xml:space="preserve">- </w:t>
      </w:r>
      <w:r w:rsidRPr="00271FBE">
        <w:rPr>
          <w:rFonts w:ascii="GHEA Grapalat" w:hAnsi="GHEA Grapalat"/>
        </w:rPr>
        <w:t>Տարբեր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կազմակերպությունների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կողմից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առողջապահության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նախարարությանը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մատուցած</w:t>
      </w:r>
      <w:r w:rsidRPr="000148F0">
        <w:rPr>
          <w:rFonts w:ascii="GHEA Grapalat" w:hAnsi="GHEA Grapalat"/>
          <w:lang w:val="af-ZA"/>
        </w:rPr>
        <w:t xml:space="preserve"> 3914.0 </w:t>
      </w:r>
      <w:r w:rsidRPr="00271FBE">
        <w:rPr>
          <w:rFonts w:ascii="GHEA Grapalat" w:hAnsi="GHEA Grapalat"/>
        </w:rPr>
        <w:t>հազ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դրամի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ծառայությունների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դիմաց</w:t>
      </w:r>
      <w:r w:rsidRPr="000148F0">
        <w:rPr>
          <w:rFonts w:ascii="GHEA Grapalat" w:hAnsi="GHEA Grapalat"/>
          <w:lang w:val="af-ZA"/>
        </w:rPr>
        <w:t xml:space="preserve">  </w:t>
      </w:r>
      <w:r w:rsidRPr="00271FBE">
        <w:rPr>
          <w:rFonts w:ascii="GHEA Grapalat" w:hAnsi="GHEA Grapalat"/>
        </w:rPr>
        <w:t>ծախսերն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իրականացվել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ՊՈԱԿ</w:t>
      </w:r>
      <w:r w:rsidRPr="000148F0">
        <w:rPr>
          <w:rFonts w:ascii="GHEA Grapalat" w:hAnsi="GHEA Grapalat"/>
          <w:lang w:val="af-ZA"/>
        </w:rPr>
        <w:t>-</w:t>
      </w:r>
      <w:r w:rsidRPr="00271FBE">
        <w:rPr>
          <w:rFonts w:ascii="GHEA Grapalat" w:hAnsi="GHEA Grapalat"/>
        </w:rPr>
        <w:t>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միջոցների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հաշվին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որոնք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չեն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համապատասխանում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ՊՈԱԿ</w:t>
      </w:r>
      <w:r w:rsidRPr="000148F0">
        <w:rPr>
          <w:rFonts w:ascii="GHEA Grapalat" w:hAnsi="GHEA Grapalat"/>
          <w:lang w:val="af-ZA"/>
        </w:rPr>
        <w:t>-</w:t>
      </w:r>
      <w:r w:rsidRPr="00271FBE">
        <w:rPr>
          <w:rFonts w:ascii="GHEA Grapalat" w:hAnsi="GHEA Grapalat"/>
        </w:rPr>
        <w:t>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կանոնադրությամբ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հաստատված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գործունեության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նպատակներին</w:t>
      </w:r>
      <w:r w:rsidRPr="000148F0">
        <w:rPr>
          <w:rFonts w:ascii="GHEA Grapalat" w:hAnsi="GHEA Grapalat"/>
          <w:lang w:val="af-ZA"/>
        </w:rPr>
        <w:t xml:space="preserve">: </w:t>
      </w:r>
      <w:r w:rsidRPr="00271FBE">
        <w:rPr>
          <w:rFonts w:ascii="GHEA Grapalat" w:hAnsi="GHEA Grapalat"/>
        </w:rPr>
        <w:t>Ուստի</w:t>
      </w:r>
      <w:r w:rsidRPr="000148F0">
        <w:rPr>
          <w:rFonts w:ascii="GHEA Grapalat" w:hAnsi="GHEA Grapalat"/>
          <w:lang w:val="af-ZA"/>
        </w:rPr>
        <w:t xml:space="preserve">`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առողջապահության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նախարարությանը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մատուցած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ծառայությունների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դիմաց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ՊՈԱԿ</w:t>
      </w:r>
      <w:r w:rsidRPr="000148F0">
        <w:rPr>
          <w:rFonts w:ascii="GHEA Grapalat" w:hAnsi="GHEA Grapalat"/>
          <w:lang w:val="af-ZA"/>
        </w:rPr>
        <w:t>-</w:t>
      </w:r>
      <w:r w:rsidRPr="00271FBE">
        <w:rPr>
          <w:rFonts w:ascii="GHEA Grapalat" w:hAnsi="GHEA Grapalat"/>
        </w:rPr>
        <w:t>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միջոցների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կատարված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ծախսերը</w:t>
      </w:r>
      <w:r w:rsidRPr="000148F0">
        <w:rPr>
          <w:rFonts w:ascii="GHEA Grapalat" w:hAnsi="GHEA Grapalat"/>
          <w:lang w:val="af-ZA"/>
        </w:rPr>
        <w:t xml:space="preserve">` </w:t>
      </w:r>
      <w:r w:rsidRPr="00271FBE">
        <w:rPr>
          <w:rFonts w:ascii="GHEA Grapalat" w:hAnsi="GHEA Grapalat"/>
        </w:rPr>
        <w:t>գումարով</w:t>
      </w:r>
      <w:r w:rsidRPr="000148F0">
        <w:rPr>
          <w:rFonts w:ascii="GHEA Grapalat" w:hAnsi="GHEA Grapalat"/>
          <w:lang w:val="af-ZA"/>
        </w:rPr>
        <w:t xml:space="preserve"> 3914.0 </w:t>
      </w:r>
      <w:r w:rsidRPr="00271FBE">
        <w:rPr>
          <w:rFonts w:ascii="GHEA Grapalat" w:hAnsi="GHEA Grapalat"/>
        </w:rPr>
        <w:t>հազ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դրամի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ենթակա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վերականգնման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ՊՈԱԿ</w:t>
      </w:r>
      <w:r w:rsidRPr="000148F0">
        <w:rPr>
          <w:rFonts w:ascii="GHEA Grapalat" w:hAnsi="GHEA Grapalat"/>
          <w:lang w:val="af-ZA"/>
        </w:rPr>
        <w:t>-</w:t>
      </w:r>
      <w:r w:rsidRPr="00271FBE">
        <w:rPr>
          <w:rFonts w:ascii="GHEA Grapalat" w:hAnsi="GHEA Grapalat"/>
        </w:rPr>
        <w:t>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հաշվին</w:t>
      </w:r>
      <w:r w:rsidRPr="000148F0">
        <w:rPr>
          <w:rFonts w:ascii="GHEA Grapalat" w:hAnsi="GHEA Grapalat"/>
          <w:lang w:val="af-ZA"/>
        </w:rPr>
        <w:t>:</w:t>
      </w:r>
    </w:p>
    <w:p w:rsidR="00A53AE9" w:rsidRPr="000148F0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/>
          <w:lang w:val="af-ZA"/>
        </w:rPr>
      </w:pPr>
      <w:r w:rsidRPr="000148F0">
        <w:rPr>
          <w:rFonts w:ascii="GHEA Grapalat" w:hAnsi="GHEA Grapalat"/>
          <w:lang w:val="af-ZA"/>
        </w:rPr>
        <w:t xml:space="preserve">-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առողջապահության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նախարարության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աշխատակիցներին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սպասարկելու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նպատակով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ՊՈԱԿ</w:t>
      </w:r>
      <w:r w:rsidRPr="000148F0">
        <w:rPr>
          <w:rFonts w:ascii="GHEA Grapalat" w:hAnsi="GHEA Grapalat"/>
          <w:lang w:val="af-ZA"/>
        </w:rPr>
        <w:t>-</w:t>
      </w:r>
      <w:r w:rsidRPr="00271FBE">
        <w:rPr>
          <w:rFonts w:ascii="GHEA Grapalat" w:hAnsi="GHEA Grapalat"/>
        </w:rPr>
        <w:t>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միջոցների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իրականացվել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</w:t>
      </w:r>
      <w:r w:rsidRPr="000148F0">
        <w:rPr>
          <w:rFonts w:ascii="GHEA Grapalat" w:hAnsi="GHEA Grapalat"/>
          <w:lang w:val="af-ZA"/>
        </w:rPr>
        <w:t xml:space="preserve"> 74.0 </w:t>
      </w:r>
      <w:r w:rsidRPr="00271FBE">
        <w:rPr>
          <w:rFonts w:ascii="GHEA Grapalat" w:hAnsi="GHEA Grapalat"/>
        </w:rPr>
        <w:t>հազ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դրամի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գործուղման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բենզինի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ծախսեր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որոնք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չեն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համապատասխանում</w:t>
      </w:r>
      <w:r w:rsidRPr="000148F0">
        <w:rPr>
          <w:rFonts w:ascii="GHEA Grapalat" w:hAnsi="GHEA Grapalat"/>
          <w:lang w:val="af-ZA"/>
        </w:rPr>
        <w:t xml:space="preserve">  </w:t>
      </w:r>
      <w:r w:rsidRPr="00271FBE">
        <w:rPr>
          <w:rFonts w:ascii="GHEA Grapalat" w:hAnsi="GHEA Grapalat"/>
        </w:rPr>
        <w:t>ՊՈԱԿ</w:t>
      </w:r>
      <w:r w:rsidRPr="000148F0">
        <w:rPr>
          <w:rFonts w:ascii="GHEA Grapalat" w:hAnsi="GHEA Grapalat"/>
          <w:lang w:val="af-ZA"/>
        </w:rPr>
        <w:t>-</w:t>
      </w:r>
      <w:r w:rsidRPr="00271FBE">
        <w:rPr>
          <w:rFonts w:ascii="GHEA Grapalat" w:hAnsi="GHEA Grapalat"/>
        </w:rPr>
        <w:t>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կանոնադրությամբ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հաստատված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գործունեության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նպատակներին</w:t>
      </w:r>
      <w:r w:rsidRPr="000148F0">
        <w:rPr>
          <w:rFonts w:ascii="GHEA Grapalat" w:hAnsi="GHEA Grapalat"/>
          <w:lang w:val="af-ZA"/>
        </w:rPr>
        <w:t xml:space="preserve">: </w:t>
      </w:r>
      <w:r w:rsidRPr="00271FBE">
        <w:rPr>
          <w:rFonts w:ascii="GHEA Grapalat" w:hAnsi="GHEA Grapalat"/>
        </w:rPr>
        <w:t>Ուստի</w:t>
      </w:r>
      <w:r w:rsidRPr="000148F0">
        <w:rPr>
          <w:rFonts w:ascii="GHEA Grapalat" w:hAnsi="GHEA Grapalat"/>
          <w:lang w:val="af-ZA"/>
        </w:rPr>
        <w:t xml:space="preserve">`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առողջապահության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նախարարության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աշխատակիցներին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սպասարկելու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նպատակով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ՊՈԱԿ</w:t>
      </w:r>
      <w:r w:rsidRPr="000148F0">
        <w:rPr>
          <w:rFonts w:ascii="GHEA Grapalat" w:hAnsi="GHEA Grapalat"/>
          <w:lang w:val="af-ZA"/>
        </w:rPr>
        <w:t>-</w:t>
      </w:r>
      <w:r w:rsidRPr="00271FBE">
        <w:rPr>
          <w:rFonts w:ascii="GHEA Grapalat" w:hAnsi="GHEA Grapalat"/>
        </w:rPr>
        <w:t>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միջոցների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կատարված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ծախսերը</w:t>
      </w:r>
      <w:r w:rsidRPr="000148F0">
        <w:rPr>
          <w:rFonts w:ascii="GHEA Grapalat" w:hAnsi="GHEA Grapalat"/>
          <w:lang w:val="af-ZA"/>
        </w:rPr>
        <w:t xml:space="preserve">` </w:t>
      </w:r>
      <w:r w:rsidRPr="00271FBE">
        <w:rPr>
          <w:rFonts w:ascii="GHEA Grapalat" w:hAnsi="GHEA Grapalat"/>
        </w:rPr>
        <w:t>գումարով</w:t>
      </w:r>
      <w:r w:rsidRPr="000148F0">
        <w:rPr>
          <w:rFonts w:ascii="GHEA Grapalat" w:hAnsi="GHEA Grapalat"/>
          <w:lang w:val="af-ZA"/>
        </w:rPr>
        <w:t xml:space="preserve"> 74.0 </w:t>
      </w:r>
      <w:r w:rsidRPr="00271FBE">
        <w:rPr>
          <w:rFonts w:ascii="GHEA Grapalat" w:hAnsi="GHEA Grapalat"/>
        </w:rPr>
        <w:t>հազ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դրամի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ենթակա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վերականգնման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ՊՈԱԿ</w:t>
      </w:r>
      <w:r w:rsidRPr="000148F0">
        <w:rPr>
          <w:rFonts w:ascii="GHEA Grapalat" w:hAnsi="GHEA Grapalat"/>
          <w:lang w:val="af-ZA"/>
        </w:rPr>
        <w:t>-</w:t>
      </w:r>
      <w:r w:rsidRPr="00271FBE">
        <w:rPr>
          <w:rFonts w:ascii="GHEA Grapalat" w:hAnsi="GHEA Grapalat"/>
        </w:rPr>
        <w:t>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հաշվին</w:t>
      </w:r>
      <w:r w:rsidRPr="000148F0">
        <w:rPr>
          <w:rFonts w:ascii="GHEA Grapalat" w:hAnsi="GHEA Grapalat"/>
          <w:lang w:val="af-ZA"/>
        </w:rPr>
        <w:t>:</w:t>
      </w:r>
    </w:p>
    <w:p w:rsidR="00A53AE9" w:rsidRPr="000148F0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 w:cs="GHEA Grapalat"/>
          <w:lang w:val="af-ZA"/>
        </w:rPr>
      </w:pPr>
      <w:r w:rsidRPr="000148F0">
        <w:rPr>
          <w:rFonts w:ascii="GHEA Grapalat" w:hAnsi="GHEA Grapalat" w:cs="GHEA Grapalat"/>
          <w:lang w:val="af-ZA"/>
        </w:rPr>
        <w:t xml:space="preserve">- </w:t>
      </w:r>
      <w:r w:rsidRPr="00271FBE">
        <w:rPr>
          <w:rFonts w:ascii="GHEA Grapalat" w:hAnsi="GHEA Grapalat" w:cs="GHEA Grapalat"/>
        </w:rPr>
        <w:t>ՊՈԱԿ</w:t>
      </w:r>
      <w:r w:rsidRPr="000148F0">
        <w:rPr>
          <w:rFonts w:ascii="GHEA Grapalat" w:hAnsi="GHEA Grapalat" w:cs="GHEA Grapalat"/>
          <w:lang w:val="af-ZA"/>
        </w:rPr>
        <w:t>-</w:t>
      </w:r>
      <w:r w:rsidRPr="00271FBE">
        <w:rPr>
          <w:rFonts w:ascii="GHEA Grapalat" w:hAnsi="GHEA Grapalat" w:cs="GHEA Grapalat"/>
        </w:rPr>
        <w:t>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հաշվեկշռում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առկա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ավտոմեքենաներից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թվով</w:t>
      </w:r>
      <w:r w:rsidRPr="000148F0">
        <w:rPr>
          <w:rFonts w:ascii="GHEA Grapalat" w:hAnsi="GHEA Grapalat" w:cs="GHEA Grapalat"/>
          <w:lang w:val="af-ZA"/>
        </w:rPr>
        <w:t xml:space="preserve"> 22 </w:t>
      </w:r>
      <w:r w:rsidRPr="00271FBE">
        <w:rPr>
          <w:rFonts w:ascii="GHEA Grapalat" w:hAnsi="GHEA Grapalat" w:cs="GHEA Grapalat"/>
        </w:rPr>
        <w:t>ավտոմեքենաների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վերանորոգման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օրերին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ուղեգրերով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ցույց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է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տրվել</w:t>
      </w:r>
      <w:r w:rsidRPr="000148F0">
        <w:rPr>
          <w:rFonts w:ascii="GHEA Grapalat" w:hAnsi="GHEA Grapalat" w:cs="GHEA Grapalat"/>
          <w:lang w:val="af-ZA"/>
        </w:rPr>
        <w:t xml:space="preserve">  1916 </w:t>
      </w:r>
      <w:r w:rsidRPr="00271FBE">
        <w:rPr>
          <w:rFonts w:ascii="GHEA Grapalat" w:hAnsi="GHEA Grapalat" w:cs="GHEA Grapalat"/>
        </w:rPr>
        <w:t>կմ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վազք</w:t>
      </w:r>
      <w:r w:rsidRPr="000148F0">
        <w:rPr>
          <w:rFonts w:ascii="GHEA Grapalat" w:hAnsi="GHEA Grapalat" w:cs="GHEA Grapalat"/>
          <w:lang w:val="af-ZA"/>
        </w:rPr>
        <w:t xml:space="preserve">, </w:t>
      </w:r>
      <w:r w:rsidRPr="00271FBE">
        <w:rPr>
          <w:rFonts w:ascii="GHEA Grapalat" w:hAnsi="GHEA Grapalat" w:cs="GHEA Grapalat"/>
        </w:rPr>
        <w:t>որի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հաշվարկով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բենզինի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գծով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չհիմնավորված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ծախսը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կազմել</w:t>
      </w:r>
      <w:r w:rsidRPr="000148F0">
        <w:rPr>
          <w:rFonts w:ascii="GHEA Grapalat" w:hAnsi="GHEA Grapalat" w:cs="GHEA Grapalat"/>
          <w:lang w:val="af-ZA"/>
        </w:rPr>
        <w:t xml:space="preserve"> 144.2 </w:t>
      </w:r>
      <w:r w:rsidRPr="00271FBE">
        <w:rPr>
          <w:rFonts w:ascii="GHEA Grapalat" w:hAnsi="GHEA Grapalat" w:cs="GHEA Grapalat"/>
        </w:rPr>
        <w:t>հազ</w:t>
      </w:r>
      <w:r w:rsidRPr="000148F0">
        <w:rPr>
          <w:rFonts w:ascii="GHEA Grapalat" w:hAnsi="GHEA Grapalat" w:cs="GHEA Grapalat"/>
          <w:lang w:val="af-ZA"/>
        </w:rPr>
        <w:t xml:space="preserve">. </w:t>
      </w:r>
      <w:r w:rsidRPr="00271FBE">
        <w:rPr>
          <w:rFonts w:ascii="GHEA Grapalat" w:hAnsi="GHEA Grapalat" w:cs="GHEA Grapalat"/>
        </w:rPr>
        <w:t>դրամ</w:t>
      </w:r>
      <w:r w:rsidRPr="000148F0">
        <w:rPr>
          <w:rFonts w:ascii="GHEA Grapalat" w:hAnsi="GHEA Grapalat" w:cs="GHEA Grapalat"/>
          <w:lang w:val="af-ZA"/>
        </w:rPr>
        <w:t xml:space="preserve">, </w:t>
      </w:r>
      <w:r w:rsidRPr="00271FBE">
        <w:rPr>
          <w:rFonts w:ascii="GHEA Grapalat" w:hAnsi="GHEA Grapalat" w:cs="GHEA Grapalat"/>
        </w:rPr>
        <w:t>որը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ենթակա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է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վերականգնման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ՀՀ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պետական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271FBE">
        <w:rPr>
          <w:rFonts w:ascii="GHEA Grapalat" w:hAnsi="GHEA Grapalat" w:cs="GHEA Grapalat"/>
        </w:rPr>
        <w:t>բյուջե</w:t>
      </w:r>
      <w:r w:rsidRPr="000148F0">
        <w:rPr>
          <w:rFonts w:ascii="GHEA Grapalat" w:hAnsi="GHEA Grapalat" w:cs="GHEA Grapalat"/>
          <w:lang w:val="af-ZA"/>
        </w:rPr>
        <w:t>:</w:t>
      </w:r>
    </w:p>
    <w:p w:rsidR="00A53AE9" w:rsidRPr="000148F0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/>
          <w:lang w:val="af-ZA"/>
        </w:rPr>
      </w:pPr>
      <w:r w:rsidRPr="000148F0">
        <w:rPr>
          <w:rFonts w:ascii="GHEA Grapalat" w:hAnsi="GHEA Grapalat"/>
          <w:lang w:val="af-ZA"/>
        </w:rPr>
        <w:t xml:space="preserve">- </w:t>
      </w:r>
      <w:r w:rsidRPr="00271FBE">
        <w:rPr>
          <w:rFonts w:ascii="GHEA Grapalat" w:hAnsi="GHEA Grapalat"/>
        </w:rPr>
        <w:t>ՊՈԱԿ</w:t>
      </w:r>
      <w:r w:rsidRPr="000148F0">
        <w:rPr>
          <w:rFonts w:ascii="GHEA Grapalat" w:hAnsi="GHEA Grapalat"/>
          <w:lang w:val="af-ZA"/>
        </w:rPr>
        <w:t>-</w:t>
      </w:r>
      <w:r w:rsidRPr="00271FBE">
        <w:rPr>
          <w:rFonts w:ascii="GHEA Grapalat" w:hAnsi="GHEA Grapalat"/>
        </w:rPr>
        <w:t>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կողմից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խախտելով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կառավարության</w:t>
      </w:r>
      <w:r w:rsidRPr="000148F0">
        <w:rPr>
          <w:rFonts w:ascii="GHEA Grapalat" w:hAnsi="GHEA Grapalat"/>
          <w:lang w:val="af-ZA"/>
        </w:rPr>
        <w:t xml:space="preserve"> 29.12.2005</w:t>
      </w:r>
      <w:r w:rsidRPr="00271FBE">
        <w:rPr>
          <w:rFonts w:ascii="GHEA Grapalat" w:hAnsi="GHEA Grapalat"/>
        </w:rPr>
        <w:t>թ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թիվ</w:t>
      </w:r>
      <w:r w:rsidRPr="000148F0">
        <w:rPr>
          <w:rFonts w:ascii="GHEA Grapalat" w:hAnsi="GHEA Grapalat"/>
          <w:lang w:val="af-ZA"/>
        </w:rPr>
        <w:t xml:space="preserve"> 2335-</w:t>
      </w:r>
      <w:r w:rsidRPr="00271FBE">
        <w:rPr>
          <w:rFonts w:ascii="GHEA Grapalat" w:hAnsi="GHEA Grapalat"/>
        </w:rPr>
        <w:t>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որոշմամբ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հաստատված</w:t>
      </w:r>
      <w:r w:rsidRPr="000148F0">
        <w:rPr>
          <w:rFonts w:ascii="GHEA Grapalat" w:hAnsi="GHEA Grapalat"/>
          <w:lang w:val="af-ZA"/>
        </w:rPr>
        <w:t xml:space="preserve"> &lt;&lt;</w:t>
      </w:r>
      <w:r w:rsidRPr="00271FBE">
        <w:rPr>
          <w:rFonts w:ascii="GHEA Grapalat" w:hAnsi="GHEA Grapalat"/>
        </w:rPr>
        <w:t>Ծառայողական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գործուղման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մեկնած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աշխատողների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գործուղման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ծախսերի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հատուցման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վճարման</w:t>
      </w:r>
      <w:r w:rsidRPr="000148F0">
        <w:rPr>
          <w:rFonts w:ascii="GHEA Grapalat" w:hAnsi="GHEA Grapalat"/>
          <w:lang w:val="af-ZA"/>
        </w:rPr>
        <w:t xml:space="preserve">&gt;&gt; </w:t>
      </w:r>
      <w:r w:rsidRPr="00271FBE">
        <w:rPr>
          <w:rFonts w:ascii="GHEA Grapalat" w:hAnsi="GHEA Grapalat"/>
        </w:rPr>
        <w:t>կարգի</w:t>
      </w:r>
      <w:r w:rsidRPr="000148F0">
        <w:rPr>
          <w:rFonts w:ascii="GHEA Grapalat" w:hAnsi="GHEA Grapalat"/>
          <w:lang w:val="af-ZA"/>
        </w:rPr>
        <w:t xml:space="preserve"> 7-</w:t>
      </w:r>
      <w:r w:rsidRPr="00271FBE">
        <w:rPr>
          <w:rFonts w:ascii="GHEA Grapalat" w:hAnsi="GHEA Grapalat"/>
        </w:rPr>
        <w:t>րդ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կետի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պահանջները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ավել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է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հաշվարկվել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վճարվել</w:t>
      </w:r>
      <w:r w:rsidRPr="000148F0">
        <w:rPr>
          <w:rFonts w:ascii="GHEA Grapalat" w:hAnsi="GHEA Grapalat"/>
          <w:lang w:val="af-ZA"/>
        </w:rPr>
        <w:t xml:space="preserve">  31.0 </w:t>
      </w:r>
      <w:r w:rsidRPr="00271FBE">
        <w:rPr>
          <w:rFonts w:ascii="GHEA Grapalat" w:hAnsi="GHEA Grapalat"/>
        </w:rPr>
        <w:t>հազ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դրամի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գործուղման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գումարներ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որը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ենթակա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է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վերականգնման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պետական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բյուջե</w:t>
      </w:r>
      <w:r w:rsidRPr="000148F0">
        <w:rPr>
          <w:rFonts w:ascii="GHEA Grapalat" w:hAnsi="GHEA Grapalat"/>
          <w:lang w:val="af-ZA"/>
        </w:rPr>
        <w:t>:</w:t>
      </w:r>
    </w:p>
    <w:p w:rsidR="00A53AE9" w:rsidRPr="000148F0" w:rsidRDefault="00A53AE9" w:rsidP="00A53AE9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360"/>
        <w:jc w:val="both"/>
        <w:rPr>
          <w:rFonts w:ascii="GHEA Grapalat" w:hAnsi="GHEA Grapalat" w:cs="Sylfaen"/>
          <w:lang w:val="af-ZA"/>
        </w:rPr>
      </w:pPr>
      <w:r w:rsidRPr="00271FBE">
        <w:rPr>
          <w:rFonts w:ascii="GHEA Grapalat" w:hAnsi="GHEA Grapalat"/>
        </w:rPr>
        <w:t>Խ</w:t>
      </w:r>
      <w:r w:rsidRPr="00271FBE">
        <w:rPr>
          <w:rFonts w:ascii="GHEA Grapalat" w:hAnsi="GHEA Grapalat"/>
          <w:lang w:val="hy-AM"/>
        </w:rPr>
        <w:t>ախտելով &lt;&lt;Գնումների մասին&gt;&gt; ՀՀ օրենքի 20-րդ հոդվածի 5-րդ կետի պահանջը</w:t>
      </w:r>
      <w:r w:rsidRPr="000148F0">
        <w:rPr>
          <w:rFonts w:ascii="GHEA Grapalat" w:hAnsi="GHEA Grapalat"/>
          <w:lang w:val="af-ZA"/>
        </w:rPr>
        <w:t>,</w:t>
      </w:r>
      <w:r w:rsidRPr="00271FBE">
        <w:rPr>
          <w:rFonts w:ascii="GHEA Grapalat" w:hAnsi="GHEA Grapalat"/>
          <w:lang w:val="hy-AM"/>
        </w:rPr>
        <w:t xml:space="preserve"> </w:t>
      </w:r>
      <w:r w:rsidRPr="00271FBE">
        <w:rPr>
          <w:rFonts w:ascii="GHEA Grapalat" w:hAnsi="GHEA Grapalat"/>
        </w:rPr>
        <w:t>ՊՈԱԿ</w:t>
      </w:r>
      <w:r w:rsidRPr="000148F0">
        <w:rPr>
          <w:rFonts w:ascii="GHEA Grapalat" w:hAnsi="GHEA Grapalat"/>
          <w:lang w:val="af-ZA"/>
        </w:rPr>
        <w:t>-</w:t>
      </w:r>
      <w:r w:rsidRPr="00271FBE">
        <w:rPr>
          <w:rFonts w:ascii="GHEA Grapalat" w:hAnsi="GHEA Grapalat"/>
        </w:rPr>
        <w:t>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կողմից</w:t>
      </w:r>
      <w:r w:rsidRPr="00271FBE">
        <w:rPr>
          <w:rFonts w:ascii="GHEA Grapalat" w:hAnsi="GHEA Grapalat"/>
          <w:lang w:val="hy-AM"/>
        </w:rPr>
        <w:t xml:space="preserve"> առանց մրցույթ հայտարարելու, բանակցային ընթացակարգով իրականացվել </w:t>
      </w:r>
      <w:r w:rsidRPr="00271FBE">
        <w:rPr>
          <w:rFonts w:ascii="GHEA Grapalat" w:hAnsi="GHEA Grapalat"/>
        </w:rPr>
        <w:t>է</w:t>
      </w:r>
      <w:r w:rsidRPr="00271FBE">
        <w:rPr>
          <w:rFonts w:ascii="GHEA Grapalat" w:hAnsi="GHEA Grapalat"/>
          <w:lang w:val="hy-AM"/>
        </w:rPr>
        <w:t xml:space="preserve"> 3090.0 հազ</w:t>
      </w:r>
      <w:r w:rsidRPr="00271FBE">
        <w:rPr>
          <w:rFonts w:ascii="GHEA Grapalat" w:hAnsi="GHEA Grapalat" w:cs="Sylfaen"/>
          <w:lang w:val="hy-AM"/>
        </w:rPr>
        <w:t>. դրամի գնում:</w:t>
      </w:r>
    </w:p>
    <w:p w:rsidR="00A53AE9" w:rsidRPr="000148F0" w:rsidRDefault="00A53AE9" w:rsidP="00A53AE9">
      <w:pPr>
        <w:tabs>
          <w:tab w:val="left" w:pos="720"/>
        </w:tabs>
        <w:spacing w:line="360" w:lineRule="auto"/>
        <w:ind w:firstLine="360"/>
        <w:jc w:val="both"/>
        <w:rPr>
          <w:rFonts w:ascii="GHEA Grapalat" w:hAnsi="GHEA Grapalat" w:cs="Sylfaen"/>
          <w:lang w:val="af-ZA"/>
        </w:rPr>
      </w:pPr>
    </w:p>
    <w:p w:rsidR="00A53AE9" w:rsidRPr="00193B3F" w:rsidRDefault="00A53AE9" w:rsidP="00A53AE9">
      <w:pPr>
        <w:spacing w:line="360" w:lineRule="auto"/>
        <w:jc w:val="both"/>
        <w:rPr>
          <w:rFonts w:ascii="GHEA Grapalat" w:hAnsi="GHEA Grapalat"/>
          <w:b/>
          <w:lang w:val="af-ZA"/>
        </w:rPr>
      </w:pPr>
      <w:r w:rsidRPr="00193B3F">
        <w:rPr>
          <w:rFonts w:ascii="GHEA Grapalat" w:hAnsi="GHEA Grapalat"/>
          <w:b/>
        </w:rPr>
        <w:t>Առաջար</w:t>
      </w:r>
      <w:r>
        <w:rPr>
          <w:rFonts w:ascii="GHEA Grapalat" w:hAnsi="GHEA Grapalat"/>
          <w:b/>
        </w:rPr>
        <w:t>կ</w:t>
      </w:r>
      <w:r w:rsidRPr="00193B3F">
        <w:rPr>
          <w:rFonts w:ascii="GHEA Grapalat" w:hAnsi="GHEA Grapalat"/>
          <w:b/>
        </w:rPr>
        <w:t>վել է.</w:t>
      </w:r>
      <w:r w:rsidRPr="00193B3F">
        <w:rPr>
          <w:rFonts w:ascii="GHEA Grapalat" w:hAnsi="GHEA Grapalat"/>
          <w:b/>
          <w:lang w:val="af-ZA"/>
        </w:rPr>
        <w:t xml:space="preserve">   </w:t>
      </w:r>
    </w:p>
    <w:p w:rsidR="00A53AE9" w:rsidRPr="00271FBE" w:rsidRDefault="00A53AE9" w:rsidP="00A53AE9">
      <w:pPr>
        <w:spacing w:line="360" w:lineRule="auto"/>
        <w:ind w:firstLine="360"/>
        <w:jc w:val="both"/>
        <w:rPr>
          <w:rFonts w:ascii="GHEA Grapalat" w:hAnsi="GHEA Grapalat"/>
          <w:lang w:val="af-ZA"/>
        </w:rPr>
      </w:pPr>
    </w:p>
    <w:p w:rsidR="00A53AE9" w:rsidRPr="000148F0" w:rsidRDefault="00A53AE9" w:rsidP="00A53AE9">
      <w:pPr>
        <w:numPr>
          <w:ilvl w:val="0"/>
          <w:numId w:val="15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rFonts w:ascii="GHEA Grapalat" w:hAnsi="GHEA Grapalat" w:cs="GHEA Grapalat"/>
          <w:lang w:val="af-ZA"/>
        </w:rPr>
      </w:pPr>
      <w:r w:rsidRPr="00271FBE">
        <w:rPr>
          <w:rFonts w:ascii="GHEA Grapalat" w:hAnsi="GHEA Grapalat" w:cs="Sylfaen"/>
        </w:rPr>
        <w:t>ՊՈԱԿ</w:t>
      </w:r>
      <w:r w:rsidRPr="000148F0">
        <w:rPr>
          <w:rFonts w:ascii="GHEA Grapalat" w:hAnsi="GHEA Grapalat" w:cs="Sylfaen"/>
          <w:lang w:val="af-ZA"/>
        </w:rPr>
        <w:t>-</w:t>
      </w:r>
      <w:r w:rsidRPr="00271FBE">
        <w:rPr>
          <w:rFonts w:ascii="GHEA Grapalat" w:hAnsi="GHEA Grapalat" w:cs="Sylfaen"/>
        </w:rPr>
        <w:t>ում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hy-AM"/>
        </w:rPr>
        <w:t>քննարկման առարկա դարձնել ստուգման ակտով արձանագրված խախտումները և բացթողումները:</w:t>
      </w:r>
    </w:p>
    <w:p w:rsidR="00A53AE9" w:rsidRPr="00271FBE" w:rsidRDefault="00A53AE9" w:rsidP="00A53AE9">
      <w:pPr>
        <w:numPr>
          <w:ilvl w:val="0"/>
          <w:numId w:val="15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rFonts w:ascii="GHEA Grapalat" w:hAnsi="GHEA Grapalat" w:cs="Sylfaen"/>
          <w:lang w:val="hy-AM"/>
        </w:rPr>
      </w:pPr>
      <w:r w:rsidRPr="00271FBE">
        <w:rPr>
          <w:rFonts w:ascii="GHEA Grapalat" w:hAnsi="GHEA Grapalat" w:cs="Sylfaen"/>
        </w:rPr>
        <w:lastRenderedPageBreak/>
        <w:t>Ք</w:t>
      </w:r>
      <w:r w:rsidRPr="00271FBE">
        <w:rPr>
          <w:rFonts w:ascii="GHEA Grapalat" w:hAnsi="GHEA Grapalat" w:cs="Sylfaen"/>
          <w:lang w:val="hy-AM"/>
        </w:rPr>
        <w:t>ննարկել ՀՀ օրենքների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և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այլ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իրավական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ակտերի</w:t>
      </w:r>
      <w:r w:rsidRPr="00271FBE">
        <w:rPr>
          <w:rFonts w:ascii="GHEA Grapalat" w:hAnsi="GHEA Grapalat" w:cs="Sylfaen"/>
          <w:lang w:val="hy-AM"/>
        </w:rPr>
        <w:t xml:space="preserve"> պահանջները չկատարելու հարցում պաշտոնատար անձանց իրենց պարտականությունների մեջ թերանալու համար կարգապահական պատասխանատվության ենթարկելու հարցը:</w:t>
      </w:r>
    </w:p>
    <w:p w:rsidR="00A53AE9" w:rsidRPr="00271FBE" w:rsidRDefault="00A53AE9" w:rsidP="00A53AE9">
      <w:pPr>
        <w:numPr>
          <w:ilvl w:val="0"/>
          <w:numId w:val="15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rFonts w:ascii="GHEA Grapalat" w:hAnsi="GHEA Grapalat" w:cs="Sylfaen"/>
          <w:lang w:val="hy-AM"/>
        </w:rPr>
      </w:pPr>
      <w:r w:rsidRPr="000148F0">
        <w:rPr>
          <w:rFonts w:ascii="GHEA Grapalat" w:hAnsi="GHEA Grapalat" w:cs="Sylfaen"/>
          <w:lang w:val="hy-AM"/>
        </w:rPr>
        <w:t>Հանձնարարել ՊՈԱԿ-ին ձ</w:t>
      </w:r>
      <w:r w:rsidRPr="00271FBE">
        <w:rPr>
          <w:rFonts w:ascii="GHEA Grapalat" w:hAnsi="GHEA Grapalat" w:cs="Sylfaen"/>
          <w:lang w:val="hy-AM"/>
        </w:rPr>
        <w:t>եռնարկել միջոցներ.</w:t>
      </w:r>
    </w:p>
    <w:p w:rsidR="00A53AE9" w:rsidRPr="00F22F28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22F28">
        <w:rPr>
          <w:rFonts w:ascii="GHEA Grapalat" w:hAnsi="GHEA Grapalat"/>
          <w:lang w:val="hy-AM"/>
        </w:rPr>
        <w:t xml:space="preserve">- Հիգիենիկ համաճարակային փորձագիտական և հատուկ վտանգավոր վարակների կանխարգելման ծառայություններ իրականացնող թվով 5 կազմակերպություններին հետազոտությունների գծով ավել </w:t>
      </w:r>
      <w:r w:rsidRPr="00F22F28">
        <w:rPr>
          <w:rFonts w:ascii="GHEA Grapalat" w:hAnsi="GHEA Grapalat" w:cs="Sylfaen"/>
          <w:lang w:val="hy-AM"/>
        </w:rPr>
        <w:t xml:space="preserve">ֆինանսավորված </w:t>
      </w:r>
      <w:r w:rsidRPr="00F22F28">
        <w:rPr>
          <w:rFonts w:ascii="GHEA Grapalat" w:hAnsi="GHEA Grapalat"/>
          <w:lang w:val="hy-AM"/>
        </w:rPr>
        <w:t>13217.0</w:t>
      </w:r>
      <w:r w:rsidRPr="00271FBE">
        <w:rPr>
          <w:rFonts w:ascii="GHEA Grapalat" w:hAnsi="GHEA Grapalat"/>
          <w:lang w:val="hy-AM"/>
        </w:rPr>
        <w:t xml:space="preserve"> </w:t>
      </w:r>
      <w:r w:rsidRPr="00F22F28">
        <w:rPr>
          <w:rFonts w:ascii="GHEA Grapalat" w:hAnsi="GHEA Grapalat"/>
          <w:lang w:val="hy-AM"/>
        </w:rPr>
        <w:t xml:space="preserve"> </w:t>
      </w:r>
      <w:r w:rsidRPr="00271FBE">
        <w:rPr>
          <w:rFonts w:ascii="GHEA Grapalat" w:hAnsi="GHEA Grapalat"/>
          <w:lang w:val="hy-AM"/>
        </w:rPr>
        <w:t xml:space="preserve">հազ. </w:t>
      </w:r>
      <w:r w:rsidRPr="00F22F28">
        <w:rPr>
          <w:rFonts w:ascii="GHEA Grapalat" w:hAnsi="GHEA Grapalat"/>
          <w:lang w:val="hy-AM"/>
        </w:rPr>
        <w:t>դ</w:t>
      </w:r>
      <w:r w:rsidRPr="00271FBE">
        <w:rPr>
          <w:rFonts w:ascii="GHEA Grapalat" w:hAnsi="GHEA Grapalat"/>
          <w:lang w:val="hy-AM"/>
        </w:rPr>
        <w:t>րամ</w:t>
      </w:r>
      <w:r w:rsidRPr="00F22F28">
        <w:rPr>
          <w:rFonts w:ascii="GHEA Grapalat" w:hAnsi="GHEA Grapalat"/>
          <w:lang w:val="hy-AM"/>
        </w:rPr>
        <w:t>ը) ՀՀ պետական բյուջե վերականգնելու ուղղությամբ:</w:t>
      </w:r>
    </w:p>
    <w:p w:rsidR="00A53AE9" w:rsidRPr="00F22F28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22F28">
        <w:rPr>
          <w:rFonts w:ascii="GHEA Grapalat" w:hAnsi="GHEA Grapalat" w:cs="GHEA Grapalat"/>
          <w:lang w:val="hy-AM"/>
        </w:rPr>
        <w:t xml:space="preserve">- </w:t>
      </w:r>
      <w:r w:rsidRPr="00F22F28">
        <w:rPr>
          <w:rFonts w:ascii="GHEA Grapalat" w:hAnsi="GHEA Grapalat"/>
          <w:lang w:val="hy-AM"/>
        </w:rPr>
        <w:t>Բ</w:t>
      </w:r>
      <w:r w:rsidRPr="00271FBE">
        <w:rPr>
          <w:rFonts w:ascii="GHEA Grapalat" w:hAnsi="GHEA Grapalat" w:cs="Sylfaen"/>
          <w:lang w:val="hy-AM"/>
        </w:rPr>
        <w:t>նակչության թվականակի համար</w:t>
      </w:r>
      <w:r w:rsidRPr="00F22F28">
        <w:rPr>
          <w:rFonts w:ascii="GHEA Grapalat" w:hAnsi="GHEA Grapalat" w:cs="Sylfaen"/>
          <w:lang w:val="hy-AM"/>
        </w:rPr>
        <w:t xml:space="preserve"> </w:t>
      </w:r>
      <w:r w:rsidRPr="00F22F28">
        <w:rPr>
          <w:rFonts w:ascii="GHEA Grapalat" w:hAnsi="GHEA Grapalat" w:cs="GHEA Grapalat"/>
          <w:lang w:val="hy-AM"/>
        </w:rPr>
        <w:t>թվով 2</w:t>
      </w:r>
      <w:r w:rsidRPr="00271FBE">
        <w:rPr>
          <w:rFonts w:ascii="GHEA Grapalat" w:hAnsi="GHEA Grapalat" w:cs="Sylfaen"/>
          <w:lang w:val="hy-AM"/>
        </w:rPr>
        <w:t xml:space="preserve"> </w:t>
      </w:r>
      <w:r w:rsidRPr="00F22F28">
        <w:rPr>
          <w:rFonts w:ascii="GHEA Grapalat" w:hAnsi="GHEA Grapalat" w:cs="Sylfaen"/>
          <w:lang w:val="hy-AM"/>
        </w:rPr>
        <w:t>կազմակերպություններին ավել</w:t>
      </w:r>
      <w:r w:rsidRPr="00271FBE">
        <w:rPr>
          <w:rFonts w:ascii="GHEA Grapalat" w:hAnsi="GHEA Grapalat" w:cs="Sylfaen"/>
          <w:lang w:val="hy-AM"/>
        </w:rPr>
        <w:t xml:space="preserve"> ֆինանսավորվ</w:t>
      </w:r>
      <w:r w:rsidRPr="00F22F28">
        <w:rPr>
          <w:rFonts w:ascii="GHEA Grapalat" w:hAnsi="GHEA Grapalat" w:cs="Sylfaen"/>
          <w:lang w:val="hy-AM"/>
        </w:rPr>
        <w:t>ած</w:t>
      </w:r>
      <w:r w:rsidRPr="00271FBE">
        <w:rPr>
          <w:rFonts w:ascii="GHEA Grapalat" w:hAnsi="GHEA Grapalat" w:cs="Sylfaen"/>
          <w:lang w:val="hy-AM"/>
        </w:rPr>
        <w:t xml:space="preserve">  </w:t>
      </w:r>
      <w:r w:rsidRPr="00F22F28">
        <w:rPr>
          <w:rFonts w:ascii="GHEA Grapalat" w:hAnsi="GHEA Grapalat"/>
          <w:lang w:val="hy-AM"/>
        </w:rPr>
        <w:t>6822.5</w:t>
      </w:r>
      <w:r w:rsidRPr="00271FBE">
        <w:rPr>
          <w:rFonts w:ascii="GHEA Grapalat" w:hAnsi="GHEA Grapalat"/>
          <w:lang w:val="hy-AM"/>
        </w:rPr>
        <w:t xml:space="preserve"> </w:t>
      </w:r>
      <w:r w:rsidRPr="00271FBE">
        <w:rPr>
          <w:rFonts w:ascii="GHEA Grapalat" w:hAnsi="GHEA Grapalat" w:cs="Sylfaen"/>
          <w:lang w:val="hy-AM"/>
        </w:rPr>
        <w:t>հազ. դրամ</w:t>
      </w:r>
      <w:r w:rsidRPr="00F22F28">
        <w:rPr>
          <w:rFonts w:ascii="GHEA Grapalat" w:hAnsi="GHEA Grapalat" w:cs="Sylfaen"/>
          <w:lang w:val="hy-AM"/>
        </w:rPr>
        <w:t xml:space="preserve">ը  </w:t>
      </w:r>
      <w:r w:rsidRPr="00F22F28">
        <w:rPr>
          <w:rFonts w:ascii="GHEA Grapalat" w:hAnsi="GHEA Grapalat"/>
          <w:lang w:val="hy-AM"/>
        </w:rPr>
        <w:t>ՀՀ պետական բյուջե վերականգնելու ուղղությամբ:</w:t>
      </w:r>
    </w:p>
    <w:p w:rsidR="00A53AE9" w:rsidRPr="00F22F28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22F28">
        <w:rPr>
          <w:rFonts w:ascii="GHEA Grapalat" w:hAnsi="GHEA Grapalat" w:cs="GHEA Grapalat"/>
          <w:lang w:val="hy-AM"/>
        </w:rPr>
        <w:t xml:space="preserve">- &lt;&lt;Ակուստիկայի գիտական կենտրոն&gt;&gt; ՓԲԸ-ի գիտաշխատողներին գիտական աստիճանների համար տրվող հավելավճարների գծով ավել ֆինանսավորված  85.0 հազ. </w:t>
      </w:r>
      <w:r w:rsidRPr="00271FBE">
        <w:rPr>
          <w:rFonts w:ascii="GHEA Grapalat" w:hAnsi="GHEA Grapalat" w:cs="Sylfaen"/>
          <w:lang w:val="hy-AM"/>
        </w:rPr>
        <w:t>դրամ</w:t>
      </w:r>
      <w:r w:rsidRPr="00F22F28">
        <w:rPr>
          <w:rFonts w:ascii="GHEA Grapalat" w:hAnsi="GHEA Grapalat" w:cs="Sylfaen"/>
          <w:lang w:val="hy-AM"/>
        </w:rPr>
        <w:t xml:space="preserve">ը </w:t>
      </w:r>
      <w:r w:rsidRPr="00F22F28">
        <w:rPr>
          <w:rFonts w:ascii="GHEA Grapalat" w:hAnsi="GHEA Grapalat"/>
          <w:lang w:val="hy-AM"/>
        </w:rPr>
        <w:t>ՀՀ պետական բյուջե վերականգնելու ուղղությամբ:</w:t>
      </w:r>
    </w:p>
    <w:p w:rsidR="00A53AE9" w:rsidRPr="00F22F28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22F28">
        <w:rPr>
          <w:rFonts w:ascii="GHEA Grapalat" w:hAnsi="GHEA Grapalat" w:cs="GHEA Grapalat"/>
          <w:lang w:val="hy-AM"/>
        </w:rPr>
        <w:t>- &lt;&lt;Ակուստիկայի գիտական կենտրոն&gt;&gt; ՓԲԸ-ի կողմից`</w:t>
      </w:r>
      <w:r w:rsidRPr="00F22F28">
        <w:rPr>
          <w:rFonts w:ascii="GHEA Grapalat" w:hAnsi="GHEA Grapalat"/>
          <w:lang w:val="hy-AM"/>
        </w:rPr>
        <w:t xml:space="preserve"> </w:t>
      </w:r>
      <w:r w:rsidRPr="00F22F28">
        <w:rPr>
          <w:rFonts w:ascii="GHEA Grapalat" w:hAnsi="GHEA Grapalat" w:cs="GHEA Grapalat"/>
          <w:lang w:val="hy-AM"/>
        </w:rPr>
        <w:t xml:space="preserve">&lt;&lt;Գիտական և գիտատեխնիկական գործունեության ենթակառուցվածքի պահպանման ու զարգացման ծրագրի&gt;&gt; շրջանակներում ծախսված, սակայն փաստաթղթերով չհիմնավորված 589.6 հազ դրամը  </w:t>
      </w:r>
      <w:r w:rsidRPr="00F22F28">
        <w:rPr>
          <w:rFonts w:ascii="GHEA Grapalat" w:hAnsi="GHEA Grapalat"/>
          <w:lang w:val="hy-AM"/>
        </w:rPr>
        <w:t>ՀՀ պետական բյուջե վերականգնելու ուղղությամբ:</w:t>
      </w:r>
    </w:p>
    <w:p w:rsidR="00A53AE9" w:rsidRPr="00F22F28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22F28">
        <w:rPr>
          <w:rFonts w:ascii="GHEA Grapalat" w:hAnsi="GHEA Grapalat" w:cs="GHEA Grapalat"/>
          <w:lang w:val="hy-AM"/>
        </w:rPr>
        <w:t xml:space="preserve">- &lt;&lt;Ներհիվանդանոցային ինֆեկցիաների կանխարգելման ԳԳԿ&gt;&gt; ՊՈԱԿ-ի կողմից </w:t>
      </w:r>
      <w:r w:rsidRPr="00F22F28">
        <w:rPr>
          <w:rFonts w:ascii="GHEA Grapalat" w:hAnsi="GHEA Grapalat"/>
          <w:lang w:val="hy-AM"/>
        </w:rPr>
        <w:t xml:space="preserve">կազմակերպության աշխատակիցների անվամբ </w:t>
      </w:r>
      <w:r w:rsidRPr="00F22F28">
        <w:rPr>
          <w:rFonts w:ascii="GHEA Grapalat" w:hAnsi="GHEA Grapalat" w:cs="GHEA Grapalat"/>
          <w:lang w:val="hy-AM"/>
        </w:rPr>
        <w:t>ավել հաշվարկված և վճարված  28.8 հազ. դրամի գործուղման գումարները</w:t>
      </w:r>
      <w:r w:rsidRPr="00F22F28">
        <w:rPr>
          <w:rFonts w:ascii="GHEA Grapalat" w:hAnsi="GHEA Grapalat"/>
          <w:lang w:val="hy-AM"/>
        </w:rPr>
        <w:t xml:space="preserve"> ՀՀ պետական բյուջե վերականգնելու ուղղությամբ:</w:t>
      </w:r>
    </w:p>
    <w:p w:rsidR="00A53AE9" w:rsidRPr="00F22F28" w:rsidRDefault="00A53AE9" w:rsidP="00A53AE9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22F28">
        <w:rPr>
          <w:rFonts w:ascii="GHEA Grapalat" w:hAnsi="GHEA Grapalat" w:cs="GHEA Grapalat"/>
          <w:lang w:val="hy-AM"/>
        </w:rPr>
        <w:t xml:space="preserve">- </w:t>
      </w:r>
      <w:r w:rsidRPr="00F22F28">
        <w:rPr>
          <w:rFonts w:ascii="GHEA Grapalat" w:hAnsi="GHEA Grapalat"/>
          <w:lang w:val="hy-AM"/>
        </w:rPr>
        <w:t>&lt;&lt;Հիվանդությունների վերահսկման և կանխարգելման ազգային կենտրոն&gt;&gt; ՊՈԱԿ</w:t>
      </w:r>
      <w:r w:rsidRPr="00F22F28">
        <w:rPr>
          <w:rFonts w:ascii="GHEA Grapalat" w:hAnsi="GHEA Grapalat" w:cs="GHEA Grapalat"/>
          <w:lang w:val="hy-AM"/>
        </w:rPr>
        <w:t xml:space="preserve">-ի կողմից հիգիենիկ համաճարակային փորձագիտական ծառայությունների դիմաց ավել ֆինանսավորված 45.0 հազ. դրամը </w:t>
      </w:r>
      <w:r w:rsidRPr="00F22F28">
        <w:rPr>
          <w:rFonts w:ascii="GHEA Grapalat" w:hAnsi="GHEA Grapalat"/>
          <w:lang w:val="hy-AM"/>
        </w:rPr>
        <w:t>ՀՀ պետական բյուջե վերականգնելու ուղղությամբ:</w:t>
      </w:r>
    </w:p>
    <w:p w:rsidR="00A53AE9" w:rsidRPr="00F22F28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F22F28">
        <w:rPr>
          <w:rFonts w:ascii="GHEA Grapalat" w:hAnsi="GHEA Grapalat"/>
          <w:lang w:val="hy-AM"/>
        </w:rPr>
        <w:t>- ՀՀ առողջապահության նախարարությանը մատուցած ծառայությունների դիմաց և ՀՀ առողջապահության նախարարության աշխատակիցներին սպասարկելու նպատակով ՊՈԱԿ-ի միջոցների հաշվին կատարված 3988.0 հազ. դրամը ՊՈԱԿ-ի հաշվին վերականգնելու ուղղությամբ:</w:t>
      </w:r>
    </w:p>
    <w:p w:rsidR="00A53AE9" w:rsidRPr="00F22F28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F22F28">
        <w:rPr>
          <w:rFonts w:ascii="GHEA Grapalat" w:hAnsi="GHEA Grapalat" w:cs="GHEA Grapalat"/>
          <w:lang w:val="hy-AM"/>
        </w:rPr>
        <w:t xml:space="preserve">- ՊՈԱԿ-ի հաշվեկշռում առկա ավտոմեքենաների համար ծախսված, սակայն չհիմնավորված 144.2 հազ. դրամի բենզինի գումարը </w:t>
      </w:r>
      <w:r w:rsidRPr="00F22F28">
        <w:rPr>
          <w:rFonts w:ascii="GHEA Grapalat" w:hAnsi="GHEA Grapalat"/>
          <w:lang w:val="hy-AM"/>
        </w:rPr>
        <w:t>ՀՀ պետական բյուջե վերականգնելու ուղղությամբ:</w:t>
      </w:r>
    </w:p>
    <w:p w:rsidR="00A53AE9" w:rsidRPr="00F22F28" w:rsidRDefault="00A53AE9" w:rsidP="00A53AE9">
      <w:pPr>
        <w:tabs>
          <w:tab w:val="left" w:pos="7814"/>
        </w:tabs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F22F28">
        <w:rPr>
          <w:rFonts w:ascii="GHEA Grapalat" w:hAnsi="GHEA Grapalat" w:cs="GHEA Grapalat"/>
          <w:lang w:val="hy-AM"/>
        </w:rPr>
        <w:t xml:space="preserve">- ՊՈԱԿ-ի կողմից </w:t>
      </w:r>
      <w:r w:rsidRPr="00F22F28">
        <w:rPr>
          <w:rFonts w:ascii="GHEA Grapalat" w:hAnsi="GHEA Grapalat"/>
          <w:lang w:val="hy-AM"/>
        </w:rPr>
        <w:t xml:space="preserve">կազմակերպության աշխատակիցների անվամբ </w:t>
      </w:r>
      <w:r w:rsidRPr="00F22F28">
        <w:rPr>
          <w:rFonts w:ascii="GHEA Grapalat" w:hAnsi="GHEA Grapalat" w:cs="GHEA Grapalat"/>
          <w:lang w:val="hy-AM"/>
        </w:rPr>
        <w:t>ավել հաշվարկված և վճարված  31.0 հազ. դրամի գործուղման գումարները</w:t>
      </w:r>
      <w:r w:rsidRPr="00F22F28">
        <w:rPr>
          <w:rFonts w:ascii="GHEA Grapalat" w:hAnsi="GHEA Grapalat"/>
          <w:lang w:val="hy-AM"/>
        </w:rPr>
        <w:t xml:space="preserve"> ՀՀ պետական բյուջե վերականգնելու ուղղությամբ:</w:t>
      </w:r>
    </w:p>
    <w:p w:rsidR="00A53AE9" w:rsidRPr="00271FBE" w:rsidRDefault="00A53AE9" w:rsidP="00A53AE9">
      <w:pPr>
        <w:numPr>
          <w:ilvl w:val="0"/>
          <w:numId w:val="15"/>
        </w:numPr>
        <w:tabs>
          <w:tab w:val="clear" w:pos="1440"/>
          <w:tab w:val="num" w:pos="900"/>
        </w:tabs>
        <w:spacing w:line="360" w:lineRule="auto"/>
        <w:ind w:left="0" w:firstLine="540"/>
        <w:jc w:val="both"/>
        <w:rPr>
          <w:rFonts w:ascii="GHEA Grapalat" w:hAnsi="GHEA Grapalat" w:cs="Sylfaen"/>
          <w:lang w:val="hy-AM"/>
        </w:rPr>
      </w:pPr>
      <w:r w:rsidRPr="00271FBE">
        <w:rPr>
          <w:rFonts w:ascii="GHEA Grapalat" w:hAnsi="GHEA Grapalat" w:cs="Sylfaen"/>
        </w:rPr>
        <w:t>Հանձնարարել ՊՈԱԿ-ին</w:t>
      </w:r>
      <w:r w:rsidRPr="00271FBE">
        <w:rPr>
          <w:rFonts w:ascii="GHEA Grapalat" w:hAnsi="GHEA Grapalat" w:cs="Sylfaen"/>
          <w:lang w:val="hy-AM"/>
        </w:rPr>
        <w:t xml:space="preserve"> </w:t>
      </w:r>
      <w:r w:rsidRPr="00271FBE">
        <w:rPr>
          <w:rFonts w:ascii="GHEA Grapalat" w:hAnsi="GHEA Grapalat" w:cs="Sylfaen"/>
        </w:rPr>
        <w:t>ա</w:t>
      </w:r>
      <w:r w:rsidRPr="00271FBE">
        <w:rPr>
          <w:rFonts w:ascii="GHEA Grapalat" w:hAnsi="GHEA Grapalat" w:cs="Sylfaen"/>
          <w:lang w:val="hy-AM"/>
        </w:rPr>
        <w:t>յսուհետ</w:t>
      </w:r>
      <w:r w:rsidRPr="00271FBE">
        <w:rPr>
          <w:rFonts w:ascii="GHEA Grapalat" w:hAnsi="GHEA Grapalat" w:cs="Sylfaen"/>
        </w:rPr>
        <w:t>`</w:t>
      </w:r>
    </w:p>
    <w:p w:rsidR="00A53AE9" w:rsidRPr="00F22F28" w:rsidRDefault="00A53AE9" w:rsidP="00A53AE9">
      <w:pPr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F22F28">
        <w:rPr>
          <w:rFonts w:ascii="GHEA Grapalat" w:hAnsi="GHEA Grapalat" w:cs="Sylfaen"/>
          <w:lang w:val="hy-AM"/>
        </w:rPr>
        <w:t>- Պ</w:t>
      </w:r>
      <w:r w:rsidRPr="00271FBE">
        <w:rPr>
          <w:rFonts w:ascii="GHEA Grapalat" w:hAnsi="GHEA Grapalat" w:cs="Sylfaen"/>
          <w:lang w:val="hy-AM"/>
        </w:rPr>
        <w:t xml:space="preserve">ահպանել </w:t>
      </w:r>
      <w:r w:rsidRPr="00271FBE">
        <w:rPr>
          <w:rFonts w:ascii="GHEA Grapalat" w:hAnsi="GHEA Grapalat" w:cs="Sylfaen"/>
          <w:lang w:val="af-ZA"/>
        </w:rPr>
        <w:t xml:space="preserve">&lt;&lt;Հաշվապահական հաշվառման մասին&gt;&gt; ՀՀ օրենքի, &lt;&lt;Գնումների մասին&gt;&gt; ՀՀ օրենքի, ՀՀ կառավարության 1996թ. մայիսի 2-ի թիվ 147 որոշմամբ հաստատված </w:t>
      </w:r>
      <w:r w:rsidRPr="00271FBE">
        <w:rPr>
          <w:rFonts w:ascii="GHEA Grapalat" w:hAnsi="GHEA Grapalat" w:cs="Sylfaen"/>
          <w:lang w:val="af-ZA"/>
        </w:rPr>
        <w:lastRenderedPageBreak/>
        <w:t>&lt;&lt;Հայաստանի Հանրապետությունում հաշվապահական հաշվառման և հաշվետվության մասին&gt;&gt; կանոնադրության, ՀՀ կառավարության 29.12.2005թ. թիվ 2335-Ն որոշմամբ հաստատված &lt;&lt;Ծառայողական գործուղման մեկնած աշխատողների գործուղման ծախսերի հատուցման, վճարման&gt;&gt; կարգի պահանջները</w:t>
      </w:r>
      <w:r w:rsidRPr="00271FBE">
        <w:rPr>
          <w:rFonts w:ascii="GHEA Grapalat" w:hAnsi="GHEA Grapalat" w:cs="Sylfaen"/>
          <w:lang w:val="hy-AM"/>
        </w:rPr>
        <w:t>:</w:t>
      </w:r>
    </w:p>
    <w:p w:rsidR="00A53AE9" w:rsidRPr="00271FBE" w:rsidRDefault="00A53AE9" w:rsidP="00A53AE9">
      <w:pPr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271FBE">
        <w:rPr>
          <w:rFonts w:ascii="GHEA Grapalat" w:hAnsi="GHEA Grapalat" w:cs="Sylfaen"/>
          <w:lang w:val="af-ZA"/>
        </w:rPr>
        <w:t>- ՊՈԱԿ-ի միջոցների հաշվին կատարվող ծախսերն իրականացնել միայն ՊՈԱԿ-ի կանոնադրությամբ հաստատված գործունեության նպատակների համար:</w:t>
      </w:r>
    </w:p>
    <w:p w:rsidR="00A53AE9" w:rsidRPr="00112AE0" w:rsidRDefault="00A53AE9" w:rsidP="00A53AE9">
      <w:pPr>
        <w:numPr>
          <w:ilvl w:val="0"/>
          <w:numId w:val="15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rFonts w:ascii="GHEA Grapalat" w:hAnsi="GHEA Grapalat" w:cs="Sylfaen"/>
          <w:lang w:val="af-ZA"/>
        </w:rPr>
      </w:pPr>
      <w:r w:rsidRPr="00271FBE">
        <w:rPr>
          <w:rFonts w:ascii="GHEA Grapalat" w:hAnsi="GHEA Grapalat" w:cs="Sylfaen"/>
          <w:lang w:val="hy-AM"/>
        </w:rPr>
        <w:t>Ապահովել</w:t>
      </w:r>
      <w:r w:rsidRPr="00271FBE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hy-AM"/>
        </w:rPr>
        <w:t>ստուգման</w:t>
      </w:r>
      <w:r w:rsidRPr="00271FBE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hy-AM"/>
        </w:rPr>
        <w:t>արդյունքներով</w:t>
      </w:r>
      <w:r w:rsidRPr="00271FBE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hy-AM"/>
        </w:rPr>
        <w:t>արձանագրված ՀՀ պետական բյուջե վերականգնման ենթակա գումարների</w:t>
      </w:r>
      <w:r w:rsidRPr="00271FBE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hy-AM"/>
        </w:rPr>
        <w:t>վերականգնումը</w:t>
      </w:r>
      <w:r w:rsidRPr="00271FBE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hy-AM"/>
        </w:rPr>
        <w:t>ՀՀ</w:t>
      </w:r>
      <w:r w:rsidRPr="00271FBE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hy-AM"/>
        </w:rPr>
        <w:t>պետական</w:t>
      </w:r>
      <w:r w:rsidRPr="00271FB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բյուջե</w:t>
      </w:r>
      <w:r w:rsidRPr="000148F0">
        <w:rPr>
          <w:rFonts w:ascii="GHEA Grapalat" w:hAnsi="GHEA Grapalat" w:cs="Sylfaen"/>
          <w:lang w:val="hy-AM"/>
        </w:rPr>
        <w:t>:</w:t>
      </w:r>
    </w:p>
    <w:p w:rsidR="00A53AE9" w:rsidRPr="00271FBE" w:rsidRDefault="00A53AE9" w:rsidP="00A53AE9">
      <w:pPr>
        <w:tabs>
          <w:tab w:val="left" w:pos="900"/>
        </w:tabs>
        <w:spacing w:line="360" w:lineRule="auto"/>
        <w:jc w:val="both"/>
        <w:rPr>
          <w:rFonts w:ascii="GHEA Grapalat" w:hAnsi="GHEA Grapalat" w:cs="Sylfaen"/>
          <w:lang w:val="af-ZA"/>
        </w:rPr>
      </w:pPr>
    </w:p>
    <w:p w:rsidR="00A53AE9" w:rsidRPr="000148F0" w:rsidRDefault="00A53AE9" w:rsidP="00A53AE9">
      <w:pPr>
        <w:spacing w:line="360" w:lineRule="auto"/>
        <w:rPr>
          <w:rFonts w:ascii="GHEA Grapalat" w:hAnsi="GHEA Grapalat"/>
          <w:b/>
          <w:lang w:val="hy-AM"/>
        </w:rPr>
      </w:pPr>
    </w:p>
    <w:p w:rsidR="00A53AE9" w:rsidRPr="00271FBE" w:rsidRDefault="00A53AE9" w:rsidP="00A53AE9">
      <w:pPr>
        <w:spacing w:line="360" w:lineRule="auto"/>
        <w:rPr>
          <w:rFonts w:ascii="GHEA Grapalat" w:hAnsi="GHEA Grapalat" w:cs="Miriam Transparent"/>
          <w:b/>
          <w:lang w:val="af-ZA" w:bidi="he-IL"/>
        </w:rPr>
      </w:pPr>
      <w:r w:rsidRPr="000148F0">
        <w:rPr>
          <w:rFonts w:ascii="GHEA Grapalat" w:hAnsi="GHEA Grapalat"/>
          <w:b/>
          <w:lang w:val="hy-AM"/>
        </w:rPr>
        <w:t>«ՁԻԱՀ-ի կանխարգելման հանրապետական կենտրոն» ՊՈԱԿ</w:t>
      </w:r>
    </w:p>
    <w:p w:rsidR="00A53AE9" w:rsidRPr="00271FBE" w:rsidRDefault="00A53AE9" w:rsidP="00A53AE9">
      <w:pPr>
        <w:spacing w:line="360" w:lineRule="auto"/>
        <w:ind w:firstLine="540"/>
        <w:jc w:val="both"/>
        <w:rPr>
          <w:rFonts w:ascii="GHEA Grapalat" w:hAnsi="GHEA Grapalat" w:cs="Sylfaen"/>
          <w:lang w:val="af-ZA"/>
        </w:rPr>
      </w:pPr>
    </w:p>
    <w:p w:rsidR="00A53AE9" w:rsidRPr="000148F0" w:rsidRDefault="00A53AE9" w:rsidP="00A53AE9">
      <w:pPr>
        <w:numPr>
          <w:ilvl w:val="0"/>
          <w:numId w:val="20"/>
        </w:numPr>
        <w:tabs>
          <w:tab w:val="clear" w:pos="1326"/>
          <w:tab w:val="left" w:pos="900"/>
        </w:tabs>
        <w:spacing w:line="360" w:lineRule="auto"/>
        <w:ind w:left="0" w:firstLine="540"/>
        <w:jc w:val="both"/>
        <w:rPr>
          <w:rFonts w:ascii="GHEA Grapalat" w:hAnsi="GHEA Grapalat"/>
          <w:lang w:val="af-ZA"/>
        </w:rPr>
      </w:pPr>
      <w:r w:rsidRPr="00271FBE">
        <w:rPr>
          <w:rFonts w:ascii="GHEA Grapalat" w:hAnsi="GHEA Grapalat" w:cs="Sylfaen"/>
        </w:rPr>
        <w:t>Պետական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պատվ</w:t>
      </w:r>
      <w:r w:rsidRPr="00271FBE">
        <w:rPr>
          <w:rFonts w:ascii="GHEA Grapalat" w:hAnsi="GHEA Grapalat"/>
        </w:rPr>
        <w:t>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պայմանագրերի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թիվ</w:t>
      </w:r>
      <w:r w:rsidRPr="000148F0">
        <w:rPr>
          <w:rFonts w:ascii="GHEA Grapalat" w:hAnsi="GHEA Grapalat"/>
          <w:lang w:val="af-ZA"/>
        </w:rPr>
        <w:t xml:space="preserve"> 1 </w:t>
      </w:r>
      <w:r w:rsidRPr="00271FBE">
        <w:rPr>
          <w:rFonts w:ascii="GHEA Grapalat" w:hAnsi="GHEA Grapalat"/>
        </w:rPr>
        <w:t>հավելվածներում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նշված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միավորների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գները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սահմանվել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հիմք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ընդունելով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կազմակերպության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կողմից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ներկայացված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մեկ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հետազոտության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այլ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ծառայությունների</w:t>
      </w:r>
      <w:r w:rsidRPr="000148F0">
        <w:rPr>
          <w:rFonts w:ascii="GHEA Grapalat" w:hAnsi="GHEA Grapalat"/>
          <w:lang w:val="af-ZA"/>
        </w:rPr>
        <w:t xml:space="preserve"> (</w:t>
      </w:r>
      <w:r w:rsidRPr="00271FBE">
        <w:rPr>
          <w:rFonts w:ascii="GHEA Grapalat" w:hAnsi="GHEA Grapalat"/>
        </w:rPr>
        <w:t>դիսպանսերային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հսկողություն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բուժում</w:t>
      </w:r>
      <w:r w:rsidRPr="000148F0">
        <w:rPr>
          <w:rFonts w:ascii="GHEA Grapalat" w:hAnsi="GHEA Grapalat"/>
          <w:lang w:val="af-ZA"/>
        </w:rPr>
        <w:t xml:space="preserve">) </w:t>
      </w:r>
      <w:r w:rsidRPr="00271FBE">
        <w:rPr>
          <w:rFonts w:ascii="GHEA Grapalat" w:hAnsi="GHEA Grapalat"/>
        </w:rPr>
        <w:t>ինքնարժեքի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հաշվարկները</w:t>
      </w:r>
      <w:r w:rsidRPr="000148F0">
        <w:rPr>
          <w:rFonts w:ascii="GHEA Grapalat" w:hAnsi="GHEA Grapalat"/>
          <w:lang w:val="af-ZA"/>
        </w:rPr>
        <w:t xml:space="preserve">: </w:t>
      </w:r>
      <w:r w:rsidRPr="00271FBE">
        <w:rPr>
          <w:rFonts w:ascii="GHEA Grapalat" w:hAnsi="GHEA Grapalat"/>
        </w:rPr>
        <w:t>Նշված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հաշվարկների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ստուգմամբ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պարզվել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է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որ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ինքնարժեքի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հիմնական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ծախսային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հոդվածներում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հաշվարկները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գերազանցել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փաստացի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ծախսերին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որը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հաստատվում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է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այն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փաստով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որ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հատկացված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սահմանափակ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գումարի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շրջանակներում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ընկերության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կողմից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ինքնարժեքի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հաշվարկում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նախատեսված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ծավալի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դիմաց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կատարվել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ավելի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մեծ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ծավալի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ծառայություններ</w:t>
      </w:r>
      <w:r w:rsidRPr="000148F0">
        <w:rPr>
          <w:rFonts w:ascii="GHEA Grapalat" w:hAnsi="GHEA Grapalat"/>
          <w:lang w:val="af-ZA"/>
        </w:rPr>
        <w:t>:</w:t>
      </w:r>
    </w:p>
    <w:p w:rsidR="00A53AE9" w:rsidRPr="000148F0" w:rsidRDefault="00A53AE9" w:rsidP="00A53AE9">
      <w:pPr>
        <w:numPr>
          <w:ilvl w:val="0"/>
          <w:numId w:val="20"/>
        </w:numPr>
        <w:tabs>
          <w:tab w:val="clear" w:pos="1326"/>
          <w:tab w:val="left" w:pos="900"/>
        </w:tabs>
        <w:spacing w:line="360" w:lineRule="auto"/>
        <w:ind w:left="0" w:firstLine="540"/>
        <w:jc w:val="both"/>
        <w:rPr>
          <w:rFonts w:ascii="GHEA Grapalat" w:hAnsi="GHEA Grapalat"/>
          <w:lang w:val="af-ZA"/>
        </w:rPr>
      </w:pPr>
      <w:r w:rsidRPr="000148F0">
        <w:rPr>
          <w:rFonts w:ascii="GHEA Grapalat" w:hAnsi="GHEA Grapalat"/>
          <w:lang w:val="af-ZA"/>
        </w:rPr>
        <w:t>2012</w:t>
      </w:r>
      <w:r w:rsidRPr="00271FBE">
        <w:rPr>
          <w:rFonts w:ascii="GHEA Grapalat" w:hAnsi="GHEA Grapalat"/>
        </w:rPr>
        <w:t>թ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մայիսի</w:t>
      </w:r>
      <w:r w:rsidRPr="000148F0">
        <w:rPr>
          <w:rFonts w:ascii="GHEA Grapalat" w:hAnsi="GHEA Grapalat"/>
          <w:lang w:val="af-ZA"/>
        </w:rPr>
        <w:t xml:space="preserve"> 16-</w:t>
      </w:r>
      <w:r w:rsidRPr="00271FBE">
        <w:rPr>
          <w:rFonts w:ascii="GHEA Grapalat" w:hAnsi="GHEA Grapalat"/>
        </w:rPr>
        <w:t>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կնքված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թիվ</w:t>
      </w:r>
      <w:r w:rsidRPr="000148F0">
        <w:rPr>
          <w:rFonts w:ascii="GHEA Grapalat" w:hAnsi="GHEA Grapalat"/>
          <w:lang w:val="af-ZA"/>
        </w:rPr>
        <w:t xml:space="preserve"> ARM-202-G05-H-00/2012-01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2014</w:t>
      </w:r>
      <w:r w:rsidRPr="00271FBE">
        <w:rPr>
          <w:rFonts w:ascii="GHEA Grapalat" w:hAnsi="GHEA Grapalat"/>
        </w:rPr>
        <w:t>թ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ապրիլի</w:t>
      </w:r>
      <w:r w:rsidRPr="000148F0">
        <w:rPr>
          <w:rFonts w:ascii="GHEA Grapalat" w:hAnsi="GHEA Grapalat"/>
          <w:lang w:val="af-ZA"/>
        </w:rPr>
        <w:t xml:space="preserve"> 15-</w:t>
      </w:r>
      <w:r w:rsidRPr="00271FBE">
        <w:rPr>
          <w:rFonts w:ascii="GHEA Grapalat" w:hAnsi="GHEA Grapalat"/>
        </w:rPr>
        <w:t>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կնքված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թիվ</w:t>
      </w:r>
      <w:r w:rsidRPr="000148F0">
        <w:rPr>
          <w:rFonts w:ascii="GHEA Grapalat" w:hAnsi="GHEA Grapalat"/>
          <w:lang w:val="af-ZA"/>
        </w:rPr>
        <w:t xml:space="preserve"> ARM-202-G05-H-00/2014-03 </w:t>
      </w:r>
      <w:r w:rsidRPr="00271FBE">
        <w:rPr>
          <w:rFonts w:ascii="GHEA Grapalat" w:hAnsi="GHEA Grapalat"/>
        </w:rPr>
        <w:t>պայմանագրերի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շրջանակներում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հետազոտություններին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մասնակցելու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իրենց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հավասարակիցներին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հավաքագրելու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համար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թմրամիջոցների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ներարկային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օգտագործողներին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կոմերցիոն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սեռական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ծառայություններ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տրամադրող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կանանց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տղամարդու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հետ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սեռական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հարաբերություններ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ունեցող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տղամարդկանց</w:t>
      </w:r>
      <w:r w:rsidRPr="000148F0">
        <w:rPr>
          <w:rFonts w:ascii="GHEA Grapalat" w:hAnsi="GHEA Grapalat"/>
          <w:lang w:val="af-ZA"/>
        </w:rPr>
        <w:t xml:space="preserve"> 2012</w:t>
      </w:r>
      <w:r w:rsidRPr="00271FBE">
        <w:rPr>
          <w:rFonts w:ascii="GHEA Grapalat" w:hAnsi="GHEA Grapalat"/>
        </w:rPr>
        <w:t>թ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2014</w:t>
      </w:r>
      <w:r w:rsidRPr="00271FBE">
        <w:rPr>
          <w:rFonts w:ascii="GHEA Grapalat" w:hAnsi="GHEA Grapalat"/>
        </w:rPr>
        <w:t>թ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վճարվել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խրախուսանքի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գումարներ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որտեղ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որպես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գործառնության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մասնակիցներ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հանդես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եկել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ՊՈԱԿ</w:t>
      </w:r>
      <w:r w:rsidRPr="000148F0">
        <w:rPr>
          <w:rFonts w:ascii="GHEA Grapalat" w:hAnsi="GHEA Grapalat"/>
          <w:lang w:val="af-ZA"/>
        </w:rPr>
        <w:t>-</w:t>
      </w:r>
      <w:r w:rsidRPr="00271FBE">
        <w:rPr>
          <w:rFonts w:ascii="GHEA Grapalat" w:hAnsi="GHEA Grapalat"/>
        </w:rPr>
        <w:t>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համապատասխան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աշխատակիցը</w:t>
      </w:r>
      <w:r w:rsidRPr="000148F0">
        <w:rPr>
          <w:rFonts w:ascii="GHEA Grapalat" w:hAnsi="GHEA Grapalat"/>
          <w:lang w:val="af-ZA"/>
        </w:rPr>
        <w:t xml:space="preserve"> (</w:t>
      </w:r>
      <w:r w:rsidRPr="00271FBE">
        <w:rPr>
          <w:rFonts w:ascii="GHEA Grapalat" w:hAnsi="GHEA Grapalat"/>
        </w:rPr>
        <w:t>առհաշիվ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անձը</w:t>
      </w:r>
      <w:r w:rsidRPr="000148F0">
        <w:rPr>
          <w:rFonts w:ascii="GHEA Grapalat" w:hAnsi="GHEA Grapalat"/>
          <w:lang w:val="af-ZA"/>
        </w:rPr>
        <w:t xml:space="preserve">)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վճարում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ստացողը</w:t>
      </w:r>
      <w:r w:rsidRPr="000148F0">
        <w:rPr>
          <w:rFonts w:ascii="GHEA Grapalat" w:hAnsi="GHEA Grapalat"/>
          <w:lang w:val="af-ZA"/>
        </w:rPr>
        <w:t xml:space="preserve">: </w:t>
      </w:r>
      <w:r w:rsidRPr="00271FBE">
        <w:rPr>
          <w:rFonts w:ascii="GHEA Grapalat" w:hAnsi="GHEA Grapalat"/>
        </w:rPr>
        <w:t>Ընդ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որում</w:t>
      </w:r>
      <w:r w:rsidRPr="000148F0">
        <w:rPr>
          <w:rFonts w:ascii="GHEA Grapalat" w:hAnsi="GHEA Grapalat"/>
          <w:lang w:val="af-ZA"/>
        </w:rPr>
        <w:t xml:space="preserve">` </w:t>
      </w:r>
      <w:r w:rsidRPr="00271FBE">
        <w:rPr>
          <w:rFonts w:ascii="GHEA Grapalat" w:hAnsi="GHEA Grapalat"/>
        </w:rPr>
        <w:t>ՊՈԱԿ</w:t>
      </w:r>
      <w:r w:rsidRPr="000148F0">
        <w:rPr>
          <w:rFonts w:ascii="GHEA Grapalat" w:hAnsi="GHEA Grapalat"/>
          <w:lang w:val="af-ZA"/>
        </w:rPr>
        <w:t>-</w:t>
      </w:r>
      <w:r w:rsidRPr="00271FBE">
        <w:rPr>
          <w:rFonts w:ascii="GHEA Grapalat" w:hAnsi="GHEA Grapalat"/>
        </w:rPr>
        <w:t>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համար</w:t>
      </w:r>
      <w:r w:rsidRPr="000148F0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որպես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կատարված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վճարումների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հիմնավորում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հանդիսացել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Ուղեցույցով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նախատեսված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ֆինանսական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հաշվետվությունները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որոնցում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որպես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գումարի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ստացման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հավաստիացում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վճարումներ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ստացողների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կողմից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դրվել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անանուն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ստորագրություններ</w:t>
      </w:r>
      <w:r w:rsidRPr="000148F0">
        <w:rPr>
          <w:rFonts w:ascii="GHEA Grapalat" w:hAnsi="GHEA Grapalat"/>
          <w:lang w:val="af-ZA"/>
        </w:rPr>
        <w:t xml:space="preserve">: </w:t>
      </w:r>
    </w:p>
    <w:p w:rsidR="00A53AE9" w:rsidRPr="000148F0" w:rsidRDefault="00A53AE9" w:rsidP="00A53AE9">
      <w:pPr>
        <w:tabs>
          <w:tab w:val="left" w:pos="90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0148F0">
        <w:rPr>
          <w:rFonts w:ascii="GHEA Grapalat" w:hAnsi="GHEA Grapalat"/>
          <w:lang w:val="af-ZA"/>
        </w:rPr>
        <w:t xml:space="preserve">      </w:t>
      </w:r>
      <w:r w:rsidRPr="00271FBE">
        <w:rPr>
          <w:rFonts w:ascii="GHEA Grapalat" w:hAnsi="GHEA Grapalat"/>
        </w:rPr>
        <w:t>Արդյունքում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խախտվել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</w:t>
      </w:r>
      <w:r w:rsidRPr="000148F0">
        <w:rPr>
          <w:rFonts w:ascii="GHEA Grapalat" w:hAnsi="GHEA Grapalat"/>
          <w:lang w:val="af-ZA"/>
        </w:rPr>
        <w:t xml:space="preserve"> «</w:t>
      </w:r>
      <w:r w:rsidRPr="00271FBE">
        <w:rPr>
          <w:rFonts w:ascii="GHEA Grapalat" w:hAnsi="GHEA Grapalat"/>
        </w:rPr>
        <w:t>Հաշվապահական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հաշվառման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մասին</w:t>
      </w:r>
      <w:r w:rsidRPr="000148F0">
        <w:rPr>
          <w:rFonts w:ascii="GHEA Grapalat" w:hAnsi="GHEA Grapalat"/>
          <w:lang w:val="af-ZA"/>
        </w:rPr>
        <w:t xml:space="preserve">»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օրենքի</w:t>
      </w:r>
      <w:r w:rsidRPr="000148F0">
        <w:rPr>
          <w:rFonts w:ascii="GHEA Grapalat" w:hAnsi="GHEA Grapalat"/>
          <w:lang w:val="af-ZA"/>
        </w:rPr>
        <w:t xml:space="preserve"> 14-</w:t>
      </w:r>
      <w:r w:rsidRPr="00271FBE">
        <w:rPr>
          <w:rFonts w:ascii="GHEA Grapalat" w:hAnsi="GHEA Grapalat"/>
        </w:rPr>
        <w:t>րդ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հոդվածի</w:t>
      </w:r>
      <w:r w:rsidRPr="000148F0">
        <w:rPr>
          <w:rFonts w:ascii="GHEA Grapalat" w:hAnsi="GHEA Grapalat"/>
          <w:lang w:val="af-ZA"/>
        </w:rPr>
        <w:t xml:space="preserve"> 2-</w:t>
      </w:r>
      <w:r w:rsidRPr="00271FBE">
        <w:rPr>
          <w:rFonts w:ascii="GHEA Grapalat" w:hAnsi="GHEA Grapalat"/>
        </w:rPr>
        <w:t>րդ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կետի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դ</w:t>
      </w:r>
      <w:r w:rsidRPr="000148F0">
        <w:rPr>
          <w:rFonts w:ascii="GHEA Grapalat" w:hAnsi="GHEA Grapalat"/>
          <w:lang w:val="af-ZA"/>
        </w:rPr>
        <w:t xml:space="preserve">) </w:t>
      </w:r>
      <w:r w:rsidRPr="00271FBE">
        <w:rPr>
          <w:rFonts w:ascii="GHEA Grapalat" w:hAnsi="GHEA Grapalat"/>
        </w:rPr>
        <w:t>ենթակետի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ինչպես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նաև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կառավարության</w:t>
      </w:r>
      <w:r w:rsidRPr="000148F0">
        <w:rPr>
          <w:rFonts w:ascii="GHEA Grapalat" w:hAnsi="GHEA Grapalat"/>
          <w:lang w:val="af-ZA"/>
        </w:rPr>
        <w:t xml:space="preserve"> 1996</w:t>
      </w:r>
      <w:r w:rsidRPr="00271FBE">
        <w:rPr>
          <w:rFonts w:ascii="GHEA Grapalat" w:hAnsi="GHEA Grapalat"/>
        </w:rPr>
        <w:t>թ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մայիսի</w:t>
      </w:r>
      <w:r w:rsidRPr="000148F0">
        <w:rPr>
          <w:rFonts w:ascii="GHEA Grapalat" w:hAnsi="GHEA Grapalat"/>
          <w:lang w:val="af-ZA"/>
        </w:rPr>
        <w:t xml:space="preserve"> 2-</w:t>
      </w:r>
      <w:r w:rsidRPr="00271FBE">
        <w:rPr>
          <w:rFonts w:ascii="GHEA Grapalat" w:hAnsi="GHEA Grapalat"/>
        </w:rPr>
        <w:t>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թիվ</w:t>
      </w:r>
      <w:r w:rsidRPr="000148F0">
        <w:rPr>
          <w:rFonts w:ascii="GHEA Grapalat" w:hAnsi="GHEA Grapalat"/>
          <w:lang w:val="af-ZA"/>
        </w:rPr>
        <w:t xml:space="preserve"> 147 </w:t>
      </w:r>
      <w:r w:rsidRPr="00271FBE">
        <w:rPr>
          <w:rFonts w:ascii="GHEA Grapalat" w:hAnsi="GHEA Grapalat"/>
        </w:rPr>
        <w:t>որոշմամբ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հաստատված</w:t>
      </w:r>
      <w:r w:rsidRPr="000148F0">
        <w:rPr>
          <w:rFonts w:ascii="GHEA Grapalat" w:hAnsi="GHEA Grapalat"/>
          <w:lang w:val="af-ZA"/>
        </w:rPr>
        <w:t xml:space="preserve"> «</w:t>
      </w:r>
      <w:r w:rsidRPr="00271FBE">
        <w:rPr>
          <w:rFonts w:ascii="GHEA Grapalat" w:hAnsi="GHEA Grapalat"/>
        </w:rPr>
        <w:t>Հայաստանի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Հանրապետությունում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հաշվապահական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հաշվառման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հաշվետվության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մասին</w:t>
      </w:r>
      <w:r w:rsidRPr="000148F0">
        <w:rPr>
          <w:rFonts w:ascii="GHEA Grapalat" w:hAnsi="GHEA Grapalat"/>
          <w:lang w:val="af-ZA"/>
        </w:rPr>
        <w:t xml:space="preserve">» </w:t>
      </w:r>
      <w:r w:rsidRPr="00271FBE">
        <w:rPr>
          <w:rFonts w:ascii="GHEA Grapalat" w:hAnsi="GHEA Grapalat"/>
        </w:rPr>
        <w:t>կանոնադրության</w:t>
      </w:r>
      <w:r w:rsidRPr="000148F0">
        <w:rPr>
          <w:rFonts w:ascii="GHEA Grapalat" w:hAnsi="GHEA Grapalat"/>
          <w:lang w:val="af-ZA"/>
        </w:rPr>
        <w:t xml:space="preserve"> 7-</w:t>
      </w:r>
      <w:r w:rsidRPr="00271FBE">
        <w:rPr>
          <w:rFonts w:ascii="GHEA Grapalat" w:hAnsi="GHEA Grapalat"/>
        </w:rPr>
        <w:t>րդ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կետի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պահանջները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ՊՈԱԿ</w:t>
      </w:r>
      <w:r w:rsidRPr="000148F0">
        <w:rPr>
          <w:rFonts w:ascii="GHEA Grapalat" w:hAnsi="GHEA Grapalat"/>
          <w:lang w:val="af-ZA"/>
        </w:rPr>
        <w:t>-</w:t>
      </w:r>
      <w:r w:rsidRPr="00271FBE">
        <w:rPr>
          <w:rFonts w:ascii="GHEA Grapalat" w:hAnsi="GHEA Grapalat"/>
        </w:rPr>
        <w:t>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կողմից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հետազոտված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անձանց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գծով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վճարված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գումարների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մասով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չեն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ապահովվել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սկզբնական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lastRenderedPageBreak/>
        <w:t>հաշվառման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փաստաթղթերի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համար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սահմանված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պարտադիր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վավերապայմաններից</w:t>
      </w:r>
      <w:r w:rsidRPr="000148F0">
        <w:rPr>
          <w:rFonts w:ascii="GHEA Grapalat" w:hAnsi="GHEA Grapalat"/>
          <w:lang w:val="af-ZA"/>
        </w:rPr>
        <w:t xml:space="preserve"> (</w:t>
      </w:r>
      <w:r w:rsidRPr="00271FBE">
        <w:rPr>
          <w:rFonts w:ascii="GHEA Grapalat" w:hAnsi="GHEA Grapalat"/>
        </w:rPr>
        <w:t>ռեկվիզիտներից</w:t>
      </w:r>
      <w:r w:rsidRPr="000148F0">
        <w:rPr>
          <w:rFonts w:ascii="GHEA Grapalat" w:hAnsi="GHEA Grapalat"/>
          <w:lang w:val="af-ZA"/>
        </w:rPr>
        <w:t>) «</w:t>
      </w:r>
      <w:r w:rsidRPr="00271FBE">
        <w:rPr>
          <w:rFonts w:ascii="GHEA Grapalat" w:hAnsi="GHEA Grapalat"/>
        </w:rPr>
        <w:t>գործառնության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մասնակիցների</w:t>
      </w:r>
      <w:r w:rsidRPr="000148F0">
        <w:rPr>
          <w:rFonts w:ascii="GHEA Grapalat" w:hAnsi="GHEA Grapalat"/>
          <w:lang w:val="af-ZA"/>
        </w:rPr>
        <w:t xml:space="preserve"> (</w:t>
      </w:r>
      <w:r w:rsidRPr="00271FBE">
        <w:rPr>
          <w:rFonts w:ascii="GHEA Grapalat" w:hAnsi="GHEA Grapalat"/>
        </w:rPr>
        <w:t>մասնակցի</w:t>
      </w:r>
      <w:r w:rsidRPr="000148F0">
        <w:rPr>
          <w:rFonts w:ascii="GHEA Grapalat" w:hAnsi="GHEA Grapalat"/>
          <w:lang w:val="af-ZA"/>
        </w:rPr>
        <w:t xml:space="preserve">) </w:t>
      </w:r>
      <w:r w:rsidRPr="00271FBE">
        <w:rPr>
          <w:rFonts w:ascii="GHEA Grapalat" w:hAnsi="GHEA Grapalat"/>
        </w:rPr>
        <w:t>անվանումը</w:t>
      </w:r>
      <w:r w:rsidRPr="000148F0">
        <w:rPr>
          <w:rFonts w:ascii="GHEA Grapalat" w:hAnsi="GHEA Grapalat"/>
          <w:lang w:val="af-ZA"/>
        </w:rPr>
        <w:t xml:space="preserve"> (</w:t>
      </w:r>
      <w:r w:rsidRPr="00271FBE">
        <w:rPr>
          <w:rFonts w:ascii="GHEA Grapalat" w:hAnsi="GHEA Grapalat"/>
        </w:rPr>
        <w:t>անունը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ազգանունը</w:t>
      </w:r>
      <w:r w:rsidRPr="000148F0">
        <w:rPr>
          <w:rFonts w:ascii="GHEA Grapalat" w:hAnsi="GHEA Grapalat"/>
          <w:lang w:val="af-ZA"/>
        </w:rPr>
        <w:t xml:space="preserve">)», </w:t>
      </w:r>
      <w:r w:rsidRPr="00271FBE">
        <w:rPr>
          <w:rFonts w:ascii="GHEA Grapalat" w:hAnsi="GHEA Grapalat"/>
        </w:rPr>
        <w:t>որի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արդյունքում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չի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հիմնավորվում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վերջիններիս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անվամբ</w:t>
      </w:r>
      <w:r w:rsidRPr="000148F0">
        <w:rPr>
          <w:rFonts w:ascii="GHEA Grapalat" w:hAnsi="GHEA Grapalat"/>
          <w:lang w:val="af-ZA"/>
        </w:rPr>
        <w:t xml:space="preserve"> 2012</w:t>
      </w:r>
      <w:r w:rsidRPr="00271FBE">
        <w:rPr>
          <w:rFonts w:ascii="GHEA Grapalat" w:hAnsi="GHEA Grapalat"/>
        </w:rPr>
        <w:t>թ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2014</w:t>
      </w:r>
      <w:r w:rsidRPr="00271FBE">
        <w:rPr>
          <w:rFonts w:ascii="GHEA Grapalat" w:hAnsi="GHEA Grapalat"/>
        </w:rPr>
        <w:t>թ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ընթացքում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որպես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վճարում</w:t>
      </w:r>
      <w:r w:rsidRPr="000148F0">
        <w:rPr>
          <w:rFonts w:ascii="GHEA Grapalat" w:hAnsi="GHEA Grapalat"/>
          <w:lang w:val="af-ZA"/>
        </w:rPr>
        <w:t xml:space="preserve">  </w:t>
      </w:r>
      <w:r w:rsidRPr="00271FBE">
        <w:rPr>
          <w:rFonts w:ascii="GHEA Grapalat" w:hAnsi="GHEA Grapalat"/>
        </w:rPr>
        <w:t>ցույց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տրված</w:t>
      </w:r>
      <w:r w:rsidRPr="000148F0">
        <w:rPr>
          <w:rFonts w:ascii="GHEA Grapalat" w:hAnsi="GHEA Grapalat"/>
          <w:lang w:val="af-ZA"/>
        </w:rPr>
        <w:t xml:space="preserve"> 14296.0 </w:t>
      </w:r>
      <w:r w:rsidRPr="00271FBE">
        <w:rPr>
          <w:rFonts w:ascii="GHEA Grapalat" w:hAnsi="GHEA Grapalat"/>
        </w:rPr>
        <w:t>հազ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դրամի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վճարման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փաստը</w:t>
      </w:r>
      <w:r w:rsidRPr="000148F0">
        <w:rPr>
          <w:rFonts w:ascii="GHEA Grapalat" w:hAnsi="GHEA Grapalat"/>
          <w:lang w:val="af-ZA"/>
        </w:rPr>
        <w:t>:</w:t>
      </w:r>
    </w:p>
    <w:p w:rsidR="00A53AE9" w:rsidRPr="000148F0" w:rsidRDefault="00A53AE9" w:rsidP="00A53AE9">
      <w:pPr>
        <w:tabs>
          <w:tab w:val="left" w:pos="900"/>
        </w:tabs>
        <w:spacing w:line="360" w:lineRule="auto"/>
        <w:ind w:firstLine="540"/>
        <w:jc w:val="both"/>
        <w:rPr>
          <w:rFonts w:ascii="GHEA Grapalat" w:hAnsi="GHEA Grapalat"/>
          <w:lang w:val="af-ZA"/>
        </w:rPr>
      </w:pPr>
      <w:r w:rsidRPr="000148F0">
        <w:rPr>
          <w:rFonts w:ascii="GHEA Grapalat" w:hAnsi="GHEA Grapalat"/>
          <w:lang w:val="af-ZA"/>
        </w:rPr>
        <w:t xml:space="preserve">- </w:t>
      </w:r>
      <w:r w:rsidRPr="00271FBE">
        <w:rPr>
          <w:rFonts w:ascii="GHEA Grapalat" w:hAnsi="GHEA Grapalat"/>
        </w:rPr>
        <w:t>Վճարում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ցույց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տրված</w:t>
      </w:r>
      <w:r w:rsidRPr="000148F0">
        <w:rPr>
          <w:rFonts w:ascii="GHEA Grapalat" w:hAnsi="GHEA Grapalat"/>
          <w:lang w:val="af-ZA"/>
        </w:rPr>
        <w:t xml:space="preserve"> 14296.0 </w:t>
      </w:r>
      <w:r w:rsidRPr="00271FBE">
        <w:rPr>
          <w:rFonts w:ascii="GHEA Grapalat" w:hAnsi="GHEA Grapalat"/>
        </w:rPr>
        <w:t>հազ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դրամը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ենթակա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է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վերականգնման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ծրագրի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շրջանակներում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ֆինանսավորում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տրամադրած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կազմակերպության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համապատասխան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հաշվեհամարին</w:t>
      </w:r>
      <w:r w:rsidRPr="000148F0">
        <w:rPr>
          <w:rFonts w:ascii="GHEA Grapalat" w:hAnsi="GHEA Grapalat"/>
          <w:lang w:val="af-ZA"/>
        </w:rPr>
        <w:t>:</w:t>
      </w:r>
    </w:p>
    <w:p w:rsidR="00A53AE9" w:rsidRPr="000148F0" w:rsidRDefault="00A53AE9" w:rsidP="00A53AE9">
      <w:pPr>
        <w:tabs>
          <w:tab w:val="left" w:pos="900"/>
        </w:tabs>
        <w:spacing w:line="360" w:lineRule="auto"/>
        <w:ind w:firstLine="540"/>
        <w:jc w:val="both"/>
        <w:rPr>
          <w:rFonts w:ascii="GHEA Grapalat" w:hAnsi="GHEA Grapalat"/>
          <w:lang w:val="af-ZA"/>
        </w:rPr>
      </w:pPr>
      <w:r w:rsidRPr="000148F0">
        <w:rPr>
          <w:rFonts w:ascii="GHEA Grapalat" w:hAnsi="GHEA Grapalat"/>
          <w:lang w:val="af-ZA"/>
        </w:rPr>
        <w:t xml:space="preserve">- </w:t>
      </w:r>
      <w:r w:rsidRPr="00271FBE">
        <w:rPr>
          <w:rFonts w:ascii="GHEA Grapalat" w:hAnsi="GHEA Grapalat"/>
        </w:rPr>
        <w:t>ՊՈԱԿ</w:t>
      </w:r>
      <w:r w:rsidRPr="000148F0">
        <w:rPr>
          <w:rFonts w:ascii="GHEA Grapalat" w:hAnsi="GHEA Grapalat"/>
          <w:lang w:val="af-ZA"/>
        </w:rPr>
        <w:t>-</w:t>
      </w:r>
      <w:r w:rsidRPr="00271FBE">
        <w:rPr>
          <w:rFonts w:ascii="GHEA Grapalat" w:hAnsi="GHEA Grapalat"/>
        </w:rPr>
        <w:t>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կողմից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ստուգող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խմբին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ներկայացված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փաստաթղթերով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չի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հիմնավորվում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նաև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հետազոտված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անձանց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կոնկրետ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խմբին</w:t>
      </w:r>
      <w:r w:rsidRPr="000148F0">
        <w:rPr>
          <w:rFonts w:ascii="GHEA Grapalat" w:hAnsi="GHEA Grapalat"/>
          <w:lang w:val="af-ZA"/>
        </w:rPr>
        <w:t xml:space="preserve"> (</w:t>
      </w:r>
      <w:r w:rsidRPr="00271FBE">
        <w:rPr>
          <w:rFonts w:ascii="GHEA Grapalat" w:hAnsi="GHEA Grapalat"/>
        </w:rPr>
        <w:t>թմրամիջոցների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ներարկային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օգտագործողներ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կոմերցիոն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սեռական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ծառայություններ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տրամադրող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կանայք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տղամարդու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հետ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սեռական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հարաբերություններ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ունեցող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տղամարդիկ</w:t>
      </w:r>
      <w:r w:rsidRPr="000148F0">
        <w:rPr>
          <w:rFonts w:ascii="GHEA Grapalat" w:hAnsi="GHEA Grapalat"/>
          <w:lang w:val="af-ZA"/>
        </w:rPr>
        <w:t xml:space="preserve">) </w:t>
      </w:r>
      <w:r w:rsidRPr="00271FBE">
        <w:rPr>
          <w:rFonts w:ascii="GHEA Grapalat" w:hAnsi="GHEA Grapalat"/>
        </w:rPr>
        <w:t>պատկանելիության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փաստը</w:t>
      </w:r>
      <w:r w:rsidRPr="000148F0">
        <w:rPr>
          <w:rFonts w:ascii="GHEA Grapalat" w:hAnsi="GHEA Grapalat"/>
          <w:lang w:val="af-ZA"/>
        </w:rPr>
        <w:t>:</w:t>
      </w:r>
    </w:p>
    <w:p w:rsidR="00A53AE9" w:rsidRPr="000148F0" w:rsidRDefault="00A53AE9" w:rsidP="00A53AE9">
      <w:pPr>
        <w:numPr>
          <w:ilvl w:val="0"/>
          <w:numId w:val="20"/>
        </w:numPr>
        <w:tabs>
          <w:tab w:val="clear" w:pos="1326"/>
          <w:tab w:val="left" w:pos="900"/>
        </w:tabs>
        <w:spacing w:line="360" w:lineRule="auto"/>
        <w:ind w:left="0" w:firstLine="540"/>
        <w:jc w:val="both"/>
        <w:rPr>
          <w:rFonts w:ascii="GHEA Grapalat" w:hAnsi="GHEA Grapalat"/>
          <w:lang w:val="af-ZA"/>
        </w:rPr>
      </w:pPr>
      <w:r w:rsidRPr="000148F0">
        <w:rPr>
          <w:rFonts w:ascii="GHEA Grapalat" w:hAnsi="GHEA Grapalat"/>
          <w:lang w:val="af-ZA"/>
        </w:rPr>
        <w:t>«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>-</w:t>
      </w:r>
      <w:r w:rsidRPr="00271FBE">
        <w:rPr>
          <w:rFonts w:ascii="GHEA Grapalat" w:hAnsi="GHEA Grapalat"/>
        </w:rPr>
        <w:t>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միգրանտների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շրջանում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ՄԻԱՎ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վարակի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կանխարգելում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ՄԻԱՎ</w:t>
      </w:r>
      <w:r w:rsidRPr="000148F0">
        <w:rPr>
          <w:rFonts w:ascii="GHEA Grapalat" w:hAnsi="GHEA Grapalat"/>
          <w:lang w:val="af-ZA"/>
        </w:rPr>
        <w:t>-</w:t>
      </w:r>
      <w:r w:rsidRPr="00271FBE">
        <w:rPr>
          <w:rFonts w:ascii="GHEA Grapalat" w:hAnsi="GHEA Grapalat"/>
        </w:rPr>
        <w:t>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վերաբերյալ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խորհրդատվության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հետազոտության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բարելավում</w:t>
      </w:r>
      <w:r w:rsidRPr="000148F0">
        <w:rPr>
          <w:rFonts w:ascii="GHEA Grapalat" w:hAnsi="GHEA Grapalat"/>
          <w:lang w:val="af-ZA"/>
        </w:rPr>
        <w:t xml:space="preserve">» </w:t>
      </w:r>
      <w:r w:rsidRPr="00271FBE">
        <w:rPr>
          <w:rFonts w:ascii="GHEA Grapalat" w:hAnsi="GHEA Grapalat"/>
        </w:rPr>
        <w:t>ծրագրի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շրջանակներում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ՊՈԱԿ</w:t>
      </w:r>
      <w:r w:rsidRPr="000148F0">
        <w:rPr>
          <w:rFonts w:ascii="GHEA Grapalat" w:hAnsi="GHEA Grapalat"/>
          <w:lang w:val="af-ZA"/>
        </w:rPr>
        <w:t>-</w:t>
      </w:r>
      <w:r w:rsidRPr="00271FBE">
        <w:rPr>
          <w:rFonts w:ascii="GHEA Grapalat" w:hAnsi="GHEA Grapalat"/>
        </w:rPr>
        <w:t>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աշխատակից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Շուշանիկ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Դանիելյանին</w:t>
      </w:r>
      <w:r w:rsidRPr="000148F0">
        <w:rPr>
          <w:rFonts w:ascii="GHEA Grapalat" w:hAnsi="GHEA Grapalat"/>
          <w:lang w:val="af-ZA"/>
        </w:rPr>
        <w:t xml:space="preserve"> 19.05.2014</w:t>
      </w:r>
      <w:r w:rsidRPr="00271FBE">
        <w:rPr>
          <w:rFonts w:ascii="GHEA Grapalat" w:hAnsi="GHEA Grapalat"/>
        </w:rPr>
        <w:t>թ</w:t>
      </w:r>
      <w:r w:rsidRPr="000148F0">
        <w:rPr>
          <w:rFonts w:ascii="GHEA Grapalat" w:hAnsi="GHEA Grapalat"/>
          <w:lang w:val="af-ZA"/>
        </w:rPr>
        <w:t>.-26.05.2014</w:t>
      </w:r>
      <w:r w:rsidRPr="00271FBE">
        <w:rPr>
          <w:rFonts w:ascii="GHEA Grapalat" w:hAnsi="GHEA Grapalat"/>
        </w:rPr>
        <w:t>թ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անաշխատունակության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օրերի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համար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անաշխատունակության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նպաստ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է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վճարվել</w:t>
      </w:r>
      <w:r w:rsidRPr="000148F0">
        <w:rPr>
          <w:rFonts w:ascii="GHEA Grapalat" w:hAnsi="GHEA Grapalat"/>
          <w:lang w:val="af-ZA"/>
        </w:rPr>
        <w:t xml:space="preserve"> 43.1 </w:t>
      </w:r>
      <w:r w:rsidRPr="00271FBE">
        <w:rPr>
          <w:rFonts w:ascii="GHEA Grapalat" w:hAnsi="GHEA Grapalat"/>
        </w:rPr>
        <w:t>հազ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դրամ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որից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պետական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բյուջեից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վճարվել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է</w:t>
      </w:r>
      <w:r w:rsidRPr="000148F0">
        <w:rPr>
          <w:rFonts w:ascii="GHEA Grapalat" w:hAnsi="GHEA Grapalat"/>
          <w:lang w:val="af-ZA"/>
        </w:rPr>
        <w:t xml:space="preserve"> 21.6 </w:t>
      </w:r>
      <w:r w:rsidRPr="00271FBE">
        <w:rPr>
          <w:rFonts w:ascii="GHEA Grapalat" w:hAnsi="GHEA Grapalat"/>
        </w:rPr>
        <w:t>հազ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դրամ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այն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դեպքում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երբ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պետական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բյուջեից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վճարման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ենթակա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գումարը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կազմել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է</w:t>
      </w:r>
      <w:r w:rsidRPr="000148F0">
        <w:rPr>
          <w:rFonts w:ascii="GHEA Grapalat" w:hAnsi="GHEA Grapalat"/>
          <w:lang w:val="af-ZA"/>
        </w:rPr>
        <w:t xml:space="preserve"> 14.4 </w:t>
      </w:r>
      <w:r w:rsidRPr="00271FBE">
        <w:rPr>
          <w:rFonts w:ascii="GHEA Grapalat" w:hAnsi="GHEA Grapalat"/>
        </w:rPr>
        <w:t>հազ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դրամ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պետական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բյուջեից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է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վճարվել</w:t>
      </w:r>
      <w:r w:rsidRPr="000148F0">
        <w:rPr>
          <w:rFonts w:ascii="GHEA Grapalat" w:hAnsi="GHEA Grapalat"/>
          <w:lang w:val="af-ZA"/>
        </w:rPr>
        <w:t xml:space="preserve"> 1 </w:t>
      </w:r>
      <w:r w:rsidRPr="00271FBE">
        <w:rPr>
          <w:rFonts w:ascii="GHEA Grapalat" w:hAnsi="GHEA Grapalat"/>
        </w:rPr>
        <w:t>օրվա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գումար</w:t>
      </w:r>
      <w:r w:rsidRPr="000148F0">
        <w:rPr>
          <w:rFonts w:ascii="GHEA Grapalat" w:hAnsi="GHEA Grapalat"/>
          <w:lang w:val="af-ZA"/>
        </w:rPr>
        <w:t xml:space="preserve">` 7.2 </w:t>
      </w:r>
      <w:r w:rsidRPr="00271FBE">
        <w:rPr>
          <w:rFonts w:ascii="GHEA Grapalat" w:hAnsi="GHEA Grapalat"/>
        </w:rPr>
        <w:t>հազ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դրամ</w:t>
      </w:r>
      <w:r w:rsidRPr="000148F0">
        <w:rPr>
          <w:rFonts w:ascii="GHEA Grapalat" w:hAnsi="GHEA Grapalat"/>
          <w:lang w:val="af-ZA"/>
        </w:rPr>
        <w:t xml:space="preserve">` </w:t>
      </w:r>
      <w:r w:rsidRPr="00271FBE">
        <w:rPr>
          <w:rFonts w:ascii="GHEA Grapalat" w:hAnsi="GHEA Grapalat"/>
        </w:rPr>
        <w:t>խախտելով</w:t>
      </w:r>
      <w:r w:rsidRPr="000148F0">
        <w:rPr>
          <w:rFonts w:ascii="GHEA Grapalat" w:hAnsi="GHEA Grapalat"/>
          <w:lang w:val="af-ZA"/>
        </w:rPr>
        <w:t xml:space="preserve"> «</w:t>
      </w:r>
      <w:r w:rsidRPr="00271FBE">
        <w:rPr>
          <w:rFonts w:ascii="GHEA Grapalat" w:hAnsi="GHEA Grapalat"/>
        </w:rPr>
        <w:t>Ժամանակավոր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անաշխատունակության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մայրության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նպաստների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մասին</w:t>
      </w:r>
      <w:r w:rsidRPr="000148F0">
        <w:rPr>
          <w:rFonts w:ascii="GHEA Grapalat" w:hAnsi="GHEA Grapalat"/>
          <w:lang w:val="af-ZA"/>
        </w:rPr>
        <w:t xml:space="preserve">»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օրենքի</w:t>
      </w:r>
      <w:r w:rsidRPr="000148F0">
        <w:rPr>
          <w:rFonts w:ascii="GHEA Grapalat" w:hAnsi="GHEA Grapalat"/>
          <w:lang w:val="af-ZA"/>
        </w:rPr>
        <w:t xml:space="preserve"> 6-</w:t>
      </w:r>
      <w:r w:rsidRPr="00271FBE">
        <w:rPr>
          <w:rFonts w:ascii="GHEA Grapalat" w:hAnsi="GHEA Grapalat"/>
        </w:rPr>
        <w:t>րդ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հոդվածի</w:t>
      </w:r>
      <w:r w:rsidRPr="000148F0">
        <w:rPr>
          <w:rFonts w:ascii="GHEA Grapalat" w:hAnsi="GHEA Grapalat"/>
          <w:lang w:val="af-ZA"/>
        </w:rPr>
        <w:t xml:space="preserve"> 2-</w:t>
      </w:r>
      <w:r w:rsidRPr="00271FBE">
        <w:rPr>
          <w:rFonts w:ascii="GHEA Grapalat" w:hAnsi="GHEA Grapalat"/>
        </w:rPr>
        <w:t>րդ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կետի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պահանջները</w:t>
      </w:r>
      <w:r w:rsidRPr="000148F0">
        <w:rPr>
          <w:rFonts w:ascii="GHEA Grapalat" w:hAnsi="GHEA Grapalat"/>
          <w:lang w:val="af-ZA"/>
        </w:rPr>
        <w:t xml:space="preserve">: </w:t>
      </w:r>
      <w:r w:rsidRPr="00271FBE">
        <w:rPr>
          <w:rFonts w:ascii="GHEA Grapalat" w:hAnsi="GHEA Grapalat"/>
        </w:rPr>
        <w:t>Ավել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վճարված</w:t>
      </w:r>
      <w:r w:rsidRPr="000148F0">
        <w:rPr>
          <w:rFonts w:ascii="GHEA Grapalat" w:hAnsi="GHEA Grapalat"/>
          <w:lang w:val="af-ZA"/>
        </w:rPr>
        <w:t xml:space="preserve"> 7.2 </w:t>
      </w:r>
      <w:r w:rsidRPr="00271FBE">
        <w:rPr>
          <w:rFonts w:ascii="GHEA Grapalat" w:hAnsi="GHEA Grapalat"/>
        </w:rPr>
        <w:t>հազ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դրամը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ենթակա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է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հետ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վերադարձման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պետական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բյուջե</w:t>
      </w:r>
      <w:r w:rsidRPr="000148F0">
        <w:rPr>
          <w:rFonts w:ascii="GHEA Grapalat" w:hAnsi="GHEA Grapalat"/>
          <w:lang w:val="af-ZA"/>
        </w:rPr>
        <w:t>:</w:t>
      </w:r>
    </w:p>
    <w:p w:rsidR="00A53AE9" w:rsidRPr="000148F0" w:rsidRDefault="00A53AE9" w:rsidP="00A53AE9">
      <w:pPr>
        <w:numPr>
          <w:ilvl w:val="0"/>
          <w:numId w:val="20"/>
        </w:numPr>
        <w:tabs>
          <w:tab w:val="clear" w:pos="1326"/>
          <w:tab w:val="left" w:pos="900"/>
        </w:tabs>
        <w:spacing w:line="360" w:lineRule="auto"/>
        <w:ind w:left="0" w:firstLine="540"/>
        <w:jc w:val="both"/>
        <w:rPr>
          <w:rFonts w:ascii="GHEA Grapalat" w:hAnsi="GHEA Grapalat"/>
          <w:lang w:val="af-ZA"/>
        </w:rPr>
      </w:pPr>
      <w:r w:rsidRPr="00271FBE">
        <w:rPr>
          <w:rFonts w:ascii="GHEA Grapalat" w:hAnsi="GHEA Grapalat"/>
        </w:rPr>
        <w:t>Ստուգվող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ժամանակահատվածում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միջազգային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օտարերկրյա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կազմակերպությունների</w:t>
      </w:r>
      <w:r w:rsidRPr="000148F0">
        <w:rPr>
          <w:rFonts w:ascii="GHEA Grapalat" w:hAnsi="GHEA Grapalat"/>
          <w:lang w:val="af-ZA"/>
        </w:rPr>
        <w:t xml:space="preserve"> (</w:t>
      </w:r>
      <w:r w:rsidRPr="00271FBE">
        <w:rPr>
          <w:rFonts w:ascii="GHEA Grapalat" w:hAnsi="GHEA Grapalat"/>
        </w:rPr>
        <w:t>հիմնադրամների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հասարակական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կազմակերպությունների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այլն</w:t>
      </w:r>
      <w:r w:rsidRPr="000148F0">
        <w:rPr>
          <w:rFonts w:ascii="GHEA Grapalat" w:hAnsi="GHEA Grapalat"/>
          <w:lang w:val="af-ZA"/>
        </w:rPr>
        <w:t xml:space="preserve">) </w:t>
      </w:r>
      <w:r w:rsidRPr="00271FBE">
        <w:rPr>
          <w:rFonts w:ascii="GHEA Grapalat" w:hAnsi="GHEA Grapalat"/>
        </w:rPr>
        <w:t>միջոցների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իրականացվող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ծրագրերի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շրջանակներում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գործուղման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մեկնած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աշխատակիցներին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որոնք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գործուղման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ընթացքում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չեն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իրականացրել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հիմնական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պայմանագրով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նախատեսված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աշխատանքները</w:t>
      </w:r>
      <w:r w:rsidRPr="000148F0">
        <w:rPr>
          <w:rFonts w:ascii="GHEA Grapalat" w:hAnsi="GHEA Grapalat"/>
          <w:lang w:val="af-ZA"/>
        </w:rPr>
        <w:t xml:space="preserve">` </w:t>
      </w:r>
      <w:r w:rsidRPr="00271FBE">
        <w:rPr>
          <w:rFonts w:ascii="GHEA Grapalat" w:hAnsi="GHEA Grapalat"/>
        </w:rPr>
        <w:t>ծրագրերի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միջոցների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հասանելիք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աշխատավարձն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ամբողջությամբ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հաշվարկելու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պայմաններում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հիմնական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աշխատանքի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վայրի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համար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նախատեսված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աշխատանքների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գծով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աշխատավարձերը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գործուղման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մեջ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գտնվելու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օրերի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համար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նույնպես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հաշվարկվել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վճարվել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է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ամբողջ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դրույքաչափով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լրիվ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ժամերի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քանակով՝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օրերի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ժամերի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թվով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հաշվարկելու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փոխարեն</w:t>
      </w:r>
      <w:r w:rsidRPr="000148F0">
        <w:rPr>
          <w:rFonts w:ascii="GHEA Grapalat" w:hAnsi="GHEA Grapalat"/>
          <w:lang w:val="af-ZA"/>
        </w:rPr>
        <w:t xml:space="preserve">: </w:t>
      </w:r>
    </w:p>
    <w:p w:rsidR="00A53AE9" w:rsidRPr="000148F0" w:rsidRDefault="00A53AE9" w:rsidP="00A53AE9">
      <w:pPr>
        <w:tabs>
          <w:tab w:val="left" w:pos="900"/>
        </w:tabs>
        <w:spacing w:line="360" w:lineRule="auto"/>
        <w:ind w:firstLine="540"/>
        <w:jc w:val="both"/>
        <w:rPr>
          <w:rFonts w:ascii="GHEA Grapalat" w:hAnsi="GHEA Grapalat"/>
          <w:lang w:val="af-ZA"/>
        </w:rPr>
      </w:pPr>
      <w:r w:rsidRPr="00271FBE">
        <w:rPr>
          <w:rFonts w:ascii="GHEA Grapalat" w:hAnsi="GHEA Grapalat"/>
        </w:rPr>
        <w:t>Ելնելով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վերոգրյալից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նպատակ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ունենալով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ուժեղացնել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հսկողությունը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պետական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բյուջեից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հատկացված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միջոցների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ծախսման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արդյունավետության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նպատակայնության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նկատմամբ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բացառել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հատկացված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միջոցների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ոչ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նպատակային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ծախսման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փաստերը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առաջարկում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ենք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ծրագրերի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շրջանակներում</w:t>
      </w:r>
      <w:r w:rsidRPr="000148F0">
        <w:rPr>
          <w:rFonts w:ascii="GHEA Grapalat" w:hAnsi="GHEA Grapalat"/>
          <w:lang w:val="af-ZA"/>
        </w:rPr>
        <w:t xml:space="preserve"> 2012</w:t>
      </w:r>
      <w:r w:rsidRPr="00271FBE">
        <w:rPr>
          <w:rFonts w:ascii="GHEA Grapalat" w:hAnsi="GHEA Grapalat"/>
        </w:rPr>
        <w:t>թ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թվով</w:t>
      </w:r>
      <w:r w:rsidRPr="000148F0">
        <w:rPr>
          <w:rFonts w:ascii="GHEA Grapalat" w:hAnsi="GHEA Grapalat"/>
          <w:lang w:val="af-ZA"/>
        </w:rPr>
        <w:t xml:space="preserve"> 8, 2013</w:t>
      </w:r>
      <w:r w:rsidRPr="00271FBE">
        <w:rPr>
          <w:rFonts w:ascii="GHEA Grapalat" w:hAnsi="GHEA Grapalat"/>
        </w:rPr>
        <w:t>թ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թվով</w:t>
      </w:r>
      <w:r w:rsidRPr="000148F0">
        <w:rPr>
          <w:rFonts w:ascii="GHEA Grapalat" w:hAnsi="GHEA Grapalat"/>
          <w:lang w:val="af-ZA"/>
        </w:rPr>
        <w:t xml:space="preserve"> 9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2014</w:t>
      </w:r>
      <w:r w:rsidRPr="00271FBE">
        <w:rPr>
          <w:rFonts w:ascii="GHEA Grapalat" w:hAnsi="GHEA Grapalat"/>
        </w:rPr>
        <w:t>թ</w:t>
      </w:r>
      <w:r w:rsidRPr="000148F0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թվով</w:t>
      </w:r>
      <w:r w:rsidRPr="000148F0">
        <w:rPr>
          <w:rFonts w:ascii="GHEA Grapalat" w:hAnsi="GHEA Grapalat"/>
          <w:lang w:val="af-ZA"/>
        </w:rPr>
        <w:t xml:space="preserve"> 14 </w:t>
      </w:r>
      <w:r w:rsidRPr="00271FBE">
        <w:rPr>
          <w:rFonts w:ascii="GHEA Grapalat" w:hAnsi="GHEA Grapalat"/>
        </w:rPr>
        <w:t>աշխատակիցների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գծով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որոնք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գործուղման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մեջ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գտնվելու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հետևանքով</w:t>
      </w:r>
      <w:r w:rsidRPr="000148F0">
        <w:rPr>
          <w:rFonts w:ascii="GHEA Grapalat" w:hAnsi="GHEA Grapalat"/>
          <w:lang w:val="af-ZA"/>
        </w:rPr>
        <w:t xml:space="preserve">` </w:t>
      </w:r>
      <w:r w:rsidRPr="00271FBE">
        <w:rPr>
          <w:rFonts w:ascii="GHEA Grapalat" w:hAnsi="GHEA Grapalat"/>
        </w:rPr>
        <w:t>այդ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օրերին</w:t>
      </w:r>
      <w:r w:rsidRPr="000148F0">
        <w:rPr>
          <w:rFonts w:ascii="GHEA Grapalat" w:hAnsi="GHEA Grapalat"/>
          <w:lang w:val="af-ZA"/>
        </w:rPr>
        <w:t xml:space="preserve"> (</w:t>
      </w:r>
      <w:r w:rsidRPr="00271FBE">
        <w:rPr>
          <w:rFonts w:ascii="GHEA Grapalat" w:hAnsi="GHEA Grapalat"/>
        </w:rPr>
        <w:t>ժամերին</w:t>
      </w:r>
      <w:r w:rsidRPr="000148F0">
        <w:rPr>
          <w:rFonts w:ascii="GHEA Grapalat" w:hAnsi="GHEA Grapalat"/>
          <w:lang w:val="af-ZA"/>
        </w:rPr>
        <w:t xml:space="preserve">) </w:t>
      </w:r>
      <w:r w:rsidRPr="00271FBE">
        <w:rPr>
          <w:rFonts w:ascii="GHEA Grapalat" w:hAnsi="GHEA Grapalat"/>
        </w:rPr>
        <w:t>հիմնական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աշխատանքի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վայրում</w:t>
      </w:r>
      <w:r w:rsidRPr="000148F0">
        <w:rPr>
          <w:rFonts w:ascii="GHEA Grapalat" w:hAnsi="GHEA Grapalat"/>
          <w:lang w:val="af-ZA"/>
        </w:rPr>
        <w:t xml:space="preserve">` </w:t>
      </w:r>
      <w:r w:rsidRPr="00271FBE">
        <w:rPr>
          <w:rFonts w:ascii="GHEA Grapalat" w:hAnsi="GHEA Grapalat"/>
        </w:rPr>
        <w:t>հիմնական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պայմանագրով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նախատեսված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աշխատանքները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չեն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իրականացրել</w:t>
      </w:r>
      <w:r w:rsidRPr="000148F0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կատարել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չաշխատած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օրերի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համար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պետական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բյուջեի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միջոցների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lastRenderedPageBreak/>
        <w:t>հաշվին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հաշվարկված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վճարված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աշխատավարձերի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վերահաշվարկ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արդյունքների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մասին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համապատասխան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տեղեկատվությունը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մեկ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ամսյա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ժամկետում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ներկայացնել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ֆինանսների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նախարարություն</w:t>
      </w:r>
      <w:r w:rsidRPr="000148F0">
        <w:rPr>
          <w:rFonts w:ascii="GHEA Grapalat" w:hAnsi="GHEA Grapalat"/>
          <w:lang w:val="af-ZA"/>
        </w:rPr>
        <w:t xml:space="preserve">: </w:t>
      </w:r>
      <w:r w:rsidRPr="00271FBE">
        <w:rPr>
          <w:rFonts w:ascii="GHEA Grapalat" w:hAnsi="GHEA Grapalat"/>
        </w:rPr>
        <w:t>Վերահաշվարկի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արդյունքում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նշված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աշխատակիցներին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ավել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վճարված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աշխատավարձերի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գումարները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վերականգնել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պետական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բյուջե</w:t>
      </w:r>
      <w:r w:rsidRPr="000148F0">
        <w:rPr>
          <w:rFonts w:ascii="GHEA Grapalat" w:hAnsi="GHEA Grapalat"/>
          <w:lang w:val="af-ZA"/>
        </w:rPr>
        <w:t>:</w:t>
      </w:r>
    </w:p>
    <w:p w:rsidR="00A53AE9" w:rsidRPr="00271FBE" w:rsidRDefault="00A53AE9" w:rsidP="00A53AE9">
      <w:pPr>
        <w:numPr>
          <w:ilvl w:val="0"/>
          <w:numId w:val="20"/>
        </w:numPr>
        <w:tabs>
          <w:tab w:val="clear" w:pos="1326"/>
          <w:tab w:val="left" w:pos="900"/>
        </w:tabs>
        <w:spacing w:line="360" w:lineRule="auto"/>
        <w:ind w:left="0" w:firstLine="540"/>
        <w:jc w:val="both"/>
        <w:rPr>
          <w:rFonts w:ascii="GHEA Grapalat" w:hAnsi="GHEA Grapalat" w:cs="Sylfaen"/>
          <w:lang w:val="af-ZA"/>
        </w:rPr>
      </w:pPr>
      <w:r w:rsidRPr="00271FBE">
        <w:rPr>
          <w:rFonts w:ascii="GHEA Grapalat" w:hAnsi="GHEA Grapalat" w:cs="Sylfaen"/>
        </w:rPr>
        <w:t>Դեղորայքի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և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բժշկական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նշանակության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ապրանքների</w:t>
      </w:r>
      <w:r w:rsidRPr="00271FBE">
        <w:rPr>
          <w:rFonts w:ascii="GHEA Grapalat" w:hAnsi="GHEA Grapalat" w:cs="Sylfaen"/>
          <w:lang w:val="fr-FR"/>
        </w:rPr>
        <w:t xml:space="preserve"> </w:t>
      </w:r>
      <w:r w:rsidRPr="00271FBE">
        <w:rPr>
          <w:rFonts w:ascii="GHEA Grapalat" w:hAnsi="GHEA Grapalat" w:cs="Sylfaen"/>
        </w:rPr>
        <w:t>գույքագրման</w:t>
      </w:r>
      <w:r w:rsidRPr="00271FBE">
        <w:rPr>
          <w:rFonts w:ascii="GHEA Grapalat" w:hAnsi="GHEA Grapalat" w:cs="Sylfaen"/>
          <w:lang w:val="fr-FR"/>
        </w:rPr>
        <w:t xml:space="preserve"> </w:t>
      </w:r>
      <w:r w:rsidRPr="00271FBE">
        <w:rPr>
          <w:rFonts w:ascii="GHEA Grapalat" w:hAnsi="GHEA Grapalat" w:cs="Sylfaen"/>
        </w:rPr>
        <w:t>արդյունքում</w:t>
      </w:r>
      <w:r w:rsidRPr="00271FBE">
        <w:rPr>
          <w:rFonts w:ascii="GHEA Grapalat" w:hAnsi="GHEA Grapalat" w:cs="Sylfaen"/>
          <w:lang w:val="fr-FR"/>
        </w:rPr>
        <w:t xml:space="preserve"> հայտնաբերվել է 2.8 </w:t>
      </w:r>
      <w:r w:rsidRPr="00271FBE">
        <w:rPr>
          <w:rFonts w:ascii="GHEA Grapalat" w:hAnsi="GHEA Grapalat" w:cs="Sylfaen"/>
        </w:rPr>
        <w:t>հազ</w:t>
      </w:r>
      <w:r w:rsidRPr="00271FBE">
        <w:rPr>
          <w:rFonts w:ascii="GHEA Grapalat" w:hAnsi="GHEA Grapalat" w:cs="Sylfaen"/>
          <w:lang w:val="fr-FR"/>
        </w:rPr>
        <w:t xml:space="preserve">. </w:t>
      </w:r>
      <w:r w:rsidRPr="00271FBE">
        <w:rPr>
          <w:rFonts w:ascii="GHEA Grapalat" w:hAnsi="GHEA Grapalat" w:cs="Sylfaen"/>
        </w:rPr>
        <w:t>դրամի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պակասորդ</w:t>
      </w:r>
      <w:r w:rsidRPr="000148F0">
        <w:rPr>
          <w:rFonts w:ascii="GHEA Grapalat" w:hAnsi="GHEA Grapalat" w:cs="Sylfaen"/>
          <w:lang w:val="af-ZA"/>
        </w:rPr>
        <w:t xml:space="preserve">, </w:t>
      </w:r>
      <w:r w:rsidRPr="00271FBE">
        <w:rPr>
          <w:rFonts w:ascii="GHEA Grapalat" w:hAnsi="GHEA Grapalat" w:cs="Sylfaen"/>
        </w:rPr>
        <w:t>որը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fr-FR"/>
        </w:rPr>
        <w:t>ենթակա է վերակա</w:t>
      </w:r>
      <w:r w:rsidRPr="00271FBE">
        <w:rPr>
          <w:rFonts w:ascii="GHEA Grapalat" w:hAnsi="GHEA Grapalat" w:cs="Sylfaen"/>
        </w:rPr>
        <w:t>նգնման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ՊՈԱԿ</w:t>
      </w:r>
      <w:r w:rsidRPr="000148F0">
        <w:rPr>
          <w:rFonts w:ascii="GHEA Grapalat" w:hAnsi="GHEA Grapalat" w:cs="Sylfaen"/>
          <w:lang w:val="af-ZA"/>
        </w:rPr>
        <w:t>-</w:t>
      </w:r>
      <w:r w:rsidRPr="00271FBE">
        <w:rPr>
          <w:rFonts w:ascii="GHEA Grapalat" w:hAnsi="GHEA Grapalat" w:cs="Sylfaen"/>
        </w:rPr>
        <w:t>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հաշվին</w:t>
      </w:r>
      <w:r w:rsidRPr="000148F0">
        <w:rPr>
          <w:rFonts w:ascii="GHEA Grapalat" w:hAnsi="GHEA Grapalat" w:cs="Sylfaen"/>
          <w:lang w:val="af-ZA"/>
        </w:rPr>
        <w:t xml:space="preserve">` </w:t>
      </w:r>
      <w:r w:rsidRPr="00271FBE">
        <w:rPr>
          <w:rFonts w:ascii="GHEA Grapalat" w:hAnsi="GHEA Grapalat"/>
        </w:rPr>
        <w:t>նյութական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պատասխանատու</w:t>
      </w:r>
      <w:r w:rsidRPr="000148F0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անձից</w:t>
      </w:r>
      <w:r w:rsidRPr="000148F0">
        <w:rPr>
          <w:rFonts w:ascii="GHEA Grapalat" w:hAnsi="GHEA Grapalat"/>
          <w:lang w:val="af-ZA"/>
        </w:rPr>
        <w:t xml:space="preserve">` </w:t>
      </w:r>
      <w:r w:rsidRPr="00271FBE">
        <w:rPr>
          <w:rFonts w:ascii="GHEA Grapalat" w:hAnsi="GHEA Grapalat" w:cs="Sylfaen"/>
        </w:rPr>
        <w:t>հիմք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ընդունելով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ՀՀ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կառավարության</w:t>
      </w:r>
      <w:r w:rsidRPr="000148F0">
        <w:rPr>
          <w:rFonts w:ascii="GHEA Grapalat" w:hAnsi="GHEA Grapalat" w:cs="Sylfaen"/>
          <w:lang w:val="af-ZA"/>
        </w:rPr>
        <w:t xml:space="preserve"> 1996</w:t>
      </w:r>
      <w:r w:rsidRPr="00271FBE">
        <w:rPr>
          <w:rFonts w:ascii="GHEA Grapalat" w:hAnsi="GHEA Grapalat" w:cs="Sylfaen"/>
        </w:rPr>
        <w:t>թ</w:t>
      </w:r>
      <w:r w:rsidRPr="000148F0">
        <w:rPr>
          <w:rFonts w:ascii="GHEA Grapalat" w:hAnsi="GHEA Grapalat" w:cs="Sylfaen"/>
          <w:lang w:val="af-ZA"/>
        </w:rPr>
        <w:t xml:space="preserve">. </w:t>
      </w:r>
      <w:r w:rsidRPr="00271FBE">
        <w:rPr>
          <w:rFonts w:ascii="GHEA Grapalat" w:hAnsi="GHEA Grapalat" w:cs="Sylfaen"/>
        </w:rPr>
        <w:t>մայիսի</w:t>
      </w:r>
      <w:r w:rsidRPr="000148F0">
        <w:rPr>
          <w:rFonts w:ascii="GHEA Grapalat" w:hAnsi="GHEA Grapalat" w:cs="Sylfaen"/>
          <w:lang w:val="af-ZA"/>
        </w:rPr>
        <w:t xml:space="preserve"> 2-</w:t>
      </w:r>
      <w:r w:rsidRPr="00271FBE">
        <w:rPr>
          <w:rFonts w:ascii="GHEA Grapalat" w:hAnsi="GHEA Grapalat" w:cs="Sylfaen"/>
        </w:rPr>
        <w:t>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թիվ</w:t>
      </w:r>
      <w:r w:rsidRPr="000148F0">
        <w:rPr>
          <w:rFonts w:ascii="GHEA Grapalat" w:hAnsi="GHEA Grapalat" w:cs="Sylfaen"/>
          <w:lang w:val="af-ZA"/>
        </w:rPr>
        <w:t xml:space="preserve"> 147 </w:t>
      </w:r>
      <w:r w:rsidRPr="00271FBE">
        <w:rPr>
          <w:rFonts w:ascii="GHEA Grapalat" w:hAnsi="GHEA Grapalat" w:cs="Sylfaen"/>
        </w:rPr>
        <w:t>որոշմամբ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հաստատված</w:t>
      </w:r>
      <w:r w:rsidRPr="000148F0">
        <w:rPr>
          <w:rFonts w:ascii="GHEA Grapalat" w:hAnsi="GHEA Grapalat" w:cs="Sylfaen"/>
          <w:lang w:val="af-ZA"/>
        </w:rPr>
        <w:t xml:space="preserve"> «</w:t>
      </w:r>
      <w:r w:rsidRPr="00271FBE">
        <w:rPr>
          <w:rFonts w:ascii="GHEA Grapalat" w:hAnsi="GHEA Grapalat" w:cs="Sylfaen"/>
        </w:rPr>
        <w:t>Հայաստանի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Հանրապետությունում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հաշվապահական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հաշվառման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և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fr-FR"/>
        </w:rPr>
        <w:t>հաշվետվության մասին» կանոնադրության 18-րդ կետի գ) ենթակետի պահանջները</w:t>
      </w:r>
      <w:r w:rsidRPr="000148F0">
        <w:rPr>
          <w:rFonts w:ascii="GHEA Grapalat" w:hAnsi="GHEA Grapalat" w:cs="Sylfaen"/>
          <w:lang w:val="af-ZA"/>
        </w:rPr>
        <w:t>:</w:t>
      </w:r>
    </w:p>
    <w:p w:rsidR="00A53AE9" w:rsidRPr="00271FBE" w:rsidRDefault="00A53AE9" w:rsidP="00A53AE9">
      <w:pPr>
        <w:numPr>
          <w:ilvl w:val="0"/>
          <w:numId w:val="20"/>
        </w:numPr>
        <w:tabs>
          <w:tab w:val="clear" w:pos="1326"/>
          <w:tab w:val="left" w:pos="900"/>
        </w:tabs>
        <w:spacing w:line="360" w:lineRule="auto"/>
        <w:ind w:left="0" w:firstLine="540"/>
        <w:jc w:val="both"/>
        <w:rPr>
          <w:rFonts w:ascii="GHEA Grapalat" w:hAnsi="GHEA Grapalat" w:cs="Sylfaen"/>
          <w:lang w:val="af-ZA"/>
        </w:rPr>
      </w:pPr>
      <w:r w:rsidRPr="00271FBE">
        <w:rPr>
          <w:rFonts w:ascii="GHEA Grapalat" w:hAnsi="GHEA Grapalat"/>
        </w:rPr>
        <w:t>ՀՀ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կառավարության</w:t>
      </w:r>
      <w:r w:rsidRPr="00F22F28">
        <w:rPr>
          <w:rFonts w:ascii="GHEA Grapalat" w:hAnsi="GHEA Grapalat"/>
          <w:lang w:val="af-ZA"/>
        </w:rPr>
        <w:t xml:space="preserve"> 2010</w:t>
      </w:r>
      <w:r w:rsidRPr="00271FBE">
        <w:rPr>
          <w:rFonts w:ascii="GHEA Grapalat" w:hAnsi="GHEA Grapalat"/>
        </w:rPr>
        <w:t>թ</w:t>
      </w:r>
      <w:r w:rsidRPr="00F22F28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դեկտեմբերի</w:t>
      </w:r>
      <w:r w:rsidRPr="00F22F28">
        <w:rPr>
          <w:rFonts w:ascii="GHEA Grapalat" w:hAnsi="GHEA Grapalat"/>
          <w:lang w:val="af-ZA"/>
        </w:rPr>
        <w:t xml:space="preserve"> 2-</w:t>
      </w:r>
      <w:r w:rsidRPr="00271FBE">
        <w:rPr>
          <w:rFonts w:ascii="GHEA Grapalat" w:hAnsi="GHEA Grapalat"/>
        </w:rPr>
        <w:t>ի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թիվ</w:t>
      </w:r>
      <w:r w:rsidRPr="00F22F28">
        <w:rPr>
          <w:rFonts w:ascii="GHEA Grapalat" w:hAnsi="GHEA Grapalat"/>
          <w:lang w:val="af-ZA"/>
        </w:rPr>
        <w:t xml:space="preserve"> 1698-</w:t>
      </w:r>
      <w:r w:rsidRPr="00271FBE">
        <w:rPr>
          <w:rFonts w:ascii="GHEA Grapalat" w:hAnsi="GHEA Grapalat"/>
        </w:rPr>
        <w:t>Ն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որոշմամբ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հաստատված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առանձնապես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ծանր</w:t>
      </w:r>
      <w:r w:rsidRPr="00F22F28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առանձնապես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վնասակար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արտադրությունների</w:t>
      </w:r>
      <w:r w:rsidRPr="00F22F28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աշխատանքների</w:t>
      </w:r>
      <w:r w:rsidRPr="00F22F28">
        <w:rPr>
          <w:rFonts w:ascii="GHEA Grapalat" w:hAnsi="GHEA Grapalat"/>
          <w:lang w:val="af-ZA"/>
        </w:rPr>
        <w:t xml:space="preserve">, </w:t>
      </w:r>
      <w:r w:rsidRPr="00271FBE">
        <w:rPr>
          <w:rFonts w:ascii="GHEA Grapalat" w:hAnsi="GHEA Grapalat"/>
        </w:rPr>
        <w:t>մասնագիտությունների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պաշտոնների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ցանկը</w:t>
      </w:r>
      <w:r w:rsidRPr="00F22F28">
        <w:rPr>
          <w:rFonts w:ascii="GHEA Grapalat" w:hAnsi="GHEA Grapalat"/>
          <w:lang w:val="af-ZA"/>
        </w:rPr>
        <w:t xml:space="preserve"> (</w:t>
      </w:r>
      <w:r w:rsidRPr="00271FBE">
        <w:rPr>
          <w:rFonts w:ascii="GHEA Grapalat" w:hAnsi="GHEA Grapalat"/>
        </w:rPr>
        <w:t>ցանկում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նշված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կազմակերպության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բոլոր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աշխատակիցները</w:t>
      </w:r>
      <w:r w:rsidRPr="00F22F28">
        <w:rPr>
          <w:rFonts w:ascii="GHEA Grapalat" w:hAnsi="GHEA Grapalat"/>
          <w:lang w:val="af-ZA"/>
        </w:rPr>
        <w:t xml:space="preserve">) </w:t>
      </w:r>
      <w:r w:rsidRPr="00271FBE">
        <w:rPr>
          <w:rFonts w:ascii="GHEA Grapalat" w:hAnsi="GHEA Grapalat"/>
        </w:rPr>
        <w:t>ՀՀ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կառավարության</w:t>
      </w:r>
      <w:r w:rsidRPr="00F22F28">
        <w:rPr>
          <w:rFonts w:ascii="GHEA Grapalat" w:hAnsi="GHEA Grapalat"/>
          <w:lang w:val="af-ZA"/>
        </w:rPr>
        <w:t xml:space="preserve"> 2007</w:t>
      </w:r>
      <w:r w:rsidRPr="00271FBE">
        <w:rPr>
          <w:rFonts w:ascii="GHEA Grapalat" w:hAnsi="GHEA Grapalat"/>
        </w:rPr>
        <w:t>թ</w:t>
      </w:r>
      <w:r w:rsidRPr="00F22F28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փետրվարի</w:t>
      </w:r>
      <w:r w:rsidRPr="00F22F28">
        <w:rPr>
          <w:rFonts w:ascii="GHEA Grapalat" w:hAnsi="GHEA Grapalat"/>
          <w:lang w:val="af-ZA"/>
        </w:rPr>
        <w:t xml:space="preserve"> 1-</w:t>
      </w:r>
      <w:r w:rsidRPr="00271FBE">
        <w:rPr>
          <w:rFonts w:ascii="GHEA Grapalat" w:hAnsi="GHEA Grapalat"/>
        </w:rPr>
        <w:t>ի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թիվ</w:t>
      </w:r>
      <w:r w:rsidRPr="00F22F28">
        <w:rPr>
          <w:rFonts w:ascii="GHEA Grapalat" w:hAnsi="GHEA Grapalat"/>
          <w:lang w:val="af-ZA"/>
        </w:rPr>
        <w:t xml:space="preserve"> 201-</w:t>
      </w:r>
      <w:r w:rsidRPr="00271FBE">
        <w:rPr>
          <w:rFonts w:ascii="GHEA Grapalat" w:hAnsi="GHEA Grapalat"/>
        </w:rPr>
        <w:t>Ն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F22F28">
        <w:rPr>
          <w:rFonts w:ascii="GHEA Grapalat" w:hAnsi="GHEA Grapalat"/>
          <w:lang w:val="af-ZA"/>
        </w:rPr>
        <w:t xml:space="preserve"> 2005</w:t>
      </w:r>
      <w:r w:rsidRPr="00271FBE">
        <w:rPr>
          <w:rFonts w:ascii="GHEA Grapalat" w:hAnsi="GHEA Grapalat"/>
        </w:rPr>
        <w:t>թ</w:t>
      </w:r>
      <w:r w:rsidRPr="00F22F28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օգոստոսի</w:t>
      </w:r>
      <w:r w:rsidRPr="00F22F28">
        <w:rPr>
          <w:rFonts w:ascii="GHEA Grapalat" w:hAnsi="GHEA Grapalat"/>
          <w:lang w:val="af-ZA"/>
        </w:rPr>
        <w:t xml:space="preserve"> 11-</w:t>
      </w:r>
      <w:r w:rsidRPr="00271FBE">
        <w:rPr>
          <w:rFonts w:ascii="GHEA Grapalat" w:hAnsi="GHEA Grapalat"/>
        </w:rPr>
        <w:t>ի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թիվ</w:t>
      </w:r>
      <w:r w:rsidRPr="00F22F28">
        <w:rPr>
          <w:rFonts w:ascii="GHEA Grapalat" w:hAnsi="GHEA Grapalat"/>
          <w:lang w:val="af-ZA"/>
        </w:rPr>
        <w:t xml:space="preserve"> 1599-</w:t>
      </w:r>
      <w:r w:rsidRPr="00271FBE">
        <w:rPr>
          <w:rFonts w:ascii="GHEA Grapalat" w:hAnsi="GHEA Grapalat"/>
        </w:rPr>
        <w:t>Ն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որոշումներով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հաստատված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ցանկերին</w:t>
      </w:r>
      <w:r w:rsidRPr="00F22F28">
        <w:rPr>
          <w:rFonts w:ascii="GHEA Grapalat" w:hAnsi="GHEA Grapalat"/>
          <w:lang w:val="af-ZA"/>
        </w:rPr>
        <w:t xml:space="preserve"> (</w:t>
      </w:r>
      <w:r w:rsidRPr="00271FBE">
        <w:rPr>
          <w:rFonts w:ascii="GHEA Grapalat" w:hAnsi="GHEA Grapalat"/>
        </w:rPr>
        <w:t>ցանկերում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ներառված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չեն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վարչատնտեսական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ապարատի</w:t>
      </w:r>
      <w:r w:rsidRPr="00F22F28">
        <w:rPr>
          <w:rFonts w:ascii="GHEA Grapalat" w:hAnsi="GHEA Grapalat"/>
          <w:lang w:val="af-ZA"/>
        </w:rPr>
        <w:t xml:space="preserve">  </w:t>
      </w:r>
      <w:r w:rsidRPr="00271FBE">
        <w:rPr>
          <w:rFonts w:ascii="GHEA Grapalat" w:hAnsi="GHEA Grapalat"/>
        </w:rPr>
        <w:t>աշխատակիցները</w:t>
      </w:r>
      <w:r w:rsidRPr="00F22F28">
        <w:rPr>
          <w:rFonts w:ascii="GHEA Grapalat" w:hAnsi="GHEA Grapalat"/>
          <w:lang w:val="af-ZA"/>
        </w:rPr>
        <w:t xml:space="preserve">) </w:t>
      </w:r>
      <w:r w:rsidRPr="00271FBE">
        <w:rPr>
          <w:rFonts w:ascii="GHEA Grapalat" w:hAnsi="GHEA Grapalat"/>
        </w:rPr>
        <w:t>չհամապատասխանելու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պայմաններում</w:t>
      </w:r>
      <w:r w:rsidRPr="00F22F28">
        <w:rPr>
          <w:rFonts w:ascii="GHEA Grapalat" w:hAnsi="GHEA Grapalat"/>
          <w:lang w:val="af-ZA"/>
        </w:rPr>
        <w:t xml:space="preserve"> 2012-2014</w:t>
      </w:r>
      <w:r w:rsidRPr="00271FBE">
        <w:rPr>
          <w:rFonts w:ascii="GHEA Grapalat" w:hAnsi="GHEA Grapalat"/>
        </w:rPr>
        <w:t>թթ</w:t>
      </w:r>
      <w:r w:rsidRPr="00F22F28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ընթացքում</w:t>
      </w:r>
      <w:r w:rsidRPr="00F22F28">
        <w:rPr>
          <w:rFonts w:ascii="GHEA Grapalat" w:hAnsi="GHEA Grapalat"/>
          <w:lang w:val="af-ZA"/>
        </w:rPr>
        <w:t xml:space="preserve">` </w:t>
      </w:r>
      <w:r w:rsidRPr="00271FBE">
        <w:rPr>
          <w:rFonts w:ascii="GHEA Grapalat" w:hAnsi="GHEA Grapalat"/>
        </w:rPr>
        <w:t>ՀՀ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կառավարության</w:t>
      </w:r>
      <w:r w:rsidRPr="00F22F28">
        <w:rPr>
          <w:rFonts w:ascii="GHEA Grapalat" w:hAnsi="GHEA Grapalat"/>
          <w:lang w:val="af-ZA"/>
        </w:rPr>
        <w:t xml:space="preserve"> 2010</w:t>
      </w:r>
      <w:r w:rsidRPr="00271FBE">
        <w:rPr>
          <w:rFonts w:ascii="GHEA Grapalat" w:hAnsi="GHEA Grapalat"/>
        </w:rPr>
        <w:t>թ</w:t>
      </w:r>
      <w:r w:rsidRPr="00F22F28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դեկտեմբերի</w:t>
      </w:r>
      <w:r w:rsidRPr="00F22F28">
        <w:rPr>
          <w:rFonts w:ascii="GHEA Grapalat" w:hAnsi="GHEA Grapalat"/>
          <w:lang w:val="af-ZA"/>
        </w:rPr>
        <w:t xml:space="preserve"> 2-</w:t>
      </w:r>
      <w:r w:rsidRPr="00271FBE">
        <w:rPr>
          <w:rFonts w:ascii="GHEA Grapalat" w:hAnsi="GHEA Grapalat"/>
        </w:rPr>
        <w:t>ի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թիվ</w:t>
      </w:r>
      <w:r w:rsidRPr="00F22F28">
        <w:rPr>
          <w:rFonts w:ascii="GHEA Grapalat" w:hAnsi="GHEA Grapalat"/>
          <w:lang w:val="af-ZA"/>
        </w:rPr>
        <w:t xml:space="preserve"> 1698-</w:t>
      </w:r>
      <w:r w:rsidRPr="00271FBE">
        <w:rPr>
          <w:rFonts w:ascii="GHEA Grapalat" w:hAnsi="GHEA Grapalat"/>
        </w:rPr>
        <w:t>Ն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որոշման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հիմքով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կազմակերպության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վարչատնտեսական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անձնակազմի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աշխատակիցների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աշխատանքը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առանձնապես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ծանր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առանձնապես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վնասակար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սահմանելու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հետևանքով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վերջիններիս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անվամբ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հաշվարկվել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է</w:t>
      </w:r>
      <w:r w:rsidRPr="00F22F28">
        <w:rPr>
          <w:rFonts w:ascii="GHEA Grapalat" w:hAnsi="GHEA Grapalat"/>
          <w:lang w:val="af-ZA"/>
        </w:rPr>
        <w:t xml:space="preserve"> 71701.5 </w:t>
      </w:r>
      <w:r w:rsidRPr="00271FBE">
        <w:rPr>
          <w:rFonts w:ascii="GHEA Grapalat" w:hAnsi="GHEA Grapalat"/>
        </w:rPr>
        <w:t>հազ</w:t>
      </w:r>
      <w:r w:rsidRPr="00F22F28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դրամ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հավելումներ</w:t>
      </w:r>
      <w:r w:rsidRPr="00F22F28">
        <w:rPr>
          <w:rFonts w:ascii="GHEA Grapalat" w:hAnsi="GHEA Grapalat"/>
          <w:lang w:val="af-ZA"/>
        </w:rPr>
        <w:t xml:space="preserve"> (</w:t>
      </w:r>
      <w:r w:rsidRPr="00271FBE">
        <w:rPr>
          <w:rFonts w:ascii="GHEA Grapalat" w:hAnsi="GHEA Grapalat"/>
        </w:rPr>
        <w:t>նույն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թվում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պետական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բյուջեի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հաշվին</w:t>
      </w:r>
      <w:r w:rsidRPr="00F22F28">
        <w:rPr>
          <w:rFonts w:ascii="GHEA Grapalat" w:hAnsi="GHEA Grapalat"/>
          <w:lang w:val="af-ZA"/>
        </w:rPr>
        <w:t xml:space="preserve">` 28332.5 </w:t>
      </w:r>
      <w:r w:rsidRPr="00271FBE">
        <w:rPr>
          <w:rFonts w:ascii="GHEA Grapalat" w:hAnsi="GHEA Grapalat"/>
        </w:rPr>
        <w:t>հազ</w:t>
      </w:r>
      <w:r w:rsidRPr="00F22F28">
        <w:rPr>
          <w:rFonts w:ascii="GHEA Grapalat" w:hAnsi="GHEA Grapalat"/>
          <w:lang w:val="af-ZA"/>
        </w:rPr>
        <w:t xml:space="preserve">. </w:t>
      </w:r>
      <w:r w:rsidRPr="00271FBE">
        <w:rPr>
          <w:rFonts w:ascii="GHEA Grapalat" w:hAnsi="GHEA Grapalat"/>
        </w:rPr>
        <w:t>դրամ</w:t>
      </w:r>
      <w:r w:rsidRPr="00F22F28">
        <w:rPr>
          <w:rFonts w:ascii="GHEA Grapalat" w:hAnsi="GHEA Grapalat"/>
          <w:lang w:val="af-ZA"/>
        </w:rPr>
        <w:t xml:space="preserve">), </w:t>
      </w:r>
      <w:r w:rsidRPr="00271FBE">
        <w:rPr>
          <w:rFonts w:ascii="GHEA Grapalat" w:hAnsi="GHEA Grapalat"/>
        </w:rPr>
        <w:t>որի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արդյունքում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ՀՀ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պետական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բյուջեից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և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միջազգային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կազմակերպությունների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կողմից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տրամադրված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միջոցները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ծախսվել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են</w:t>
      </w:r>
      <w:r w:rsidRPr="00F22F28">
        <w:rPr>
          <w:rFonts w:ascii="GHEA Grapalat" w:hAnsi="GHEA Grapalat"/>
          <w:lang w:val="af-ZA"/>
        </w:rPr>
        <w:t xml:space="preserve"> </w:t>
      </w:r>
      <w:r w:rsidRPr="00271FBE">
        <w:rPr>
          <w:rFonts w:ascii="GHEA Grapalat" w:hAnsi="GHEA Grapalat"/>
        </w:rPr>
        <w:t>անարդյունավետ</w:t>
      </w:r>
      <w:r w:rsidRPr="00F22F28">
        <w:rPr>
          <w:rFonts w:ascii="GHEA Grapalat" w:hAnsi="GHEA Grapalat"/>
          <w:lang w:val="af-ZA"/>
        </w:rPr>
        <w:t>:</w:t>
      </w:r>
    </w:p>
    <w:p w:rsidR="00A53AE9" w:rsidRPr="00271FBE" w:rsidRDefault="00A53AE9" w:rsidP="00A53AE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:rsidR="00A53AE9" w:rsidRPr="00193B3F" w:rsidRDefault="00A53AE9" w:rsidP="00A53AE9">
      <w:pPr>
        <w:spacing w:line="360" w:lineRule="auto"/>
        <w:jc w:val="both"/>
        <w:rPr>
          <w:rFonts w:ascii="GHEA Grapalat" w:hAnsi="GHEA Grapalat"/>
          <w:b/>
          <w:lang w:val="af-ZA"/>
        </w:rPr>
      </w:pPr>
      <w:r w:rsidRPr="00193B3F">
        <w:rPr>
          <w:rFonts w:ascii="GHEA Grapalat" w:hAnsi="GHEA Grapalat"/>
          <w:b/>
        </w:rPr>
        <w:t>Առաջար</w:t>
      </w:r>
      <w:r>
        <w:rPr>
          <w:rFonts w:ascii="GHEA Grapalat" w:hAnsi="GHEA Grapalat"/>
          <w:b/>
        </w:rPr>
        <w:t>կ</w:t>
      </w:r>
      <w:r w:rsidRPr="00193B3F">
        <w:rPr>
          <w:rFonts w:ascii="GHEA Grapalat" w:hAnsi="GHEA Grapalat"/>
          <w:b/>
        </w:rPr>
        <w:t>վել է.</w:t>
      </w:r>
      <w:r w:rsidRPr="00193B3F">
        <w:rPr>
          <w:rFonts w:ascii="GHEA Grapalat" w:hAnsi="GHEA Grapalat"/>
          <w:b/>
          <w:lang w:val="af-ZA"/>
        </w:rPr>
        <w:t xml:space="preserve">   </w:t>
      </w:r>
    </w:p>
    <w:p w:rsidR="00A53AE9" w:rsidRPr="00193B3F" w:rsidRDefault="00A53AE9" w:rsidP="00A53AE9">
      <w:pPr>
        <w:spacing w:line="360" w:lineRule="auto"/>
        <w:jc w:val="both"/>
        <w:rPr>
          <w:rFonts w:ascii="GHEA Grapalat" w:hAnsi="GHEA Grapalat"/>
          <w:b/>
          <w:lang w:val="af-ZA"/>
        </w:rPr>
      </w:pPr>
    </w:p>
    <w:p w:rsidR="00A53AE9" w:rsidRPr="000148F0" w:rsidRDefault="00A53AE9" w:rsidP="00A53AE9">
      <w:pPr>
        <w:numPr>
          <w:ilvl w:val="0"/>
          <w:numId w:val="22"/>
        </w:numPr>
        <w:tabs>
          <w:tab w:val="clear" w:pos="1440"/>
          <w:tab w:val="left" w:pos="567"/>
          <w:tab w:val="left" w:pos="900"/>
        </w:tabs>
        <w:spacing w:line="360" w:lineRule="auto"/>
        <w:ind w:left="0" w:firstLine="540"/>
        <w:jc w:val="both"/>
        <w:rPr>
          <w:rFonts w:ascii="GHEA Grapalat" w:hAnsi="GHEA Grapalat" w:cs="GHEA Grapalat"/>
          <w:lang w:val="af-ZA"/>
        </w:rPr>
      </w:pPr>
      <w:r w:rsidRPr="00271FBE">
        <w:rPr>
          <w:rFonts w:ascii="GHEA Grapalat" w:hAnsi="GHEA Grapalat" w:cs="Sylfaen"/>
        </w:rPr>
        <w:t>ՊՈԱԿ</w:t>
      </w:r>
      <w:r w:rsidRPr="000148F0">
        <w:rPr>
          <w:rFonts w:ascii="GHEA Grapalat" w:hAnsi="GHEA Grapalat" w:cs="Sylfaen"/>
          <w:lang w:val="af-ZA"/>
        </w:rPr>
        <w:t>-</w:t>
      </w:r>
      <w:r w:rsidRPr="00271FBE">
        <w:rPr>
          <w:rFonts w:ascii="GHEA Grapalat" w:hAnsi="GHEA Grapalat" w:cs="Sylfaen"/>
        </w:rPr>
        <w:t>ում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hy-AM"/>
        </w:rPr>
        <w:t>քննարկման առարկա դարձնել ստուգման ակտով արձանագրված խախտումները և բացթողումները:</w:t>
      </w:r>
    </w:p>
    <w:p w:rsidR="00A53AE9" w:rsidRPr="000148F0" w:rsidRDefault="00A53AE9" w:rsidP="00A53AE9">
      <w:pPr>
        <w:numPr>
          <w:ilvl w:val="0"/>
          <w:numId w:val="22"/>
        </w:numPr>
        <w:tabs>
          <w:tab w:val="clear" w:pos="1440"/>
          <w:tab w:val="left" w:pos="567"/>
          <w:tab w:val="left" w:pos="900"/>
        </w:tabs>
        <w:spacing w:line="360" w:lineRule="auto"/>
        <w:ind w:left="0" w:firstLine="540"/>
        <w:jc w:val="both"/>
        <w:rPr>
          <w:rFonts w:ascii="GHEA Grapalat" w:hAnsi="GHEA Grapalat" w:cs="Sylfaen"/>
          <w:lang w:val="af-ZA"/>
        </w:rPr>
      </w:pPr>
      <w:r w:rsidRPr="00271FBE">
        <w:rPr>
          <w:rFonts w:ascii="GHEA Grapalat" w:hAnsi="GHEA Grapalat" w:cs="Sylfaen"/>
        </w:rPr>
        <w:t>Ք</w:t>
      </w:r>
      <w:r w:rsidRPr="00271FBE">
        <w:rPr>
          <w:rFonts w:ascii="GHEA Grapalat" w:hAnsi="GHEA Grapalat" w:cs="Sylfaen"/>
          <w:lang w:val="hy-AM"/>
        </w:rPr>
        <w:t>ննարկել ՀՀ օրենքների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և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այլ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իրավական</w:t>
      </w:r>
      <w:r w:rsidRPr="000148F0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</w:rPr>
        <w:t>ակտերի</w:t>
      </w:r>
      <w:r w:rsidRPr="00271FBE">
        <w:rPr>
          <w:rFonts w:ascii="GHEA Grapalat" w:hAnsi="GHEA Grapalat" w:cs="Sylfaen"/>
          <w:lang w:val="hy-AM"/>
        </w:rPr>
        <w:t xml:space="preserve"> պահանջները չկատարելու հարցում պաշտոնատար անձանց իրենց պարտականությունների մեջ թերանալու համար կարգապահական պատասխանատվության ենթարկելու հարցը:</w:t>
      </w:r>
    </w:p>
    <w:p w:rsidR="00A53AE9" w:rsidRPr="00271FBE" w:rsidRDefault="00A53AE9" w:rsidP="00A53AE9">
      <w:pPr>
        <w:numPr>
          <w:ilvl w:val="0"/>
          <w:numId w:val="22"/>
        </w:numPr>
        <w:tabs>
          <w:tab w:val="clear" w:pos="1440"/>
          <w:tab w:val="left" w:pos="567"/>
          <w:tab w:val="left" w:pos="900"/>
        </w:tabs>
        <w:spacing w:line="360" w:lineRule="auto"/>
        <w:ind w:left="0" w:firstLine="540"/>
        <w:jc w:val="both"/>
        <w:rPr>
          <w:rFonts w:ascii="GHEA Grapalat" w:hAnsi="GHEA Grapalat" w:cs="Sylfaen"/>
        </w:rPr>
      </w:pPr>
      <w:r w:rsidRPr="00271FBE">
        <w:rPr>
          <w:rFonts w:ascii="GHEA Grapalat" w:hAnsi="GHEA Grapalat" w:cs="Sylfaen"/>
        </w:rPr>
        <w:t>Ձեռնարկել միջոցներ.</w:t>
      </w:r>
    </w:p>
    <w:p w:rsidR="00A53AE9" w:rsidRPr="00271FBE" w:rsidRDefault="00A53AE9" w:rsidP="00A53AE9">
      <w:pPr>
        <w:numPr>
          <w:ilvl w:val="0"/>
          <w:numId w:val="21"/>
        </w:numPr>
        <w:tabs>
          <w:tab w:val="clear" w:pos="1230"/>
          <w:tab w:val="left" w:pos="567"/>
          <w:tab w:val="left" w:pos="900"/>
        </w:tabs>
        <w:spacing w:line="360" w:lineRule="auto"/>
        <w:ind w:left="0" w:firstLine="540"/>
        <w:jc w:val="both"/>
        <w:rPr>
          <w:rFonts w:ascii="GHEA Grapalat" w:hAnsi="GHEA Grapalat" w:cs="Sylfaen"/>
        </w:rPr>
      </w:pPr>
      <w:r w:rsidRPr="00271FBE">
        <w:rPr>
          <w:rFonts w:ascii="GHEA Grapalat" w:hAnsi="GHEA Grapalat" w:cs="Sylfaen"/>
        </w:rPr>
        <w:t>2015թ. համար պետական պատվերի շրջանակներում իրականացվելիք հետազոտությունների և այլ ծառայությունների իրականացման համար պայմանագրով սահմանված միավոր գները վերանայելու և դրա արդյունքներով պայմանագրային գումարը նվազեցնելու և (կամ) մատուցվելիք ծառայությունների ծավալը ավելացնելու ուղղությամբ:</w:t>
      </w:r>
    </w:p>
    <w:p w:rsidR="00A53AE9" w:rsidRPr="00271FBE" w:rsidRDefault="00A53AE9" w:rsidP="00A53AE9">
      <w:pPr>
        <w:tabs>
          <w:tab w:val="left" w:pos="567"/>
          <w:tab w:val="left" w:pos="900"/>
        </w:tabs>
        <w:spacing w:line="360" w:lineRule="auto"/>
        <w:ind w:firstLine="540"/>
        <w:jc w:val="both"/>
        <w:rPr>
          <w:rFonts w:ascii="GHEA Grapalat" w:hAnsi="GHEA Grapalat"/>
        </w:rPr>
      </w:pPr>
      <w:r w:rsidRPr="00271FBE">
        <w:rPr>
          <w:rFonts w:ascii="GHEA Grapalat" w:hAnsi="GHEA Grapalat"/>
        </w:rPr>
        <w:lastRenderedPageBreak/>
        <w:t>- Ակտով արձանագրված 14296.0 հազ. դրամը ծրագրի շրջանակներում ֆինանսավորում տրամադրած կազմակերպության համապատասխան հաշվեհամարին վերականգնելու ուղղությամբ:</w:t>
      </w:r>
    </w:p>
    <w:p w:rsidR="00A53AE9" w:rsidRPr="00271FBE" w:rsidRDefault="00A53AE9" w:rsidP="00A53AE9">
      <w:pPr>
        <w:tabs>
          <w:tab w:val="left" w:pos="567"/>
          <w:tab w:val="left" w:pos="900"/>
        </w:tabs>
        <w:spacing w:line="360" w:lineRule="auto"/>
        <w:ind w:firstLine="540"/>
        <w:jc w:val="both"/>
        <w:rPr>
          <w:rFonts w:ascii="GHEA Grapalat" w:hAnsi="GHEA Grapalat"/>
        </w:rPr>
      </w:pPr>
      <w:r w:rsidRPr="00271FBE">
        <w:rPr>
          <w:rFonts w:ascii="GHEA Grapalat" w:hAnsi="GHEA Grapalat"/>
        </w:rPr>
        <w:t>- Թիրախային խմբերում ընդգրկված (հետազոտման համար ընտրված և հետազոտված  անձանց) խրախուսման նպատակով վճարումների փաստերը հիմնավորելու նպատակով «Հաշվապահական հաշվառման մասին» ՀՀ օրենքի 14-րդ հոդվածի, ինչպես նաև ՀՀ կառավարության 1996թ. մայիսի 2-ի թիվ 147 որոշմամբ հաստատված «Հայաստանի Հանրապետությունում հաշվապահական հաշվառման և հաշվետվության մասին» կանոնադրության պահանջները այսուհետև խստորեն պահպանելու  ուղղությամբ` վճարված գումարների գծով վարելով առանձնացված (անհրաժեշտության դեպքում` գաղտնի) հաշվառում:</w:t>
      </w:r>
    </w:p>
    <w:p w:rsidR="00A53AE9" w:rsidRPr="00271FBE" w:rsidRDefault="00A53AE9" w:rsidP="00A53AE9">
      <w:pPr>
        <w:tabs>
          <w:tab w:val="left" w:pos="567"/>
          <w:tab w:val="left" w:pos="900"/>
        </w:tabs>
        <w:spacing w:line="360" w:lineRule="auto"/>
        <w:ind w:firstLine="540"/>
        <w:jc w:val="both"/>
        <w:rPr>
          <w:rFonts w:ascii="GHEA Grapalat" w:hAnsi="GHEA Grapalat"/>
        </w:rPr>
      </w:pPr>
      <w:r w:rsidRPr="00271FBE">
        <w:rPr>
          <w:rFonts w:ascii="GHEA Grapalat" w:hAnsi="GHEA Grapalat"/>
        </w:rPr>
        <w:t>- ՀՀ պետական բյուջեի միջոցների հաշվին ավել վճարված 7.2 հազ. դրամ անաշխատունակության նպաստի գումարը ՀՀ պետական բյուջե վերադարձնելու ուղղությամբ:</w:t>
      </w:r>
    </w:p>
    <w:p w:rsidR="00A53AE9" w:rsidRPr="00271FBE" w:rsidRDefault="00A53AE9" w:rsidP="00A53AE9">
      <w:pPr>
        <w:tabs>
          <w:tab w:val="left" w:pos="567"/>
          <w:tab w:val="left" w:pos="900"/>
        </w:tabs>
        <w:spacing w:line="360" w:lineRule="auto"/>
        <w:ind w:firstLine="540"/>
        <w:jc w:val="both"/>
        <w:rPr>
          <w:rFonts w:ascii="GHEA Grapalat" w:hAnsi="GHEA Grapalat"/>
        </w:rPr>
      </w:pPr>
      <w:r w:rsidRPr="00271FBE">
        <w:rPr>
          <w:rFonts w:ascii="GHEA Grapalat" w:hAnsi="GHEA Grapalat"/>
        </w:rPr>
        <w:t>- 2012թ. թվով 8, 2013թ. թվով 9 և 2014թ. թվով 14 աշխատակիցների գծով, որոնք գործուղման մեջ գտնվելու հետևանքով` այդ օրերին (ժամերին) հիմնական աշխատանքի վայրում` հիմնական պայմանագրով նախատեսված աշխատանքները չեն իրականացրել, չաշխատած օրերի համար ՀՀ պետական բյուջեի միջոցների հաշվին հաշվարկված և վճարված աշխատավարձերի վերահաշվարկ կատարելու, արդյունքների մասին համապատասխան տեղեկատվությունը մեկ ամսյա ժամկետում ՀՀ ֆինանսների նախարարություն ներկայացնելու և վերահաշվարկի արդյունքում այդ աշխատակիցներին ավել վճարված աշխատավարձերի գումարները ՀՀ պետական բյուջե վերականգնելու ուղղությամբ:</w:t>
      </w:r>
    </w:p>
    <w:p w:rsidR="00A53AE9" w:rsidRPr="00271FBE" w:rsidRDefault="00A53AE9" w:rsidP="00A53AE9">
      <w:pPr>
        <w:tabs>
          <w:tab w:val="left" w:pos="567"/>
          <w:tab w:val="left" w:pos="900"/>
        </w:tabs>
        <w:spacing w:line="360" w:lineRule="auto"/>
        <w:ind w:firstLine="540"/>
        <w:jc w:val="both"/>
        <w:rPr>
          <w:rFonts w:ascii="GHEA Grapalat" w:hAnsi="GHEA Grapalat" w:cs="Sylfaen"/>
        </w:rPr>
      </w:pPr>
      <w:r w:rsidRPr="00271FBE">
        <w:rPr>
          <w:rFonts w:ascii="GHEA Grapalat" w:hAnsi="GHEA Grapalat"/>
        </w:rPr>
        <w:t xml:space="preserve">- </w:t>
      </w:r>
      <w:r w:rsidRPr="00271FBE">
        <w:rPr>
          <w:rFonts w:ascii="GHEA Grapalat" w:hAnsi="GHEA Grapalat" w:cs="Sylfaen"/>
        </w:rPr>
        <w:t>Դեղորայքի և բժշկական նշանակության ապրանքների</w:t>
      </w:r>
      <w:r w:rsidRPr="00271FBE">
        <w:rPr>
          <w:rFonts w:ascii="GHEA Grapalat" w:hAnsi="GHEA Grapalat" w:cs="Sylfaen"/>
          <w:lang w:val="fr-FR"/>
        </w:rPr>
        <w:t xml:space="preserve"> </w:t>
      </w:r>
      <w:r w:rsidRPr="00271FBE">
        <w:rPr>
          <w:rFonts w:ascii="GHEA Grapalat" w:hAnsi="GHEA Grapalat" w:cs="Sylfaen"/>
        </w:rPr>
        <w:t>գույքագրման</w:t>
      </w:r>
      <w:r w:rsidRPr="00271FBE">
        <w:rPr>
          <w:rFonts w:ascii="GHEA Grapalat" w:hAnsi="GHEA Grapalat" w:cs="Sylfaen"/>
          <w:lang w:val="fr-FR"/>
        </w:rPr>
        <w:t xml:space="preserve"> </w:t>
      </w:r>
      <w:r w:rsidRPr="00271FBE">
        <w:rPr>
          <w:rFonts w:ascii="GHEA Grapalat" w:hAnsi="GHEA Grapalat" w:cs="Sylfaen"/>
        </w:rPr>
        <w:t>արդյունքում</w:t>
      </w:r>
      <w:r w:rsidRPr="00271FBE">
        <w:rPr>
          <w:rFonts w:ascii="GHEA Grapalat" w:hAnsi="GHEA Grapalat" w:cs="Sylfaen"/>
          <w:lang w:val="fr-FR"/>
        </w:rPr>
        <w:t xml:space="preserve"> հայտնաբերված 2.8 </w:t>
      </w:r>
      <w:r w:rsidRPr="00271FBE">
        <w:rPr>
          <w:rFonts w:ascii="GHEA Grapalat" w:hAnsi="GHEA Grapalat" w:cs="Sylfaen"/>
        </w:rPr>
        <w:t>հազ</w:t>
      </w:r>
      <w:r w:rsidRPr="00271FBE">
        <w:rPr>
          <w:rFonts w:ascii="GHEA Grapalat" w:hAnsi="GHEA Grapalat" w:cs="Sylfaen"/>
          <w:lang w:val="fr-FR"/>
        </w:rPr>
        <w:t xml:space="preserve">. </w:t>
      </w:r>
      <w:r w:rsidRPr="00271FBE">
        <w:rPr>
          <w:rFonts w:ascii="GHEA Grapalat" w:hAnsi="GHEA Grapalat" w:cs="Sylfaen"/>
        </w:rPr>
        <w:t xml:space="preserve">դրամի պակասորդը </w:t>
      </w:r>
      <w:r w:rsidRPr="00271FBE">
        <w:rPr>
          <w:rFonts w:ascii="GHEA Grapalat" w:hAnsi="GHEA Grapalat"/>
        </w:rPr>
        <w:t xml:space="preserve">նյութական պատասխանատու անձից </w:t>
      </w:r>
      <w:r w:rsidRPr="00271FBE">
        <w:rPr>
          <w:rFonts w:ascii="GHEA Grapalat" w:hAnsi="GHEA Grapalat" w:cs="Sylfaen"/>
        </w:rPr>
        <w:t>ՊՈԱԿ-ի հաշվին վերականգնելու ուղղությամբ:</w:t>
      </w:r>
    </w:p>
    <w:p w:rsidR="00A53AE9" w:rsidRPr="00271FBE" w:rsidRDefault="00A53AE9" w:rsidP="00A53AE9">
      <w:pPr>
        <w:numPr>
          <w:ilvl w:val="0"/>
          <w:numId w:val="22"/>
        </w:numPr>
        <w:tabs>
          <w:tab w:val="clear" w:pos="1440"/>
          <w:tab w:val="left" w:pos="567"/>
          <w:tab w:val="left" w:pos="900"/>
        </w:tabs>
        <w:spacing w:line="360" w:lineRule="auto"/>
        <w:ind w:left="0" w:firstLine="540"/>
        <w:jc w:val="both"/>
        <w:rPr>
          <w:rFonts w:ascii="GHEA Grapalat" w:hAnsi="GHEA Grapalat"/>
        </w:rPr>
      </w:pPr>
      <w:r w:rsidRPr="00271FBE">
        <w:rPr>
          <w:rFonts w:ascii="GHEA Grapalat" w:hAnsi="GHEA Grapalat"/>
        </w:rPr>
        <w:t>Նպատակ ունենալով բացառել ՁԻԱՀ-ով և ՄԻԱՎ-ով վարակված հիվանդների ախտորոշման և բժշկական օգնություն ցուցաբերելու հետ կապված աշխատանքներին անմիջականորեն մասնակցություն չունեցող աշխատակիցների աշխատանքը առանձնապես ծանր և առանձնապես վնասակար սահմանելու ու վերջիններիս համար (հիմնականում վարչական ապարատի և սպասարկող անձնակազմի աշխատակիցներ) հավելումներ տալու պրակտիկան, ինչպես նաև ապահովել ՀՀ պետական բյուջեի և միջազգային կազմակերպությունների կողմից ՀՀ ԱՆ «ՁԻԱՀ-ի կանխարգելման հանրապետական կենտրոն» ՊՈԱԿ-ին հատկացված միջոցների հասցեականությունը, նպատակայնությունը և արդյունավետությունը` քննարկման առարկա դարձնել ՀՀ կառավարության 2010թ. դեկտեմբերի 2-ի թիվ 1698-Ն որոշման մեջ համապատասխան փոփոխություններ կատարելու հարցը և ձեռնարկել միջոցներ համապատասխան առաջարկություններ ներկայացնելու ուղղությամբ.</w:t>
      </w:r>
    </w:p>
    <w:p w:rsidR="00A53AE9" w:rsidRPr="00271FBE" w:rsidRDefault="00A53AE9" w:rsidP="00A53AE9">
      <w:pPr>
        <w:tabs>
          <w:tab w:val="left" w:pos="567"/>
          <w:tab w:val="left" w:pos="900"/>
        </w:tabs>
        <w:spacing w:line="360" w:lineRule="auto"/>
        <w:ind w:firstLine="540"/>
        <w:jc w:val="both"/>
        <w:rPr>
          <w:rFonts w:ascii="GHEA Grapalat" w:hAnsi="GHEA Grapalat"/>
        </w:rPr>
      </w:pPr>
      <w:r w:rsidRPr="00271FBE">
        <w:rPr>
          <w:rFonts w:ascii="GHEA Grapalat" w:hAnsi="GHEA Grapalat"/>
        </w:rPr>
        <w:t xml:space="preserve">Մասնավորապես որոշմամբ հատատված` «Առանձնապես ծանր, առանձնապես վնասակար արտադրությունների, աշխատանքների, մասնագիտությունների և պաշտոնների» ցանկում  </w:t>
      </w:r>
      <w:r w:rsidRPr="00271FBE">
        <w:rPr>
          <w:rFonts w:ascii="GHEA Grapalat" w:hAnsi="GHEA Grapalat"/>
        </w:rPr>
        <w:lastRenderedPageBreak/>
        <w:t>(հավելված 2) առողջապահության հիմնարկներ բաժնում (XVII բաժին), որպես առանձնապես ծանր, առանձնապես վնասակար արտադրությունները, աշխատանքները, մասնագիտությունները և պաշտոնները համապատասխանեցնել ՀՀ կառավարության 2007թ. փետրվարի 1-ի թիվ 201-Ն և 2005թ. օգոստոսի 11-ի թիվ 1599-Ն որոշումներով հաստատված պաշտոններին` կոնկրետ նշելով ՁԻԱՀ-ով և ՄԻԱՎ-ով վարակված հիվանդների անմիջականորեն ախտորոշման և բժշկական օգնություն ցուցաբերելու հետ կապված աշխատանքներ իրականացնող բժիշկներ, այդ թվում` կառուցվածքային ստորաբաժանման ղեկավարներ, միջին և կրտսեր բժշկական անձնակազմի աշխատակիցներ և հավաքարարներ:</w:t>
      </w:r>
    </w:p>
    <w:p w:rsidR="00A53AE9" w:rsidRDefault="00A53AE9" w:rsidP="00A53AE9">
      <w:pPr>
        <w:numPr>
          <w:ilvl w:val="0"/>
          <w:numId w:val="22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rFonts w:ascii="GHEA Grapalat" w:hAnsi="GHEA Grapalat" w:cs="Sylfaen"/>
          <w:lang w:val="af-ZA"/>
        </w:rPr>
      </w:pPr>
      <w:r w:rsidRPr="00271FBE">
        <w:rPr>
          <w:rFonts w:ascii="GHEA Grapalat" w:hAnsi="GHEA Grapalat" w:cs="Sylfaen"/>
          <w:lang w:val="hy-AM"/>
        </w:rPr>
        <w:t>Ապահովել</w:t>
      </w:r>
      <w:r w:rsidRPr="00271FBE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hy-AM"/>
        </w:rPr>
        <w:t>ստուգման</w:t>
      </w:r>
      <w:r w:rsidRPr="00271FBE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hy-AM"/>
        </w:rPr>
        <w:t>արդյունքներով</w:t>
      </w:r>
      <w:r w:rsidRPr="00271FBE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hy-AM"/>
        </w:rPr>
        <w:t>արձանագրված ՀՀ պետական բյուջե վերականգնման ենթակա գումարների</w:t>
      </w:r>
      <w:r w:rsidRPr="00271FBE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hy-AM"/>
        </w:rPr>
        <w:t>վերականգնումը</w:t>
      </w:r>
      <w:r w:rsidRPr="00271FBE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hy-AM"/>
        </w:rPr>
        <w:t>ՀՀ</w:t>
      </w:r>
      <w:r w:rsidRPr="00271FBE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hy-AM"/>
        </w:rPr>
        <w:t>պետական</w:t>
      </w:r>
      <w:r w:rsidRPr="00271FBE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hy-AM"/>
        </w:rPr>
        <w:t>բյուջեի</w:t>
      </w:r>
      <w:r w:rsidRPr="00271FBE">
        <w:rPr>
          <w:rFonts w:ascii="GHEA Grapalat" w:hAnsi="GHEA Grapalat" w:cs="Sylfaen"/>
          <w:lang w:val="af-ZA"/>
        </w:rPr>
        <w:t xml:space="preserve"> 900005280640 </w:t>
      </w:r>
      <w:r w:rsidRPr="00271FBE">
        <w:rPr>
          <w:rFonts w:ascii="GHEA Grapalat" w:hAnsi="GHEA Grapalat" w:cs="Sylfaen"/>
          <w:lang w:val="hy-AM"/>
        </w:rPr>
        <w:t>գանձապետական</w:t>
      </w:r>
      <w:r w:rsidRPr="00271FBE">
        <w:rPr>
          <w:rFonts w:ascii="GHEA Grapalat" w:hAnsi="GHEA Grapalat" w:cs="Sylfaen"/>
          <w:lang w:val="af-ZA"/>
        </w:rPr>
        <w:t xml:space="preserve"> </w:t>
      </w:r>
      <w:r w:rsidRPr="00271FBE">
        <w:rPr>
          <w:rFonts w:ascii="GHEA Grapalat" w:hAnsi="GHEA Grapalat" w:cs="Sylfaen"/>
          <w:lang w:val="hy-AM"/>
        </w:rPr>
        <w:t>հաշվին</w:t>
      </w:r>
      <w:r w:rsidRPr="00271FBE">
        <w:rPr>
          <w:rFonts w:ascii="GHEA Grapalat" w:hAnsi="GHEA Grapalat" w:cs="Sylfaen"/>
          <w:lang w:val="af-ZA"/>
        </w:rPr>
        <w:t>:</w:t>
      </w:r>
    </w:p>
    <w:p w:rsidR="00A53AE9" w:rsidRDefault="00A53AE9" w:rsidP="00A53AE9">
      <w:pPr>
        <w:spacing w:line="276" w:lineRule="auto"/>
        <w:ind w:right="-81"/>
        <w:rPr>
          <w:rFonts w:ascii="GHEA Grapalat" w:hAnsi="GHEA Grapalat" w:cs="Sylfaen"/>
          <w:b/>
        </w:rPr>
      </w:pPr>
    </w:p>
    <w:p w:rsidR="00A53AE9" w:rsidRPr="00D51B5D" w:rsidRDefault="00A53AE9" w:rsidP="00A53AE9">
      <w:pPr>
        <w:spacing w:line="276" w:lineRule="auto"/>
        <w:ind w:right="-81"/>
        <w:rPr>
          <w:rFonts w:ascii="GHEA Grapalat" w:hAnsi="GHEA Grapalat" w:cs="Sylfaen"/>
          <w:b/>
        </w:rPr>
      </w:pPr>
      <w:r w:rsidRPr="00D51B5D">
        <w:rPr>
          <w:rFonts w:ascii="GHEA Grapalat" w:hAnsi="GHEA Grapalat" w:cs="Sylfaen"/>
          <w:b/>
        </w:rPr>
        <w:t>&lt;&lt;Առողջապահական ծրագրերի իրականացման գրասենյակ&gt;&gt; ՊՀ</w:t>
      </w:r>
      <w:r>
        <w:rPr>
          <w:rFonts w:ascii="GHEA Grapalat" w:hAnsi="GHEA Grapalat" w:cs="Sylfaen"/>
          <w:b/>
        </w:rPr>
        <w:t>.</w:t>
      </w:r>
    </w:p>
    <w:p w:rsidR="00A53AE9" w:rsidRDefault="00A53AE9" w:rsidP="00A53AE9">
      <w:pPr>
        <w:spacing w:line="276" w:lineRule="auto"/>
        <w:ind w:right="-81" w:firstLine="709"/>
        <w:jc w:val="both"/>
        <w:rPr>
          <w:rFonts w:ascii="GHEA Grapalat" w:hAnsi="GHEA Grapalat" w:cs="Sylfaen"/>
          <w:b/>
        </w:rPr>
      </w:pPr>
    </w:p>
    <w:p w:rsidR="00A53AE9" w:rsidRDefault="00A53AE9" w:rsidP="00A53AE9">
      <w:pPr>
        <w:spacing w:line="360" w:lineRule="auto"/>
        <w:ind w:right="-81" w:firstLine="709"/>
        <w:jc w:val="both"/>
        <w:rPr>
          <w:rFonts w:ascii="GHEA Grapalat" w:hAnsi="GHEA Grapalat" w:cs="Sylfaen"/>
        </w:rPr>
      </w:pPr>
      <w:r w:rsidRPr="00776A91">
        <w:rPr>
          <w:rFonts w:ascii="GHEA Grapalat" w:hAnsi="GHEA Grapalat" w:cs="Sylfaen"/>
        </w:rPr>
        <w:t xml:space="preserve">1. &lt;&lt;Առողջապահական ծրագրերի իրականացման գրասենյակ&gt;&gt; ՊՀ-ի պահպանման մի շարք ծախսային հոդվածներով թույլ են տրվել հաստատված ծախսերի նախահաշվի նկատմամբ գերածախսեր, ինչպես նաև տնտեսումներ: </w:t>
      </w:r>
      <w:r>
        <w:rPr>
          <w:rFonts w:ascii="GHEA Grapalat" w:hAnsi="GHEA Grapalat" w:cs="Sylfaen"/>
        </w:rPr>
        <w:t>Վերոգրյալը</w:t>
      </w:r>
      <w:r w:rsidRPr="00776A91">
        <w:rPr>
          <w:rFonts w:ascii="GHEA Grapalat" w:hAnsi="GHEA Grapalat" w:cs="Sylfaen"/>
        </w:rPr>
        <w:t xml:space="preserve"> կ</w:t>
      </w:r>
      <w:r>
        <w:rPr>
          <w:rFonts w:ascii="GHEA Grapalat" w:hAnsi="GHEA Grapalat" w:cs="Sylfaen"/>
        </w:rPr>
        <w:t xml:space="preserve">ատարվել է առանց սահմանված կարգի` պահպանման ծախսերի տարեկան նախահաշիվները հաստատված չեն լիազոր մարմնի կողմից, ինչպես նաև նախապես չեն համաձայնեցվել ՀՀ ֆինանսների նախարարության հետ, որի հետևանքով խախտվել է  </w:t>
      </w:r>
      <w:r w:rsidRPr="00776A91">
        <w:rPr>
          <w:rFonts w:ascii="GHEA Grapalat" w:hAnsi="GHEA Grapalat" w:cs="Sylfaen"/>
        </w:rPr>
        <w:t>ՀՀ կառավարության 25.11.2010թ. թիվ 1550-Ն որոշմամբ հաստատված «ԱԾԻԳ» ՊՀ-ի կանոնադրության 26-րդ կետի 4-րդ</w:t>
      </w:r>
      <w:r>
        <w:rPr>
          <w:rFonts w:ascii="GHEA Grapalat" w:hAnsi="GHEA Grapalat" w:cs="Sylfaen"/>
        </w:rPr>
        <w:t xml:space="preserve"> ենթակետով սահմանված պահանջները:</w:t>
      </w:r>
    </w:p>
    <w:p w:rsidR="00A53AE9" w:rsidRPr="00776A91" w:rsidRDefault="00A53AE9" w:rsidP="00A53AE9">
      <w:pPr>
        <w:spacing w:line="360" w:lineRule="auto"/>
        <w:ind w:right="-81" w:firstLine="709"/>
        <w:jc w:val="both"/>
        <w:rPr>
          <w:rFonts w:ascii="GHEA Grapalat" w:hAnsi="GHEA Grapalat" w:cs="Sylfaen"/>
        </w:rPr>
      </w:pPr>
      <w:r w:rsidRPr="00776A91">
        <w:rPr>
          <w:rFonts w:ascii="GHEA Grapalat" w:hAnsi="GHEA Grapalat" w:cs="Sylfaen"/>
        </w:rPr>
        <w:t>«ԱԾԻԳ» ՊՀ-ն պարտավոր է նախահաշիվներով սահմանված հոդվածներից  գոյացող տնտեսումներն այլ հոդվածներով փոխարինելու դեպքում փոփոխությունները կատարել ՀՀ կառավարության 25.11.2010թ. թիվ 1550-Ն որոշմամբ հաստատված «ԱԾԻԳ» ՊՀ-ի կանոնադրության 26-րդ կետի 4-րդ ենթակետով սահմանված պահանջներին համապատասխան</w:t>
      </w:r>
      <w:r>
        <w:rPr>
          <w:rFonts w:ascii="GHEA Grapalat" w:hAnsi="GHEA Grapalat" w:cs="Sylfaen"/>
        </w:rPr>
        <w:t xml:space="preserve"> («ԱԾԻԳ»ՊՀ-ի  պահպանման ծախսերի տարեկան նախահաշիվները հաստատվում է լիազոր մարմնի կողմից, նախապես համաձայնեցնելով ՀՀ ֆինանսների նախարարության հետ)</w:t>
      </w:r>
      <w:r w:rsidRPr="00776A91">
        <w:rPr>
          <w:rFonts w:ascii="GHEA Grapalat" w:hAnsi="GHEA Grapalat" w:cs="Sylfaen"/>
        </w:rPr>
        <w:t>:</w:t>
      </w:r>
    </w:p>
    <w:p w:rsidR="00A53AE9" w:rsidRPr="000F1797" w:rsidRDefault="00A53AE9" w:rsidP="00A53AE9">
      <w:pPr>
        <w:spacing w:line="360" w:lineRule="auto"/>
        <w:ind w:firstLine="708"/>
        <w:jc w:val="both"/>
        <w:rPr>
          <w:rFonts w:ascii="GHEA Grapalat" w:hAnsi="GHEA Grapalat" w:cs="Sylfaen"/>
        </w:rPr>
      </w:pPr>
      <w:r w:rsidRPr="00776A91">
        <w:rPr>
          <w:rFonts w:ascii="GHEA Grapalat" w:hAnsi="GHEA Grapalat" w:cs="Sylfaen"/>
        </w:rPr>
        <w:t>2.</w:t>
      </w:r>
      <w:r w:rsidRPr="00776A91">
        <w:rPr>
          <w:rFonts w:ascii="GHEA Grapalat" w:hAnsi="GHEA Grapalat" w:cs="Sylfaen"/>
          <w:lang w:val="af-ZA"/>
        </w:rPr>
        <w:t xml:space="preserve"> </w:t>
      </w:r>
      <w:r w:rsidRPr="00776A91">
        <w:rPr>
          <w:rFonts w:ascii="GHEA Grapalat" w:hAnsi="GHEA Grapalat" w:cs="Sylfaen"/>
        </w:rPr>
        <w:t xml:space="preserve">&lt;&lt;Առողջապահական համակարգի արդիականացում&gt;&gt; երկրորդ վարկային ծրագրի լրացուցիչ ֆինանսավորման թիվ 7987-AM վարկային ծրագրի և </w:t>
      </w:r>
      <w:r w:rsidRPr="00776A91">
        <w:rPr>
          <w:rFonts w:ascii="GHEA Grapalat" w:hAnsi="GHEA Grapalat" w:cs="Sylfaen"/>
          <w:lang w:val="af-ZA"/>
        </w:rPr>
        <w:t>&lt;&lt;</w:t>
      </w:r>
      <w:r w:rsidRPr="00776A91">
        <w:rPr>
          <w:rFonts w:ascii="GHEA Grapalat" w:hAnsi="GHEA Grapalat" w:cs="Sylfaen"/>
          <w:lang w:val="ru-RU"/>
        </w:rPr>
        <w:t>ԱՄՆ</w:t>
      </w:r>
      <w:r w:rsidRPr="00776A91">
        <w:rPr>
          <w:rFonts w:ascii="GHEA Grapalat" w:hAnsi="GHEA Grapalat" w:cs="Sylfaen"/>
          <w:lang w:val="af-ZA"/>
        </w:rPr>
        <w:t xml:space="preserve"> </w:t>
      </w:r>
      <w:r w:rsidRPr="00776A91">
        <w:rPr>
          <w:rFonts w:ascii="GHEA Grapalat" w:hAnsi="GHEA Grapalat" w:cs="Sylfaen"/>
          <w:lang w:val="ru-RU"/>
        </w:rPr>
        <w:t>հիվանդությունների</w:t>
      </w:r>
      <w:r w:rsidRPr="00776A91">
        <w:rPr>
          <w:rFonts w:ascii="GHEA Grapalat" w:hAnsi="GHEA Grapalat" w:cs="Sylfaen"/>
          <w:lang w:val="af-ZA"/>
        </w:rPr>
        <w:t xml:space="preserve"> </w:t>
      </w:r>
      <w:r w:rsidRPr="00776A91">
        <w:rPr>
          <w:rFonts w:ascii="GHEA Grapalat" w:hAnsi="GHEA Grapalat" w:cs="Sylfaen"/>
          <w:lang w:val="ru-RU"/>
        </w:rPr>
        <w:t>կանխարգելման</w:t>
      </w:r>
      <w:r w:rsidRPr="00776A91">
        <w:rPr>
          <w:rFonts w:ascii="GHEA Grapalat" w:hAnsi="GHEA Grapalat" w:cs="Sylfaen"/>
          <w:lang w:val="af-ZA"/>
        </w:rPr>
        <w:t xml:space="preserve"> </w:t>
      </w:r>
      <w:r w:rsidRPr="00776A91">
        <w:rPr>
          <w:rFonts w:ascii="GHEA Grapalat" w:hAnsi="GHEA Grapalat" w:cs="Sylfaen"/>
          <w:lang w:val="ru-RU"/>
        </w:rPr>
        <w:t>և</w:t>
      </w:r>
      <w:r w:rsidRPr="00776A91">
        <w:rPr>
          <w:rFonts w:ascii="GHEA Grapalat" w:hAnsi="GHEA Grapalat" w:cs="Sylfaen"/>
          <w:lang w:val="af-ZA"/>
        </w:rPr>
        <w:t xml:space="preserve"> </w:t>
      </w:r>
      <w:r w:rsidRPr="00776A91">
        <w:rPr>
          <w:rFonts w:ascii="GHEA Grapalat" w:hAnsi="GHEA Grapalat" w:cs="Sylfaen"/>
          <w:lang w:val="ru-RU"/>
        </w:rPr>
        <w:t>վերահսկման</w:t>
      </w:r>
      <w:r w:rsidRPr="00776A91">
        <w:rPr>
          <w:rFonts w:ascii="GHEA Grapalat" w:hAnsi="GHEA Grapalat" w:cs="Sylfaen"/>
          <w:lang w:val="af-ZA"/>
        </w:rPr>
        <w:t xml:space="preserve"> </w:t>
      </w:r>
      <w:r w:rsidRPr="00776A91">
        <w:rPr>
          <w:rFonts w:ascii="GHEA Grapalat" w:hAnsi="GHEA Grapalat" w:cs="Sylfaen"/>
          <w:lang w:val="ru-RU"/>
        </w:rPr>
        <w:t>կենտրոնի</w:t>
      </w:r>
      <w:r w:rsidRPr="00776A91">
        <w:rPr>
          <w:rFonts w:ascii="GHEA Grapalat" w:hAnsi="GHEA Grapalat" w:cs="Sylfaen"/>
          <w:lang w:val="af-ZA"/>
        </w:rPr>
        <w:t xml:space="preserve"> </w:t>
      </w:r>
      <w:r w:rsidRPr="00776A91">
        <w:rPr>
          <w:rFonts w:ascii="GHEA Grapalat" w:hAnsi="GHEA Grapalat" w:cs="Sylfaen"/>
          <w:lang w:val="ru-RU"/>
        </w:rPr>
        <w:t>կողմից</w:t>
      </w:r>
      <w:r w:rsidRPr="00776A91">
        <w:rPr>
          <w:rFonts w:ascii="GHEA Grapalat" w:hAnsi="GHEA Grapalat" w:cs="Sylfaen"/>
          <w:lang w:val="af-ZA"/>
        </w:rPr>
        <w:t xml:space="preserve"> </w:t>
      </w:r>
      <w:r w:rsidRPr="00776A91">
        <w:rPr>
          <w:rFonts w:ascii="GHEA Grapalat" w:hAnsi="GHEA Grapalat" w:cs="Sylfaen"/>
          <w:lang w:val="ru-RU"/>
        </w:rPr>
        <w:t>իրականացվող</w:t>
      </w:r>
      <w:r w:rsidRPr="00776A91">
        <w:rPr>
          <w:rFonts w:ascii="GHEA Grapalat" w:hAnsi="GHEA Grapalat" w:cs="Sylfaen"/>
          <w:lang w:val="af-ZA"/>
        </w:rPr>
        <w:t xml:space="preserve"> </w:t>
      </w:r>
      <w:r w:rsidRPr="00776A91">
        <w:rPr>
          <w:rFonts w:ascii="GHEA Grapalat" w:hAnsi="GHEA Grapalat" w:cs="Sylfaen"/>
          <w:lang w:val="ru-RU"/>
        </w:rPr>
        <w:t>սեզոնային</w:t>
      </w:r>
      <w:r w:rsidRPr="00776A91">
        <w:rPr>
          <w:rFonts w:ascii="GHEA Grapalat" w:hAnsi="GHEA Grapalat" w:cs="Sylfaen"/>
          <w:lang w:val="af-ZA"/>
        </w:rPr>
        <w:t xml:space="preserve"> </w:t>
      </w:r>
      <w:r w:rsidRPr="00776A91">
        <w:rPr>
          <w:rFonts w:ascii="GHEA Grapalat" w:hAnsi="GHEA Grapalat" w:cs="Sylfaen"/>
          <w:lang w:val="ru-RU"/>
        </w:rPr>
        <w:t>գրիպի</w:t>
      </w:r>
      <w:r w:rsidRPr="00776A91">
        <w:rPr>
          <w:rFonts w:ascii="GHEA Grapalat" w:hAnsi="GHEA Grapalat" w:cs="Sylfaen"/>
          <w:lang w:val="af-ZA"/>
        </w:rPr>
        <w:t xml:space="preserve"> </w:t>
      </w:r>
      <w:r w:rsidRPr="00776A91">
        <w:rPr>
          <w:rFonts w:ascii="GHEA Grapalat" w:hAnsi="GHEA Grapalat" w:cs="Sylfaen"/>
          <w:lang w:val="ru-RU"/>
        </w:rPr>
        <w:t>համաճարակաբանական</w:t>
      </w:r>
      <w:r w:rsidRPr="00776A91">
        <w:rPr>
          <w:rFonts w:ascii="GHEA Grapalat" w:hAnsi="GHEA Grapalat" w:cs="Sylfaen"/>
          <w:lang w:val="af-ZA"/>
        </w:rPr>
        <w:t xml:space="preserve"> </w:t>
      </w:r>
      <w:r w:rsidRPr="00776A91">
        <w:rPr>
          <w:rFonts w:ascii="GHEA Grapalat" w:hAnsi="GHEA Grapalat" w:cs="Sylfaen"/>
          <w:lang w:val="ru-RU"/>
        </w:rPr>
        <w:t>ցանցի</w:t>
      </w:r>
      <w:r w:rsidRPr="00776A91">
        <w:rPr>
          <w:rFonts w:ascii="GHEA Grapalat" w:hAnsi="GHEA Grapalat" w:cs="Sylfaen"/>
          <w:lang w:val="af-ZA"/>
        </w:rPr>
        <w:t xml:space="preserve"> </w:t>
      </w:r>
      <w:r w:rsidRPr="00776A91">
        <w:rPr>
          <w:rFonts w:ascii="GHEA Grapalat" w:hAnsi="GHEA Grapalat" w:cs="Sylfaen"/>
          <w:lang w:val="ru-RU"/>
        </w:rPr>
        <w:t>հիմնման</w:t>
      </w:r>
      <w:r w:rsidRPr="00776A91">
        <w:rPr>
          <w:rFonts w:ascii="GHEA Grapalat" w:hAnsi="GHEA Grapalat" w:cs="Sylfaen"/>
          <w:lang w:val="af-ZA"/>
        </w:rPr>
        <w:t xml:space="preserve"> </w:t>
      </w:r>
      <w:r w:rsidRPr="00776A91">
        <w:rPr>
          <w:rFonts w:ascii="GHEA Grapalat" w:hAnsi="GHEA Grapalat" w:cs="Sylfaen"/>
          <w:lang w:val="ru-RU"/>
        </w:rPr>
        <w:t>և</w:t>
      </w:r>
      <w:r w:rsidRPr="00776A91">
        <w:rPr>
          <w:rFonts w:ascii="GHEA Grapalat" w:hAnsi="GHEA Grapalat" w:cs="Sylfaen"/>
          <w:lang w:val="af-ZA"/>
        </w:rPr>
        <w:t xml:space="preserve"> </w:t>
      </w:r>
      <w:r w:rsidRPr="00776A91">
        <w:rPr>
          <w:rFonts w:ascii="GHEA Grapalat" w:hAnsi="GHEA Grapalat" w:cs="Sylfaen"/>
          <w:lang w:val="ru-RU"/>
        </w:rPr>
        <w:t>արձագանքման</w:t>
      </w:r>
      <w:r w:rsidRPr="00776A91">
        <w:rPr>
          <w:rFonts w:ascii="GHEA Grapalat" w:hAnsi="GHEA Grapalat"/>
          <w:lang w:val="af-ZA"/>
        </w:rPr>
        <w:t>&gt;&gt;</w:t>
      </w:r>
      <w:r w:rsidRPr="00776A91">
        <w:rPr>
          <w:rFonts w:ascii="GHEA Grapalat" w:hAnsi="GHEA Grapalat" w:cs="Sylfaen"/>
          <w:lang w:val="af-ZA"/>
        </w:rPr>
        <w:t xml:space="preserve"> </w:t>
      </w:r>
      <w:r w:rsidRPr="00776A91">
        <w:rPr>
          <w:rFonts w:ascii="GHEA Grapalat" w:hAnsi="GHEA Grapalat" w:cs="Sylfaen"/>
          <w:lang w:val="ru-RU"/>
        </w:rPr>
        <w:t>դրամաշն</w:t>
      </w:r>
      <w:r w:rsidRPr="00776A91">
        <w:rPr>
          <w:rFonts w:ascii="GHEA Grapalat" w:hAnsi="GHEA Grapalat" w:cs="Sylfaen"/>
        </w:rPr>
        <w:t>ո</w:t>
      </w:r>
      <w:r w:rsidRPr="00776A91">
        <w:rPr>
          <w:rFonts w:ascii="GHEA Grapalat" w:hAnsi="GHEA Grapalat" w:cs="Sylfaen"/>
          <w:lang w:val="ru-RU"/>
        </w:rPr>
        <w:t>րհային</w:t>
      </w:r>
      <w:r w:rsidRPr="00776A91">
        <w:rPr>
          <w:rFonts w:ascii="GHEA Grapalat" w:hAnsi="GHEA Grapalat" w:cs="Sylfaen"/>
          <w:lang w:val="af-ZA"/>
        </w:rPr>
        <w:t xml:space="preserve"> </w:t>
      </w:r>
      <w:r w:rsidRPr="00776A91">
        <w:rPr>
          <w:rFonts w:ascii="GHEA Grapalat" w:hAnsi="GHEA Grapalat" w:cs="Sylfaen"/>
        </w:rPr>
        <w:t xml:space="preserve">ծրագրի շրջանակներում &lt;&lt;Ապրանքների ձեռքբերում&gt;&gt; կատեգորիայի գծով կնքված պայմանագրերի կատարման ստուգմամբ արձանագրվել է տույժ 444.5 հազ. դրամի չափով (ստուգման ընթացքում վերականգնվել է 65.7 հազ. դրամ), </w:t>
      </w:r>
      <w:r w:rsidRPr="000F1797">
        <w:rPr>
          <w:rFonts w:ascii="GHEA Grapalat" w:hAnsi="GHEA Grapalat" w:cs="Sylfaen"/>
        </w:rPr>
        <w:t>որը ենթակա է գանձման ՀՀ պետական բյուջե:</w:t>
      </w:r>
    </w:p>
    <w:p w:rsidR="00A53AE9" w:rsidRPr="00776A91" w:rsidRDefault="00A53AE9" w:rsidP="00A53AE9">
      <w:pPr>
        <w:pStyle w:val="BodyTextIndent"/>
        <w:ind w:firstLine="540"/>
        <w:rPr>
          <w:rFonts w:ascii="GHEA Grapalat" w:hAnsi="GHEA Grapalat" w:cs="Sylfaen"/>
          <w:lang w:eastAsia="ru-RU"/>
        </w:rPr>
      </w:pPr>
      <w:r w:rsidRPr="000F1797">
        <w:rPr>
          <w:rFonts w:ascii="GHEA Grapalat" w:hAnsi="GHEA Grapalat" w:cs="Sylfaen"/>
          <w:lang w:eastAsia="ru-RU"/>
        </w:rPr>
        <w:t>3</w:t>
      </w:r>
      <w:r w:rsidRPr="00776A91">
        <w:rPr>
          <w:rFonts w:ascii="GHEA Grapalat" w:hAnsi="GHEA Grapalat" w:cs="Sylfaen"/>
          <w:i/>
          <w:lang w:eastAsia="ru-RU"/>
        </w:rPr>
        <w:t xml:space="preserve">. </w:t>
      </w:r>
      <w:r w:rsidRPr="00776A91">
        <w:rPr>
          <w:rFonts w:ascii="GHEA Grapalat" w:hAnsi="GHEA Grapalat" w:cs="Sylfaen"/>
          <w:lang w:eastAsia="ru-RU"/>
        </w:rPr>
        <w:t xml:space="preserve">&lt;&lt;Գյումրիի բժշկական կենտրոն&gt;&gt; ՓԲԸ շենքի կառուցման համար կազմակերպված միջազգային մրցույթի արդյունքում պայմանագրային գումարը </w:t>
      </w:r>
      <w:r w:rsidRPr="00776A91">
        <w:rPr>
          <w:rFonts w:ascii="GHEA Grapalat" w:hAnsi="GHEA Grapalat" w:cs="Sylfaen"/>
          <w:lang w:eastAsia="ru-RU"/>
        </w:rPr>
        <w:lastRenderedPageBreak/>
        <w:t>գերազանցել է նախահաշվային ճշտված արժեքին 495466.0 հազ. դրամի չափով, որի արդյունքում ուռճացվել է կատարվող աշխատանքների միավորի արժեքները:</w:t>
      </w:r>
    </w:p>
    <w:p w:rsidR="00A53AE9" w:rsidRPr="00776A91" w:rsidRDefault="00A53AE9" w:rsidP="00A53AE9">
      <w:pPr>
        <w:pStyle w:val="BodyTextIndent"/>
        <w:ind w:firstLine="540"/>
        <w:rPr>
          <w:rFonts w:ascii="GHEA Grapalat" w:hAnsi="GHEA Grapalat" w:cs="Sylfaen"/>
          <w:lang w:eastAsia="ru-RU"/>
        </w:rPr>
      </w:pPr>
      <w:r w:rsidRPr="00776A91">
        <w:rPr>
          <w:rFonts w:ascii="GHEA Grapalat" w:hAnsi="GHEA Grapalat" w:cs="Sylfaen"/>
          <w:lang w:eastAsia="ru-RU"/>
        </w:rPr>
        <w:t xml:space="preserve">Վերոհիշյալ  շինարարական աշխատանքներ կատեգորիաի  գծով ստուգման ընթացքում իրականացվել են ընտրանքային տեղազննումներ և հսկիչ չափագրումներ թվով 3 կապալառու կազմակերպությունների կողմից, թվով 3 շինարարական օբյեկտներում իրականացված շինվերանորոգման աշխատանքների գծով` գումարով 4670237.4 հազ դրամ: Արձանագրվել է 30587.1 հազ. դրամ գումարով փաստացի չկատարված և ավել հաշվարկված և վճարված շին աշխատանքների գումարներ, որը ենթակա է վերականգնման ՀՀ պետական բյուջե: </w:t>
      </w:r>
    </w:p>
    <w:p w:rsidR="00A53AE9" w:rsidRPr="00776A91" w:rsidRDefault="00A53AE9" w:rsidP="00A53AE9">
      <w:pPr>
        <w:pStyle w:val="BodyTextIndent"/>
        <w:ind w:firstLine="540"/>
        <w:rPr>
          <w:rFonts w:ascii="GHEA Grapalat" w:hAnsi="GHEA Grapalat" w:cs="Sylfaen"/>
          <w:lang w:eastAsia="ru-RU"/>
        </w:rPr>
      </w:pPr>
      <w:r w:rsidRPr="00776A91">
        <w:rPr>
          <w:rFonts w:ascii="GHEA Grapalat" w:hAnsi="GHEA Grapalat" w:cs="Sylfaen"/>
          <w:lang w:eastAsia="ru-RU"/>
        </w:rPr>
        <w:t>Լրացուցիչ աշխատանքների համար նախագծողի առաջարկած գների, պատվիրատուի կողմից ընդունված ողջամիտ գների և 16.06.2008թ. ՀՀ քաղաքաշինության նախարարի &lt;&lt;Գործող գներով շինարարական աշխատանքների արժեքի հաշվարկման կարգը հաստատելու մասին&gt;&gt; թիվ 41-Ն հրամանով սահմանված գների համադրության արդյունքում պարզվել է,  որ լրացուցիչ աշխատանքների համար նախագծողի առաջարկած և պատվիրատուի կողմից ընդունված և վճարված գները գերազանցում են վերը նշված կարգով հաշվարկված գներին, որի արդյունքում կառուցված օբյեկտների արժեքները թանկացել են  55465.1 հազ դրամով:</w:t>
      </w:r>
    </w:p>
    <w:p w:rsidR="00A53AE9" w:rsidRPr="00776A91" w:rsidRDefault="00A53AE9" w:rsidP="00A53AE9">
      <w:pPr>
        <w:pStyle w:val="BodyTextIndent"/>
        <w:ind w:firstLine="540"/>
        <w:rPr>
          <w:rFonts w:ascii="GHEA Grapalat" w:hAnsi="GHEA Grapalat" w:cs="Sylfaen"/>
          <w:lang w:eastAsia="ru-RU"/>
        </w:rPr>
      </w:pPr>
      <w:r w:rsidRPr="00776A91">
        <w:rPr>
          <w:rFonts w:ascii="GHEA Grapalat" w:hAnsi="GHEA Grapalat" w:cs="Sylfaen"/>
          <w:lang w:eastAsia="ru-RU"/>
        </w:rPr>
        <w:t>Կապալառուի գրության համաձայն թույլատրվել և միջնորմնային պատերի մեծ մասը իրականացվել է երկկողմանի գիպսաստվարաթղթով ջերմամեկուսացմամբ, իսկ պատերի, առաստաղների, պատուհանների և դռների շեպերի գաջե սվաղի փոխարեն (բացառությամբ նկուղային հարկի) կատարվել է գիպսաստվարաթղթով երեսապատման աշխատանքներ: Փոփոխության արդյունքում վերը նշված աշխատանքների համար ծախսված գումարը գերազանցում է պայմանագրով նախատեսված վերոգրյալ աշխատանքների գումարներին 136028.9 հազ. դրամով կամ շինարարության արժեքը միջնորմների կառուցման և սվաղի աշխատանքների մասով թանկացվել է 136028.9 հազ. դրամ:</w:t>
      </w:r>
    </w:p>
    <w:p w:rsidR="00A53AE9" w:rsidRDefault="00A53AE9" w:rsidP="00A53AE9">
      <w:pPr>
        <w:pStyle w:val="BodyTextIndent"/>
        <w:tabs>
          <w:tab w:val="left" w:pos="0"/>
        </w:tabs>
        <w:rPr>
          <w:rFonts w:ascii="GHEA Grapalat" w:hAnsi="GHEA Grapalat" w:cs="Sylfaen"/>
          <w:lang w:eastAsia="ru-RU"/>
        </w:rPr>
      </w:pPr>
      <w:r w:rsidRPr="00776A91">
        <w:rPr>
          <w:rFonts w:ascii="GHEA Grapalat" w:hAnsi="GHEA Grapalat" w:cs="Sylfaen"/>
          <w:lang w:eastAsia="ru-RU"/>
        </w:rPr>
        <w:lastRenderedPageBreak/>
        <w:t>Կատարողական ակտերով Աշխատանքների Ծավալաթերթում նշված շինարարական աշխատանքների լրացուցիչ կատարված ծավալների իրականացման համար միավորի արժեք է ընդունվել նախնական արժեքները, հաշվի չառնելով այն հանգամանքը, որ ի սկզբանե պայմանագրային գումարը գերազանցել է փորձաքննություն անցած նախահաշվի շին.մոնտաժային աշխատանքների արժեքին 495466.0 հազ. դրամով, հետևապես ուռճացվել էր նաև աշխատանքների կատարման միավորի արժեքները: Ստուգող խմբի կողմից լրացուցիչ կատարված աշխատանքների համար ընդունված միավոր արժեքների և փոփոխություն կատարված ժամանակահատվածում 16.06.2008թ. ՀՀ քաղաքաշինության նախարարի &lt;&lt;Գործող գներով շինարարական աշխատանքների արժեքի հաշվարկման կարգը հաստատելու մասին&gt;&gt; թիվ 41-Ն հրամանի համաձայն հաշվարկված նույն աշխատանքների միավորի արժեքների համեմատությունից պարզվեց, որ լրացուցիչ կատարված աշխատանքների համար ընդունված և վճարված գումարը գերազանցում է վերը նշված կարգով սահմանված գներով հաշվարկված շինարարական աշխատանքների արժեքին 14898.1 հազ. դրամով, որի չափով թանկացել է շինարարության արժեքը:</w:t>
      </w:r>
      <w:r>
        <w:rPr>
          <w:rFonts w:ascii="GHEA Grapalat" w:hAnsi="GHEA Grapalat" w:cs="Sylfaen"/>
          <w:lang w:eastAsia="ru-RU"/>
        </w:rPr>
        <w:t xml:space="preserve"> </w:t>
      </w:r>
    </w:p>
    <w:p w:rsidR="00A53AE9" w:rsidRDefault="00A53AE9" w:rsidP="00A53AE9">
      <w:pPr>
        <w:pStyle w:val="BodyTextIndent"/>
        <w:tabs>
          <w:tab w:val="left" w:pos="0"/>
        </w:tabs>
        <w:rPr>
          <w:rFonts w:ascii="GHEA Grapalat" w:hAnsi="GHEA Grapalat" w:cs="Sylfaen"/>
          <w:lang w:eastAsia="ru-RU"/>
        </w:rPr>
      </w:pPr>
      <w:r w:rsidRPr="00776A91">
        <w:rPr>
          <w:rFonts w:ascii="GHEA Grapalat" w:hAnsi="GHEA Grapalat" w:cs="Sylfaen"/>
          <w:lang w:eastAsia="ru-RU"/>
        </w:rPr>
        <w:t>Անորակ կատարված աշխատանքների գումարը կազմել է 6374.9 հազ. դրամ:</w:t>
      </w:r>
      <w:r>
        <w:rPr>
          <w:rFonts w:ascii="GHEA Grapalat" w:hAnsi="GHEA Grapalat" w:cs="Sylfaen"/>
          <w:lang w:eastAsia="ru-RU"/>
        </w:rPr>
        <w:t xml:space="preserve">                 </w:t>
      </w:r>
      <w:r w:rsidRPr="00776A91">
        <w:rPr>
          <w:rFonts w:ascii="GHEA Grapalat" w:hAnsi="GHEA Grapalat" w:cs="Sylfaen"/>
          <w:lang w:eastAsia="ru-RU"/>
        </w:rPr>
        <w:t xml:space="preserve">Ոչ նպատակային ծախսերը կազմել են 11429.3 հազ. դրամ: </w:t>
      </w:r>
    </w:p>
    <w:p w:rsidR="00A53AE9" w:rsidRPr="00776A91" w:rsidRDefault="00A53AE9" w:rsidP="00A53AE9">
      <w:pPr>
        <w:pStyle w:val="BodyTextIndent"/>
        <w:tabs>
          <w:tab w:val="left" w:pos="0"/>
        </w:tabs>
        <w:rPr>
          <w:rFonts w:ascii="GHEA Grapalat" w:hAnsi="GHEA Grapalat" w:cs="Sylfaen"/>
          <w:lang w:eastAsia="ru-RU"/>
        </w:rPr>
      </w:pPr>
      <w:r w:rsidRPr="00776A91">
        <w:rPr>
          <w:rFonts w:ascii="GHEA Grapalat" w:hAnsi="GHEA Grapalat" w:cs="Sylfaen"/>
          <w:lang w:eastAsia="ru-RU"/>
        </w:rPr>
        <w:t>Բժշկական կենտրոնների ավարտված շինարարության շահագործման փաստագրման ակտերի ուսումնասիրությունից պարզվել է, որ ընդունող հանձնաժողովի կազմում չի ընդգրկվել ՀՀ ֆինանսների նախարարության ներկայացուցիչը: Խախտվել է ՀՀ կառավարության 08.05.2003թ թիվ 626-Ն որոշման 11 կետի 1-ին ենթակետի պահանջը:</w:t>
      </w:r>
    </w:p>
    <w:p w:rsidR="00A53AE9" w:rsidRPr="00776A91" w:rsidRDefault="00A53AE9" w:rsidP="00A53AE9">
      <w:pPr>
        <w:spacing w:line="360" w:lineRule="auto"/>
        <w:ind w:firstLine="708"/>
        <w:jc w:val="both"/>
        <w:rPr>
          <w:rFonts w:ascii="GHEA Grapalat" w:hAnsi="GHEA Grapalat"/>
          <w:lang w:val="af-ZA"/>
        </w:rPr>
      </w:pPr>
      <w:r w:rsidRPr="00776A91">
        <w:rPr>
          <w:rFonts w:ascii="GHEA Grapalat" w:hAnsi="GHEA Grapalat" w:cs="Sylfaen"/>
          <w:lang w:val="af-ZA"/>
        </w:rPr>
        <w:t xml:space="preserve">4. </w:t>
      </w:r>
      <w:r w:rsidRPr="00776A91">
        <w:rPr>
          <w:rFonts w:ascii="GHEA Grapalat" w:hAnsi="GHEA Grapalat"/>
          <w:lang w:val="af-ZA"/>
        </w:rPr>
        <w:t>ՀՀ պետական բյուջեի պահուստային ֆոնդից հատկացված գումարների հաշվին կատարված գնման արդյունքում «ԱԾԻԳ» ՊՀ-ի և «ԱԳԱԹ-777» ՍՊԸ-ի միջև 19.11.2012թ. կնքված պայմանագրով կատարված «Գյումրու ավստրիական մանկական հիվանդանոց» ՓԲԸ-ի մասնաշենքի կապիտալ վերանորոգման աշխատանքների ստուգմամբ արձանագրվել է ՀՀ կառավարության 10.02.2011թ. թիվ 168-Ն որոշման 7-րդ գլխի (Պայմանագրի կնքումը)  53 կետի պահանջների խախտում, որի արդյունքում առաջադրվել է 1891.9 հազ. դրամ ՀՀ պետական բյուջե գանձման ենթակա գումար:</w:t>
      </w:r>
    </w:p>
    <w:p w:rsidR="00A53AE9" w:rsidRDefault="00A53AE9" w:rsidP="00A53AE9">
      <w:pPr>
        <w:spacing w:line="360" w:lineRule="auto"/>
        <w:jc w:val="both"/>
        <w:rPr>
          <w:rFonts w:ascii="GHEA Grapalat" w:hAnsi="GHEA Grapalat"/>
          <w:b/>
        </w:rPr>
      </w:pPr>
    </w:p>
    <w:p w:rsidR="00A53AE9" w:rsidRPr="00193B3F" w:rsidRDefault="00A53AE9" w:rsidP="00A53AE9">
      <w:pPr>
        <w:spacing w:line="360" w:lineRule="auto"/>
        <w:jc w:val="both"/>
        <w:rPr>
          <w:rFonts w:ascii="GHEA Grapalat" w:hAnsi="GHEA Grapalat"/>
          <w:b/>
          <w:lang w:val="af-ZA"/>
        </w:rPr>
      </w:pPr>
      <w:r w:rsidRPr="00193B3F">
        <w:rPr>
          <w:rFonts w:ascii="GHEA Grapalat" w:hAnsi="GHEA Grapalat"/>
          <w:b/>
        </w:rPr>
        <w:lastRenderedPageBreak/>
        <w:t>Առաջար</w:t>
      </w:r>
      <w:r>
        <w:rPr>
          <w:rFonts w:ascii="GHEA Grapalat" w:hAnsi="GHEA Grapalat"/>
          <w:b/>
        </w:rPr>
        <w:t>կ</w:t>
      </w:r>
      <w:r w:rsidRPr="00193B3F">
        <w:rPr>
          <w:rFonts w:ascii="GHEA Grapalat" w:hAnsi="GHEA Grapalat"/>
          <w:b/>
        </w:rPr>
        <w:t>վել է.</w:t>
      </w:r>
      <w:r w:rsidRPr="00193B3F">
        <w:rPr>
          <w:rFonts w:ascii="GHEA Grapalat" w:hAnsi="GHEA Grapalat"/>
          <w:b/>
          <w:lang w:val="af-ZA"/>
        </w:rPr>
        <w:t xml:space="preserve">   </w:t>
      </w:r>
    </w:p>
    <w:p w:rsidR="00A53AE9" w:rsidRPr="00193B3F" w:rsidRDefault="00A53AE9" w:rsidP="00A53AE9">
      <w:pPr>
        <w:spacing w:line="360" w:lineRule="auto"/>
        <w:jc w:val="both"/>
        <w:rPr>
          <w:rFonts w:ascii="GHEA Grapalat" w:hAnsi="GHEA Grapalat"/>
          <w:b/>
          <w:lang w:val="af-ZA"/>
        </w:rPr>
      </w:pPr>
    </w:p>
    <w:p w:rsidR="00A53AE9" w:rsidRPr="00EB7E41" w:rsidRDefault="00A53AE9" w:rsidP="00A53AE9">
      <w:pPr>
        <w:spacing w:line="360" w:lineRule="auto"/>
        <w:jc w:val="both"/>
        <w:rPr>
          <w:rFonts w:ascii="GHEA Grapalat" w:hAnsi="GHEA Grapalat" w:cs="Sylfaen"/>
          <w:lang w:val="af-ZA"/>
        </w:rPr>
      </w:pPr>
      <w:r w:rsidRPr="00EB7E41">
        <w:rPr>
          <w:rFonts w:ascii="GHEA Grapalat" w:hAnsi="GHEA Grapalat"/>
          <w:lang w:val="af-ZA"/>
        </w:rPr>
        <w:t xml:space="preserve">1. </w:t>
      </w:r>
      <w:r w:rsidRPr="00EB7E41">
        <w:rPr>
          <w:rFonts w:ascii="GHEA Grapalat" w:hAnsi="GHEA Grapalat" w:cs="Sylfaen"/>
          <w:lang w:val="af-ZA"/>
        </w:rPr>
        <w:t>&lt;&lt;</w:t>
      </w:r>
      <w:r w:rsidRPr="00EB7E41">
        <w:rPr>
          <w:rFonts w:ascii="GHEA Grapalat" w:hAnsi="GHEA Grapalat" w:cs="Sylfaen"/>
        </w:rPr>
        <w:t>Առողջապահական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ծրագրերի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իրականացման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գրասենյակ</w:t>
      </w:r>
      <w:r w:rsidRPr="00EB7E41">
        <w:rPr>
          <w:rFonts w:ascii="GHEA Grapalat" w:hAnsi="GHEA Grapalat" w:cs="Sylfaen"/>
          <w:lang w:val="af-ZA"/>
        </w:rPr>
        <w:t xml:space="preserve">&gt;&gt; </w:t>
      </w:r>
      <w:r w:rsidRPr="00EB7E41">
        <w:rPr>
          <w:rFonts w:ascii="GHEA Grapalat" w:hAnsi="GHEA Grapalat" w:cs="Sylfaen"/>
        </w:rPr>
        <w:t>ՊՀ</w:t>
      </w:r>
      <w:r w:rsidRPr="00EB7E41">
        <w:rPr>
          <w:rFonts w:ascii="GHEA Grapalat" w:hAnsi="GHEA Grapalat" w:cs="Sylfaen"/>
          <w:lang w:val="af-ZA"/>
        </w:rPr>
        <w:t>-</w:t>
      </w:r>
      <w:r w:rsidRPr="00EB7E41">
        <w:rPr>
          <w:rFonts w:ascii="GHEA Grapalat" w:hAnsi="GHEA Grapalat" w:cs="Sylfaen"/>
        </w:rPr>
        <w:t>ում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քննարկել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ստուգման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արդյունքները</w:t>
      </w:r>
      <w:r w:rsidRPr="00EB7E41">
        <w:rPr>
          <w:rFonts w:ascii="GHEA Grapalat" w:hAnsi="GHEA Grapalat" w:cs="Sylfaen"/>
          <w:lang w:val="af-ZA"/>
        </w:rPr>
        <w:t xml:space="preserve">, </w:t>
      </w:r>
      <w:r w:rsidRPr="00EB7E41">
        <w:rPr>
          <w:rFonts w:ascii="GHEA Grapalat" w:hAnsi="GHEA Grapalat" w:cs="Sylfaen"/>
        </w:rPr>
        <w:t>միջոցներ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ձեռնարկել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ստուգմամբ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արձանագրված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խախտումների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և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թերությունների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վերացման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ուղղությամբ</w:t>
      </w:r>
      <w:r w:rsidRPr="00EB7E41">
        <w:rPr>
          <w:rFonts w:ascii="GHEA Grapalat" w:hAnsi="GHEA Grapalat" w:cs="Sylfaen"/>
          <w:lang w:val="af-ZA"/>
        </w:rPr>
        <w:t>:</w:t>
      </w:r>
    </w:p>
    <w:p w:rsidR="00A53AE9" w:rsidRPr="00F22F28" w:rsidRDefault="00A53AE9" w:rsidP="00A53AE9">
      <w:pPr>
        <w:spacing w:line="360" w:lineRule="auto"/>
        <w:ind w:firstLine="708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>2</w:t>
      </w:r>
      <w:r w:rsidRPr="00EB7E41">
        <w:rPr>
          <w:rFonts w:ascii="GHEA Grapalat" w:hAnsi="GHEA Grapalat" w:cs="Sylfaen"/>
          <w:lang w:val="af-ZA"/>
        </w:rPr>
        <w:t>. &lt;&lt;</w:t>
      </w:r>
      <w:r w:rsidRPr="00EB7E41">
        <w:rPr>
          <w:rFonts w:ascii="GHEA Grapalat" w:hAnsi="GHEA Grapalat" w:cs="Sylfaen"/>
        </w:rPr>
        <w:t>Առողջապահական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ծրագրերի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իրականացման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գրասենյակ</w:t>
      </w:r>
      <w:r w:rsidRPr="00EB7E41">
        <w:rPr>
          <w:rFonts w:ascii="GHEA Grapalat" w:hAnsi="GHEA Grapalat" w:cs="Sylfaen"/>
          <w:lang w:val="af-ZA"/>
        </w:rPr>
        <w:t xml:space="preserve">&gt;&gt; </w:t>
      </w:r>
      <w:r w:rsidRPr="00EB7E41">
        <w:rPr>
          <w:rFonts w:ascii="GHEA Grapalat" w:hAnsi="GHEA Grapalat" w:cs="Sylfaen"/>
        </w:rPr>
        <w:t>ՊՀ</w:t>
      </w:r>
      <w:r w:rsidRPr="00EB7E41">
        <w:rPr>
          <w:rFonts w:ascii="GHEA Grapalat" w:hAnsi="GHEA Grapalat" w:cs="Sylfaen"/>
          <w:lang w:val="af-ZA"/>
        </w:rPr>
        <w:t>-</w:t>
      </w:r>
      <w:r w:rsidRPr="00EB7E41">
        <w:rPr>
          <w:rFonts w:ascii="GHEA Grapalat" w:hAnsi="GHEA Grapalat" w:cs="Sylfaen"/>
          <w:lang w:val="ru-RU"/>
        </w:rPr>
        <w:t>ի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  <w:lang w:val="ru-RU"/>
        </w:rPr>
        <w:t>պահպանման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  <w:lang w:val="ru-RU"/>
        </w:rPr>
        <w:t>ծախսեր</w:t>
      </w:r>
      <w:r w:rsidRPr="00EB7E41">
        <w:rPr>
          <w:rFonts w:ascii="GHEA Grapalat" w:hAnsi="GHEA Grapalat" w:cs="Sylfaen"/>
        </w:rPr>
        <w:t>ը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իրականացնել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խստորեն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ղեկավարվելով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հաստատված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ծախսերի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նախահաշիվներով</w:t>
      </w:r>
      <w:r w:rsidRPr="00EB7E41">
        <w:rPr>
          <w:rFonts w:ascii="GHEA Grapalat" w:hAnsi="GHEA Grapalat" w:cs="Sylfaen"/>
          <w:lang w:val="af-ZA"/>
        </w:rPr>
        <w:t xml:space="preserve">, </w:t>
      </w:r>
      <w:r w:rsidRPr="00EB7E41">
        <w:rPr>
          <w:rFonts w:ascii="GHEA Grapalat" w:hAnsi="GHEA Grapalat" w:cs="Sylfaen"/>
        </w:rPr>
        <w:t>բացառել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առանձին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ծախսային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հոդվածների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գծով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գերածախսեր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թույլ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տալու</w:t>
      </w:r>
      <w:r w:rsidRPr="00EB7E41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դեպքերը</w:t>
      </w:r>
      <w:r w:rsidRPr="00EB7E41">
        <w:rPr>
          <w:rFonts w:ascii="GHEA Grapalat" w:hAnsi="GHEA Grapalat" w:cs="Sylfaen"/>
          <w:lang w:val="af-ZA"/>
        </w:rPr>
        <w:t xml:space="preserve">: </w:t>
      </w:r>
      <w:r w:rsidRPr="00F22F28">
        <w:rPr>
          <w:rFonts w:ascii="GHEA Grapalat" w:hAnsi="GHEA Grapalat" w:cs="Sylfaen"/>
          <w:lang w:val="af-ZA"/>
        </w:rPr>
        <w:t>«</w:t>
      </w:r>
      <w:r w:rsidRPr="00EB7E41">
        <w:rPr>
          <w:rFonts w:ascii="GHEA Grapalat" w:hAnsi="GHEA Grapalat" w:cs="Sylfaen"/>
        </w:rPr>
        <w:t>ԱԾԻԳ</w:t>
      </w:r>
      <w:r w:rsidRPr="00F22F28">
        <w:rPr>
          <w:rFonts w:ascii="GHEA Grapalat" w:hAnsi="GHEA Grapalat" w:cs="Sylfaen"/>
          <w:lang w:val="af-ZA"/>
        </w:rPr>
        <w:t xml:space="preserve">» </w:t>
      </w:r>
      <w:r w:rsidRPr="00EB7E41">
        <w:rPr>
          <w:rFonts w:ascii="GHEA Grapalat" w:hAnsi="GHEA Grapalat" w:cs="Sylfaen"/>
        </w:rPr>
        <w:t>ՊՀ</w:t>
      </w:r>
      <w:r w:rsidRPr="00F22F28">
        <w:rPr>
          <w:rFonts w:ascii="GHEA Grapalat" w:hAnsi="GHEA Grapalat" w:cs="Sylfaen"/>
          <w:lang w:val="af-ZA"/>
        </w:rPr>
        <w:t>-</w:t>
      </w:r>
      <w:r w:rsidRPr="00EB7E41">
        <w:rPr>
          <w:rFonts w:ascii="GHEA Grapalat" w:hAnsi="GHEA Grapalat" w:cs="Sylfaen"/>
        </w:rPr>
        <w:t>ի</w:t>
      </w:r>
      <w:r w:rsidRPr="00F22F28">
        <w:rPr>
          <w:rFonts w:ascii="GHEA Grapalat" w:hAnsi="GHEA Grapalat" w:cs="Sylfaen"/>
          <w:lang w:val="af-ZA"/>
        </w:rPr>
        <w:t xml:space="preserve">  </w:t>
      </w:r>
      <w:r w:rsidRPr="00EB7E41">
        <w:rPr>
          <w:rFonts w:ascii="GHEA Grapalat" w:hAnsi="GHEA Grapalat" w:cs="Sylfaen"/>
        </w:rPr>
        <w:t>նախահաշիվներով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սահմանված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հոդվածներից</w:t>
      </w:r>
      <w:r w:rsidRPr="00F22F28">
        <w:rPr>
          <w:rFonts w:ascii="GHEA Grapalat" w:hAnsi="GHEA Grapalat" w:cs="Sylfaen"/>
          <w:lang w:val="af-ZA"/>
        </w:rPr>
        <w:t xml:space="preserve">  </w:t>
      </w:r>
      <w:r w:rsidRPr="00EB7E41">
        <w:rPr>
          <w:rFonts w:ascii="GHEA Grapalat" w:hAnsi="GHEA Grapalat" w:cs="Sylfaen"/>
        </w:rPr>
        <w:t>գոյացող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տնտեսումներն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այլ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հոդվածներով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փոխարինելու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դեպքում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փոփոխությունները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կատարել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ՀՀ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կառավարության</w:t>
      </w:r>
      <w:r w:rsidRPr="00F22F28">
        <w:rPr>
          <w:rFonts w:ascii="GHEA Grapalat" w:hAnsi="GHEA Grapalat" w:cs="Sylfaen"/>
          <w:lang w:val="af-ZA"/>
        </w:rPr>
        <w:t xml:space="preserve"> 25.11.2010</w:t>
      </w:r>
      <w:r w:rsidRPr="00EB7E41">
        <w:rPr>
          <w:rFonts w:ascii="GHEA Grapalat" w:hAnsi="GHEA Grapalat" w:cs="Sylfaen"/>
        </w:rPr>
        <w:t>թ</w:t>
      </w:r>
      <w:r w:rsidRPr="00F22F28">
        <w:rPr>
          <w:rFonts w:ascii="GHEA Grapalat" w:hAnsi="GHEA Grapalat" w:cs="Sylfaen"/>
          <w:lang w:val="af-ZA"/>
        </w:rPr>
        <w:t xml:space="preserve">. </w:t>
      </w:r>
      <w:r w:rsidRPr="00EB7E41">
        <w:rPr>
          <w:rFonts w:ascii="GHEA Grapalat" w:hAnsi="GHEA Grapalat" w:cs="Sylfaen"/>
        </w:rPr>
        <w:t>թիվ</w:t>
      </w:r>
      <w:r w:rsidRPr="00F22F28">
        <w:rPr>
          <w:rFonts w:ascii="GHEA Grapalat" w:hAnsi="GHEA Grapalat" w:cs="Sylfaen"/>
          <w:lang w:val="af-ZA"/>
        </w:rPr>
        <w:t xml:space="preserve"> 1550-</w:t>
      </w:r>
      <w:r w:rsidRPr="00EB7E41">
        <w:rPr>
          <w:rFonts w:ascii="GHEA Grapalat" w:hAnsi="GHEA Grapalat" w:cs="Sylfaen"/>
        </w:rPr>
        <w:t>Ն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որոշմամբ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հաստատված</w:t>
      </w:r>
      <w:r w:rsidRPr="00F22F28">
        <w:rPr>
          <w:rFonts w:ascii="GHEA Grapalat" w:hAnsi="GHEA Grapalat" w:cs="Sylfaen"/>
          <w:lang w:val="af-ZA"/>
        </w:rPr>
        <w:t xml:space="preserve"> «</w:t>
      </w:r>
      <w:r w:rsidRPr="00EB7E41">
        <w:rPr>
          <w:rFonts w:ascii="GHEA Grapalat" w:hAnsi="GHEA Grapalat" w:cs="Sylfaen"/>
        </w:rPr>
        <w:t>ԱԾԻԳ</w:t>
      </w:r>
      <w:r w:rsidRPr="00F22F28">
        <w:rPr>
          <w:rFonts w:ascii="GHEA Grapalat" w:hAnsi="GHEA Grapalat" w:cs="Sylfaen"/>
          <w:lang w:val="af-ZA"/>
        </w:rPr>
        <w:t xml:space="preserve">» </w:t>
      </w:r>
      <w:r w:rsidRPr="00EB7E41">
        <w:rPr>
          <w:rFonts w:ascii="GHEA Grapalat" w:hAnsi="GHEA Grapalat" w:cs="Sylfaen"/>
        </w:rPr>
        <w:t>ՊՀ</w:t>
      </w:r>
      <w:r w:rsidRPr="00F22F28">
        <w:rPr>
          <w:rFonts w:ascii="GHEA Grapalat" w:hAnsi="GHEA Grapalat" w:cs="Sylfaen"/>
          <w:lang w:val="af-ZA"/>
        </w:rPr>
        <w:t>-</w:t>
      </w:r>
      <w:r w:rsidRPr="00EB7E41">
        <w:rPr>
          <w:rFonts w:ascii="GHEA Grapalat" w:hAnsi="GHEA Grapalat" w:cs="Sylfaen"/>
        </w:rPr>
        <w:t>ի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կանոնադրության</w:t>
      </w:r>
      <w:r w:rsidRPr="00F22F28">
        <w:rPr>
          <w:rFonts w:ascii="GHEA Grapalat" w:hAnsi="GHEA Grapalat" w:cs="Sylfaen"/>
          <w:lang w:val="af-ZA"/>
        </w:rPr>
        <w:t xml:space="preserve"> 26-</w:t>
      </w:r>
      <w:r w:rsidRPr="00EB7E41">
        <w:rPr>
          <w:rFonts w:ascii="GHEA Grapalat" w:hAnsi="GHEA Grapalat" w:cs="Sylfaen"/>
        </w:rPr>
        <w:t>րդ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կետի</w:t>
      </w:r>
      <w:r w:rsidRPr="00F22F28">
        <w:rPr>
          <w:rFonts w:ascii="GHEA Grapalat" w:hAnsi="GHEA Grapalat" w:cs="Sylfaen"/>
          <w:lang w:val="af-ZA"/>
        </w:rPr>
        <w:t xml:space="preserve"> 4-</w:t>
      </w:r>
      <w:r w:rsidRPr="00EB7E41">
        <w:rPr>
          <w:rFonts w:ascii="GHEA Grapalat" w:hAnsi="GHEA Grapalat" w:cs="Sylfaen"/>
        </w:rPr>
        <w:t>րդ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ենթակետով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սահմանված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պահանջներին</w:t>
      </w:r>
      <w:r w:rsidRPr="00F22F28">
        <w:rPr>
          <w:rFonts w:ascii="GHEA Grapalat" w:hAnsi="GHEA Grapalat" w:cs="Sylfaen"/>
          <w:lang w:val="af-ZA"/>
        </w:rPr>
        <w:t xml:space="preserve"> </w:t>
      </w:r>
      <w:r w:rsidRPr="00EB7E41">
        <w:rPr>
          <w:rFonts w:ascii="GHEA Grapalat" w:hAnsi="GHEA Grapalat" w:cs="Sylfaen"/>
        </w:rPr>
        <w:t>համապատասխան</w:t>
      </w:r>
      <w:r w:rsidRPr="00F22F28">
        <w:rPr>
          <w:rFonts w:ascii="GHEA Grapalat" w:hAnsi="GHEA Grapalat" w:cs="Sylfaen"/>
          <w:lang w:val="af-ZA"/>
        </w:rPr>
        <w:t xml:space="preserve">: </w:t>
      </w:r>
    </w:p>
    <w:p w:rsidR="00A53AE9" w:rsidRPr="00EB7E41" w:rsidRDefault="00A53AE9" w:rsidP="00A53AE9">
      <w:pPr>
        <w:spacing w:line="360" w:lineRule="auto"/>
        <w:ind w:firstLine="708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3</w:t>
      </w:r>
      <w:r w:rsidRPr="00EB7E41">
        <w:rPr>
          <w:rFonts w:ascii="GHEA Grapalat" w:hAnsi="GHEA Grapalat"/>
          <w:lang w:val="af-ZA"/>
        </w:rPr>
        <w:t xml:space="preserve">. </w:t>
      </w:r>
      <w:r w:rsidRPr="00EB7E41">
        <w:rPr>
          <w:rFonts w:ascii="GHEA Grapalat" w:hAnsi="GHEA Grapalat"/>
        </w:rPr>
        <w:t>Խիստ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հսկողություն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սահմանել</w:t>
      </w:r>
      <w:r w:rsidRPr="00EB7E41">
        <w:rPr>
          <w:rFonts w:ascii="GHEA Grapalat" w:hAnsi="GHEA Grapalat"/>
          <w:lang w:val="af-ZA"/>
        </w:rPr>
        <w:t xml:space="preserve"> կապալառու և մատակարար կազմակերպությունների նկատմամբ </w:t>
      </w:r>
      <w:r w:rsidRPr="00EB7E41">
        <w:rPr>
          <w:rFonts w:ascii="GHEA Grapalat" w:hAnsi="GHEA Grapalat"/>
        </w:rPr>
        <w:t>պայմանագրերով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նախատեսված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ապրանքների</w:t>
      </w:r>
      <w:r w:rsidRPr="00EB7E41">
        <w:rPr>
          <w:rFonts w:ascii="GHEA Grapalat" w:hAnsi="GHEA Grapalat"/>
          <w:lang w:val="af-ZA"/>
        </w:rPr>
        <w:t xml:space="preserve">, </w:t>
      </w:r>
      <w:r w:rsidRPr="00EB7E41">
        <w:rPr>
          <w:rFonts w:ascii="GHEA Grapalat" w:hAnsi="GHEA Grapalat"/>
        </w:rPr>
        <w:t>աշխատանքների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ու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ծառայությունների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ժամանակին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մատակարարման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նկատմամբ</w:t>
      </w:r>
      <w:r w:rsidRPr="00EB7E41">
        <w:rPr>
          <w:rFonts w:ascii="GHEA Grapalat" w:hAnsi="GHEA Grapalat"/>
          <w:lang w:val="af-ZA"/>
        </w:rPr>
        <w:t xml:space="preserve">, </w:t>
      </w:r>
      <w:r w:rsidRPr="00EB7E41">
        <w:rPr>
          <w:rFonts w:ascii="GHEA Grapalat" w:hAnsi="GHEA Grapalat"/>
        </w:rPr>
        <w:t>ուշացման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յուրաքանչյուր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կոնկրետ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դեպք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քննարկման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առարկա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դարձնել</w:t>
      </w:r>
      <w:r w:rsidRPr="00EB7E41">
        <w:rPr>
          <w:rFonts w:ascii="GHEA Grapalat" w:hAnsi="GHEA Grapalat"/>
          <w:lang w:val="af-ZA"/>
        </w:rPr>
        <w:t xml:space="preserve">` </w:t>
      </w:r>
      <w:r w:rsidRPr="00EB7E41">
        <w:rPr>
          <w:rFonts w:ascii="GHEA Grapalat" w:hAnsi="GHEA Grapalat"/>
        </w:rPr>
        <w:t>անկախ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այն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հանգամանքից</w:t>
      </w:r>
      <w:r w:rsidRPr="00EB7E41">
        <w:rPr>
          <w:rFonts w:ascii="GHEA Grapalat" w:hAnsi="GHEA Grapalat"/>
          <w:lang w:val="af-ZA"/>
        </w:rPr>
        <w:t xml:space="preserve">, </w:t>
      </w:r>
      <w:r w:rsidRPr="00EB7E41">
        <w:rPr>
          <w:rFonts w:ascii="GHEA Grapalat" w:hAnsi="GHEA Grapalat"/>
        </w:rPr>
        <w:t>թե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ժամկետների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խախտման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համար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պայմանագրով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պատժամիջոց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նախատեսված</w:t>
      </w:r>
      <w:r w:rsidRPr="00EB7E41">
        <w:rPr>
          <w:rFonts w:ascii="GHEA Grapalat" w:hAnsi="GHEA Grapalat"/>
          <w:lang w:val="af-ZA"/>
        </w:rPr>
        <w:t xml:space="preserve"> է, </w:t>
      </w:r>
      <w:r w:rsidRPr="00EB7E41">
        <w:rPr>
          <w:rFonts w:ascii="GHEA Grapalat" w:hAnsi="GHEA Grapalat"/>
        </w:rPr>
        <w:t>թե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ոչ</w:t>
      </w:r>
      <w:r w:rsidRPr="00EB7E41">
        <w:rPr>
          <w:rFonts w:ascii="GHEA Grapalat" w:hAnsi="GHEA Grapalat"/>
          <w:lang w:val="af-ZA"/>
        </w:rPr>
        <w:t xml:space="preserve">: </w:t>
      </w:r>
    </w:p>
    <w:p w:rsidR="00A53AE9" w:rsidRPr="00EB7E41" w:rsidRDefault="00A53AE9" w:rsidP="00A53AE9">
      <w:pPr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ab/>
        <w:t>4</w:t>
      </w:r>
      <w:r w:rsidRPr="00EB7E41">
        <w:rPr>
          <w:rFonts w:ascii="GHEA Grapalat" w:hAnsi="GHEA Grapalat"/>
          <w:lang w:val="af-ZA"/>
        </w:rPr>
        <w:t xml:space="preserve">. Կանոնակարգել գնումների պլանավորման, հաստատված նախագծերով նախատեսված և լրացուցիչ շինարարական աշխատանքների արժեքների փոփոխությունների գործընթացը բացառելով աշխատանքների և ծառայությունների արժեքների անհիմն թանկացումները, ինչպես նաև հստակ սահմանել գների էականորեն շեղում դիտարկելու չափորոշիչները: </w:t>
      </w:r>
    </w:p>
    <w:p w:rsidR="00A53AE9" w:rsidRPr="00EB7E41" w:rsidRDefault="00A53AE9" w:rsidP="00A53AE9">
      <w:pPr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 xml:space="preserve">  </w:t>
      </w:r>
      <w:r>
        <w:rPr>
          <w:rFonts w:ascii="GHEA Grapalat" w:hAnsi="GHEA Grapalat" w:cs="Sylfaen"/>
          <w:lang w:val="af-ZA"/>
        </w:rPr>
        <w:tab/>
        <w:t>5</w:t>
      </w:r>
      <w:r w:rsidRPr="00EB7E41">
        <w:rPr>
          <w:rFonts w:ascii="GHEA Grapalat" w:hAnsi="GHEA Grapalat" w:cs="Sylfaen"/>
          <w:lang w:val="af-ZA"/>
        </w:rPr>
        <w:t>. Ձեռնարկել համապատասխան միջոցներ ստուգմամբ արձանագրված 30965.9 հազ. դրամը  ՀՀ պետական բյուջե վերականգնելու ուղղությամբ, այդ թվում`</w:t>
      </w:r>
    </w:p>
    <w:p w:rsidR="00A53AE9" w:rsidRPr="00EB7E41" w:rsidRDefault="00A53AE9" w:rsidP="00A53AE9">
      <w:pPr>
        <w:spacing w:line="360" w:lineRule="auto"/>
        <w:jc w:val="both"/>
        <w:rPr>
          <w:rFonts w:ascii="GHEA Grapalat" w:hAnsi="GHEA Grapalat"/>
          <w:lang w:val="af-ZA"/>
        </w:rPr>
      </w:pPr>
      <w:r w:rsidRPr="00EB7E41">
        <w:rPr>
          <w:rFonts w:ascii="GHEA Grapalat" w:hAnsi="GHEA Grapalat"/>
          <w:lang w:val="af-ZA"/>
        </w:rPr>
        <w:t xml:space="preserve">   - &lt;&lt;Շինարարական աշխատանք</w:t>
      </w:r>
      <w:r>
        <w:rPr>
          <w:rFonts w:ascii="GHEA Grapalat" w:hAnsi="GHEA Grapalat"/>
          <w:lang w:val="af-ZA"/>
        </w:rPr>
        <w:t>ներ&gt;&gt; կատեգորիայի գծով` 30587.1</w:t>
      </w:r>
      <w:r w:rsidRPr="00EB7E41">
        <w:rPr>
          <w:rFonts w:ascii="GHEA Grapalat" w:hAnsi="GHEA Grapalat"/>
          <w:lang w:val="af-ZA"/>
        </w:rPr>
        <w:t xml:space="preserve"> </w:t>
      </w:r>
      <w:r w:rsidRPr="00EB7E41">
        <w:rPr>
          <w:rFonts w:ascii="GHEA Grapalat" w:hAnsi="GHEA Grapalat"/>
        </w:rPr>
        <w:t>հազ</w:t>
      </w:r>
      <w:r w:rsidRPr="00EB7E41">
        <w:rPr>
          <w:rFonts w:ascii="GHEA Grapalat" w:hAnsi="GHEA Grapalat"/>
          <w:lang w:val="af-ZA"/>
        </w:rPr>
        <w:t xml:space="preserve">. </w:t>
      </w:r>
      <w:r w:rsidRPr="00EB7E41">
        <w:rPr>
          <w:rFonts w:ascii="GHEA Grapalat" w:hAnsi="GHEA Grapalat"/>
        </w:rPr>
        <w:t>դրամ</w:t>
      </w:r>
      <w:r w:rsidRPr="00EB7E41">
        <w:rPr>
          <w:rFonts w:ascii="GHEA Grapalat" w:hAnsi="GHEA Grapalat"/>
          <w:lang w:val="af-ZA"/>
        </w:rPr>
        <w:t>:</w:t>
      </w:r>
    </w:p>
    <w:p w:rsidR="00A53AE9" w:rsidRPr="00EB7E41" w:rsidRDefault="00A53AE9" w:rsidP="00A53AE9">
      <w:pPr>
        <w:spacing w:line="360" w:lineRule="auto"/>
        <w:jc w:val="both"/>
        <w:rPr>
          <w:rFonts w:ascii="GHEA Grapalat" w:hAnsi="GHEA Grapalat"/>
          <w:lang w:val="af-ZA"/>
        </w:rPr>
      </w:pPr>
      <w:r w:rsidRPr="00EB7E41">
        <w:rPr>
          <w:rFonts w:ascii="GHEA Grapalat" w:hAnsi="GHEA Grapalat"/>
          <w:lang w:val="af-ZA"/>
        </w:rPr>
        <w:t xml:space="preserve">   - &lt;&lt;Ապրանքների ձեռքբերում&gt;&gt; կատեգորիայի գծով արձանագրված և դեռևս չվերականգնված`  378.8  հազ դրամ:</w:t>
      </w:r>
    </w:p>
    <w:p w:rsidR="00A53AE9" w:rsidRPr="00EB7E41" w:rsidRDefault="00A53AE9" w:rsidP="00A53AE9">
      <w:pPr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  <w:t>6</w:t>
      </w:r>
      <w:r w:rsidRPr="00EB7E41">
        <w:rPr>
          <w:rFonts w:ascii="GHEA Grapalat" w:hAnsi="GHEA Grapalat"/>
          <w:lang w:val="af-ZA"/>
        </w:rPr>
        <w:t xml:space="preserve">. </w:t>
      </w:r>
      <w:r w:rsidRPr="00EB7E41">
        <w:rPr>
          <w:rFonts w:ascii="GHEA Grapalat" w:hAnsi="GHEA Grapalat" w:cs="Sylfaen"/>
          <w:lang w:val="af-ZA"/>
        </w:rPr>
        <w:t>Ձեռնարկել համապատասխան միջոցներ ՀՀ պետական բյուջեի պահուստային գումարների հաշվին կատարված շինարարական աշխատանքների ստուգմամբ արձանագրված 1891.9 հազ. դրամը ՀՀ պետական բյուջե վերականգնելու ուղղությամբ:</w:t>
      </w:r>
    </w:p>
    <w:p w:rsidR="00A53AE9" w:rsidRDefault="00A53AE9" w:rsidP="00A53AE9">
      <w:pPr>
        <w:spacing w:line="360" w:lineRule="auto"/>
        <w:ind w:right="-81" w:firstLine="540"/>
        <w:rPr>
          <w:rFonts w:ascii="GHEA Grapalat" w:hAnsi="GHEA Grapalat"/>
          <w:iCs/>
          <w:lang w:val="af-ZA"/>
        </w:rPr>
      </w:pPr>
    </w:p>
    <w:p w:rsidR="00A53AE9" w:rsidRDefault="00A53AE9" w:rsidP="00A53AE9">
      <w:pPr>
        <w:spacing w:line="360" w:lineRule="auto"/>
        <w:ind w:right="-81" w:firstLine="540"/>
        <w:rPr>
          <w:rFonts w:ascii="GHEA Grapalat" w:hAnsi="GHEA Grapalat"/>
          <w:iCs/>
          <w:lang w:val="af-ZA"/>
        </w:rPr>
      </w:pPr>
    </w:p>
    <w:p w:rsidR="00A53AE9" w:rsidRPr="000148F0" w:rsidRDefault="00A53AE9" w:rsidP="00A53AE9">
      <w:pPr>
        <w:spacing w:line="360" w:lineRule="auto"/>
        <w:ind w:right="-288"/>
        <w:rPr>
          <w:rFonts w:ascii="GHEA Grapalat" w:hAnsi="GHEA Grapalat" w:cs="GHEA Grapalat"/>
          <w:b/>
          <w:lang w:val="af-ZA"/>
        </w:rPr>
      </w:pPr>
      <w:r w:rsidRPr="000148F0">
        <w:rPr>
          <w:rFonts w:ascii="GHEA Grapalat" w:hAnsi="GHEA Grapalat" w:cs="GHEA Grapalat"/>
          <w:b/>
          <w:lang w:val="af-ZA" w:bidi="he-IL"/>
        </w:rPr>
        <w:t>&lt;&lt;</w:t>
      </w:r>
      <w:r w:rsidRPr="00723664">
        <w:rPr>
          <w:rFonts w:ascii="GHEA Grapalat" w:hAnsi="GHEA Grapalat" w:cs="GHEA Grapalat"/>
          <w:b/>
          <w:lang w:bidi="he-IL"/>
        </w:rPr>
        <w:t>Վ</w:t>
      </w:r>
      <w:r w:rsidRPr="000148F0">
        <w:rPr>
          <w:rFonts w:ascii="GHEA Grapalat" w:hAnsi="GHEA Grapalat" w:cs="GHEA Grapalat"/>
          <w:b/>
          <w:lang w:val="af-ZA" w:bidi="he-IL"/>
        </w:rPr>
        <w:t xml:space="preserve">. </w:t>
      </w:r>
      <w:r w:rsidRPr="00723664">
        <w:rPr>
          <w:rFonts w:ascii="GHEA Grapalat" w:hAnsi="GHEA Grapalat" w:cs="GHEA Grapalat"/>
          <w:b/>
          <w:lang w:bidi="he-IL"/>
        </w:rPr>
        <w:t>Ֆանարջյանի</w:t>
      </w:r>
      <w:r w:rsidRPr="000148F0">
        <w:rPr>
          <w:rFonts w:ascii="GHEA Grapalat" w:hAnsi="GHEA Grapalat" w:cs="GHEA Grapalat"/>
          <w:b/>
          <w:lang w:val="af-ZA" w:bidi="he-IL"/>
        </w:rPr>
        <w:t xml:space="preserve"> </w:t>
      </w:r>
      <w:r w:rsidRPr="00723664">
        <w:rPr>
          <w:rFonts w:ascii="GHEA Grapalat" w:hAnsi="GHEA Grapalat" w:cs="GHEA Grapalat"/>
          <w:b/>
          <w:lang w:bidi="he-IL"/>
        </w:rPr>
        <w:t>անվան</w:t>
      </w:r>
      <w:r w:rsidRPr="000148F0">
        <w:rPr>
          <w:rFonts w:ascii="GHEA Grapalat" w:hAnsi="GHEA Grapalat" w:cs="GHEA Grapalat"/>
          <w:b/>
          <w:lang w:val="af-ZA" w:bidi="he-IL"/>
        </w:rPr>
        <w:t xml:space="preserve"> </w:t>
      </w:r>
      <w:r w:rsidRPr="00723664">
        <w:rPr>
          <w:rFonts w:ascii="GHEA Grapalat" w:hAnsi="GHEA Grapalat" w:cs="GHEA Grapalat"/>
          <w:b/>
          <w:lang w:bidi="he-IL"/>
        </w:rPr>
        <w:t>ուռուցքաբանության</w:t>
      </w:r>
      <w:r w:rsidRPr="000148F0">
        <w:rPr>
          <w:rFonts w:ascii="GHEA Grapalat" w:hAnsi="GHEA Grapalat" w:cs="GHEA Grapalat"/>
          <w:b/>
          <w:lang w:val="af-ZA" w:bidi="he-IL"/>
        </w:rPr>
        <w:t xml:space="preserve"> </w:t>
      </w:r>
      <w:r w:rsidRPr="00723664">
        <w:rPr>
          <w:rFonts w:ascii="GHEA Grapalat" w:hAnsi="GHEA Grapalat" w:cs="GHEA Grapalat"/>
          <w:b/>
          <w:lang w:bidi="he-IL"/>
        </w:rPr>
        <w:t>ազգային</w:t>
      </w:r>
      <w:r w:rsidRPr="000148F0">
        <w:rPr>
          <w:rFonts w:ascii="GHEA Grapalat" w:hAnsi="GHEA Grapalat" w:cs="GHEA Grapalat"/>
          <w:b/>
          <w:lang w:val="af-ZA" w:bidi="he-IL"/>
        </w:rPr>
        <w:t xml:space="preserve"> </w:t>
      </w:r>
      <w:r w:rsidRPr="00723664">
        <w:rPr>
          <w:rFonts w:ascii="GHEA Grapalat" w:hAnsi="GHEA Grapalat" w:cs="GHEA Grapalat"/>
          <w:b/>
          <w:lang w:bidi="he-IL"/>
        </w:rPr>
        <w:t>կենտրոն</w:t>
      </w:r>
      <w:r w:rsidRPr="000148F0">
        <w:rPr>
          <w:rFonts w:ascii="GHEA Grapalat" w:hAnsi="GHEA Grapalat" w:cs="GHEA Grapalat"/>
          <w:b/>
          <w:lang w:val="af-ZA" w:bidi="he-IL"/>
        </w:rPr>
        <w:t xml:space="preserve">&gt;&gt; </w:t>
      </w:r>
      <w:r w:rsidRPr="00723664">
        <w:rPr>
          <w:rFonts w:ascii="GHEA Grapalat" w:hAnsi="GHEA Grapalat" w:cs="GHEA Grapalat"/>
          <w:b/>
          <w:lang w:bidi="he-IL"/>
        </w:rPr>
        <w:t>ՓԲԸ</w:t>
      </w:r>
      <w:r w:rsidRPr="00723664">
        <w:rPr>
          <w:rFonts w:ascii="GHEA Grapalat" w:hAnsi="GHEA Grapalat" w:cs="GHEA Grapalat"/>
          <w:b/>
          <w:lang w:val="hy-AM"/>
        </w:rPr>
        <w:t xml:space="preserve"> </w:t>
      </w:r>
    </w:p>
    <w:p w:rsidR="00A53AE9" w:rsidRPr="000148F0" w:rsidRDefault="00A53AE9" w:rsidP="00A53AE9">
      <w:pPr>
        <w:spacing w:line="360" w:lineRule="auto"/>
        <w:ind w:right="-288" w:firstLine="708"/>
        <w:jc w:val="both"/>
        <w:rPr>
          <w:rFonts w:ascii="GHEA Grapalat" w:hAnsi="GHEA Grapalat" w:cs="GHEA Grapalat"/>
          <w:lang w:val="af-ZA"/>
        </w:rPr>
      </w:pPr>
    </w:p>
    <w:p w:rsidR="00A53AE9" w:rsidRPr="00723664" w:rsidRDefault="00A53AE9" w:rsidP="00A53AE9">
      <w:pPr>
        <w:spacing w:line="360" w:lineRule="auto"/>
        <w:ind w:right="-288" w:firstLine="708"/>
        <w:jc w:val="both"/>
        <w:rPr>
          <w:rFonts w:ascii="GHEA Grapalat" w:hAnsi="GHEA Grapalat" w:cs="GHEA Grapalat"/>
          <w:lang w:val="hy-AM"/>
        </w:rPr>
      </w:pPr>
      <w:r w:rsidRPr="00723664">
        <w:rPr>
          <w:rFonts w:ascii="GHEA Grapalat" w:hAnsi="GHEA Grapalat" w:cs="GHEA Grapalat"/>
          <w:lang w:val="hy-AM"/>
        </w:rPr>
        <w:t>2012թ.</w:t>
      </w:r>
      <w:r w:rsidRPr="00723664">
        <w:rPr>
          <w:rFonts w:ascii="GHEA Grapalat" w:hAnsi="GHEA Grapalat" w:cs="GHEA Grapalat"/>
          <w:bCs/>
          <w:lang w:val="hy-AM"/>
        </w:rPr>
        <w:t>տարեկան ֆինասական հաշվետվությամբ</w:t>
      </w:r>
      <w:r w:rsidRPr="000148F0">
        <w:rPr>
          <w:rFonts w:ascii="GHEA Grapalat" w:hAnsi="GHEA Grapalat" w:cs="GHEA Grapalat"/>
          <w:bCs/>
          <w:lang w:val="af-ZA"/>
        </w:rPr>
        <w:t xml:space="preserve"> </w:t>
      </w:r>
      <w:r w:rsidRPr="00723664">
        <w:rPr>
          <w:rFonts w:ascii="GHEA Grapalat" w:hAnsi="GHEA Grapalat" w:cs="GHEA Grapalat"/>
          <w:bCs/>
          <w:lang w:val="hy-AM"/>
        </w:rPr>
        <w:t xml:space="preserve">(հաշվապահական հաշվեկշիռ ձև1) </w:t>
      </w:r>
      <w:r w:rsidRPr="00723664">
        <w:rPr>
          <w:rFonts w:ascii="GHEA Grapalat" w:hAnsi="GHEA Grapalat" w:cs="GHEA Grapalat"/>
          <w:lang w:val="hy-AM"/>
        </w:rPr>
        <w:t xml:space="preserve">01.01.2012թ-ի դրությամբ կուտակված շահույթի մնացորդը սխալ ցույց տալու հետևանքով 2012թ </w:t>
      </w:r>
      <w:r w:rsidRPr="00723664">
        <w:rPr>
          <w:rFonts w:ascii="GHEA Grapalat" w:hAnsi="GHEA Grapalat" w:cs="GHEA Grapalat"/>
          <w:lang w:val="hy-AM"/>
        </w:rPr>
        <w:lastRenderedPageBreak/>
        <w:t>տարեկան գործունեության արդյունքներով ստացված զուտ շահութից ՀՀ պետական բյուջե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  <w:lang w:val="hy-AM"/>
        </w:rPr>
        <w:t>վճարման ենթակա շահութաբաժնի գումարը պակաս է հաշվարկվել և վճարվել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  <w:lang w:val="hy-AM"/>
        </w:rPr>
        <w:t>3823.0 հազ.դրամ:</w:t>
      </w:r>
    </w:p>
    <w:p w:rsidR="00A53AE9" w:rsidRPr="000148F0" w:rsidRDefault="00A53AE9" w:rsidP="00A53AE9">
      <w:pPr>
        <w:spacing w:line="360" w:lineRule="auto"/>
        <w:ind w:right="-288"/>
        <w:jc w:val="both"/>
        <w:rPr>
          <w:rFonts w:ascii="GHEA Grapalat" w:hAnsi="GHEA Grapalat" w:cs="GHEA Grapalat"/>
          <w:lang w:val="hy-AM"/>
        </w:rPr>
      </w:pPr>
      <w:r w:rsidRPr="00723664">
        <w:rPr>
          <w:rFonts w:ascii="GHEA Grapalat" w:hAnsi="GHEA Grapalat" w:cs="GHEA Grapalat"/>
          <w:lang w:val="hy-AM"/>
        </w:rPr>
        <w:tab/>
        <w:t>Ընկերությունը խախտելով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723664">
        <w:rPr>
          <w:rFonts w:ascii="GHEA Grapalat" w:hAnsi="GHEA Grapalat" w:cs="Sylfaen"/>
          <w:lang w:val="hy-AM"/>
        </w:rPr>
        <w:t>ՀՀ</w:t>
      </w:r>
      <w:r w:rsidRPr="000148F0">
        <w:rPr>
          <w:rFonts w:ascii="GHEA Grapalat" w:hAnsi="GHEA Grapalat" w:cs="Sylfaen"/>
          <w:lang w:val="hy-AM"/>
        </w:rPr>
        <w:t xml:space="preserve"> </w:t>
      </w:r>
      <w:r w:rsidRPr="00723664">
        <w:rPr>
          <w:rFonts w:ascii="GHEA Grapalat" w:hAnsi="GHEA Grapalat" w:cs="Sylfaen"/>
          <w:lang w:val="hy-AM"/>
        </w:rPr>
        <w:t>կառավարության</w:t>
      </w:r>
      <w:r w:rsidRPr="00723664">
        <w:rPr>
          <w:rFonts w:ascii="GHEA Grapalat" w:hAnsi="GHEA Grapalat" w:cs="Times Armenian"/>
          <w:lang w:val="hy-AM"/>
        </w:rPr>
        <w:t xml:space="preserve"> 2010թ </w:t>
      </w:r>
      <w:r w:rsidRPr="00723664">
        <w:rPr>
          <w:rFonts w:ascii="GHEA Grapalat" w:hAnsi="GHEA Grapalat" w:cs="Sylfaen"/>
          <w:lang w:val="hy-AM"/>
        </w:rPr>
        <w:t>մարտի</w:t>
      </w:r>
      <w:r w:rsidRPr="00723664">
        <w:rPr>
          <w:rFonts w:ascii="GHEA Grapalat" w:hAnsi="GHEA Grapalat" w:cs="Times Armenian"/>
          <w:lang w:val="hy-AM"/>
        </w:rPr>
        <w:t xml:space="preserve"> 11-</w:t>
      </w:r>
      <w:r w:rsidRPr="00723664">
        <w:rPr>
          <w:rFonts w:ascii="GHEA Grapalat" w:hAnsi="GHEA Grapalat" w:cs="Sylfaen"/>
          <w:lang w:val="hy-AM"/>
        </w:rPr>
        <w:t>ի</w:t>
      </w:r>
      <w:r w:rsidRPr="00723664">
        <w:rPr>
          <w:rFonts w:ascii="GHEA Grapalat" w:hAnsi="GHEA Grapalat" w:cs="Times Armenian"/>
          <w:lang w:val="hy-AM"/>
        </w:rPr>
        <w:t xml:space="preserve">  N 235-</w:t>
      </w:r>
      <w:r w:rsidRPr="00723664">
        <w:rPr>
          <w:rFonts w:ascii="GHEA Grapalat" w:hAnsi="GHEA Grapalat" w:cs="Sylfaen"/>
          <w:lang w:val="hy-AM"/>
        </w:rPr>
        <w:t>Ն</w:t>
      </w:r>
      <w:r w:rsidRPr="000148F0">
        <w:rPr>
          <w:rFonts w:ascii="GHEA Grapalat" w:hAnsi="GHEA Grapalat" w:cs="Sylfaen"/>
          <w:lang w:val="hy-AM"/>
        </w:rPr>
        <w:t xml:space="preserve"> </w:t>
      </w:r>
      <w:r w:rsidRPr="00723664">
        <w:rPr>
          <w:rFonts w:ascii="GHEA Grapalat" w:hAnsi="GHEA Grapalat" w:cs="Sylfaen"/>
          <w:lang w:val="hy-AM"/>
        </w:rPr>
        <w:t xml:space="preserve">որոշմամբ </w:t>
      </w:r>
      <w:r w:rsidRPr="00723664">
        <w:rPr>
          <w:rFonts w:ascii="GHEA Grapalat" w:hAnsi="GHEA Grapalat" w:cs="GHEA Grapalat"/>
          <w:lang w:val="hy-AM"/>
        </w:rPr>
        <w:t>հաստատված  &lt;Ֆինանսական հաշվետվությունների պատրաստման և ներկայացման հայեցակարգային հիմունքներ&gt;-ի ՆՊ-17-ով սահմանված պահանջը 2012թ.ընթացքում պետական պատվերի շրջանակներում բուժված հիվանդների կողմից վճարման ենթակա համավճարի գումարը՝ 102122.0 հազ.դրամ որպես իրացումից հասույթ հաշվեգրման մեթոդով (ծառայությունների մատուցման պահով) ձևակերպելու  փոխարեն՝  ձևակերպել է դրամարկղային մեթոդով (համավճարների վճարման պահով)՝ 94162.4 հազ.դրամ,</w:t>
      </w:r>
      <w:r w:rsidRPr="000148F0">
        <w:rPr>
          <w:rFonts w:ascii="GHEA Grapalat" w:hAnsi="GHEA Grapalat" w:cs="GHEA Grapalat"/>
          <w:lang w:val="hy-AM"/>
        </w:rPr>
        <w:t xml:space="preserve"> իսկ 5642.0  հազ.դրամը՝ որպես ապահովագրական ընկերություններից փոխհատուցվող հասույթ:  </w:t>
      </w:r>
    </w:p>
    <w:p w:rsidR="00A53AE9" w:rsidRPr="000148F0" w:rsidRDefault="00A53AE9" w:rsidP="00A53AE9">
      <w:pPr>
        <w:spacing w:line="360" w:lineRule="auto"/>
        <w:ind w:right="-288"/>
        <w:jc w:val="both"/>
        <w:rPr>
          <w:rFonts w:ascii="GHEA Grapalat" w:hAnsi="GHEA Grapalat" w:cs="GHEA Grapalat"/>
          <w:lang w:val="hy-AM"/>
        </w:rPr>
      </w:pPr>
      <w:r w:rsidRPr="000148F0">
        <w:rPr>
          <w:rFonts w:ascii="GHEA Grapalat" w:hAnsi="GHEA Grapalat" w:cs="GHEA Grapalat"/>
          <w:lang w:val="hy-AM"/>
        </w:rPr>
        <w:t xml:space="preserve">        Նշվածի</w:t>
      </w:r>
      <w:r w:rsidRPr="00723664">
        <w:rPr>
          <w:rFonts w:ascii="GHEA Grapalat" w:hAnsi="GHEA Grapalat" w:cs="GHEA Grapalat"/>
          <w:lang w:val="hy-AM"/>
        </w:rPr>
        <w:t xml:space="preserve"> հետևանքով 2012թ. Ընկերության իրացումից հասույթը պակաս է հաշվարկել </w:t>
      </w:r>
      <w:r w:rsidRPr="000148F0">
        <w:rPr>
          <w:rFonts w:ascii="GHEA Grapalat" w:hAnsi="GHEA Grapalat" w:cs="GHEA Grapalat"/>
          <w:lang w:val="hy-AM"/>
        </w:rPr>
        <w:t>2317.6</w:t>
      </w:r>
      <w:r w:rsidRPr="00723664">
        <w:rPr>
          <w:rFonts w:ascii="GHEA Grapalat" w:hAnsi="GHEA Grapalat" w:cs="GHEA Grapalat"/>
          <w:lang w:val="hy-AM"/>
        </w:rPr>
        <w:t xml:space="preserve"> հազ.դրամի չափով (102122.0-94162.4</w:t>
      </w:r>
      <w:r w:rsidRPr="000148F0">
        <w:rPr>
          <w:rFonts w:ascii="GHEA Grapalat" w:hAnsi="GHEA Grapalat" w:cs="GHEA Grapalat"/>
          <w:lang w:val="hy-AM"/>
        </w:rPr>
        <w:t>-5642.0</w:t>
      </w:r>
      <w:r w:rsidRPr="00723664">
        <w:rPr>
          <w:rFonts w:ascii="GHEA Grapalat" w:hAnsi="GHEA Grapalat" w:cs="GHEA Grapalat"/>
          <w:lang w:val="hy-AM"/>
        </w:rPr>
        <w:t>):</w:t>
      </w:r>
    </w:p>
    <w:p w:rsidR="00A53AE9" w:rsidRPr="00723664" w:rsidRDefault="00A53AE9" w:rsidP="00A53AE9">
      <w:pPr>
        <w:spacing w:line="360" w:lineRule="auto"/>
        <w:ind w:right="-288"/>
        <w:jc w:val="both"/>
        <w:rPr>
          <w:rFonts w:ascii="GHEA Grapalat" w:hAnsi="GHEA Grapalat" w:cs="GHEA Grapalat"/>
          <w:lang w:val="hy-AM"/>
        </w:rPr>
      </w:pPr>
      <w:r w:rsidRPr="00723664">
        <w:rPr>
          <w:rFonts w:ascii="GHEA Grapalat" w:hAnsi="GHEA Grapalat" w:cs="GHEA Grapalat"/>
          <w:lang w:val="hy-AM"/>
        </w:rPr>
        <w:t>-</w:t>
      </w:r>
      <w:r w:rsidRPr="00723664">
        <w:rPr>
          <w:rFonts w:ascii="GHEA Grapalat" w:hAnsi="GHEA Grapalat" w:cs="GHEA Grapalat"/>
          <w:lang w:val="hy-AM"/>
        </w:rPr>
        <w:tab/>
        <w:t>2012թ եկամուտը որպես շնորհ ստացված հիմնական միջոցների մաշվածքի  գծով ավել է ցույց տրվել (ճանաչել է եկամուտ) 67344.3 հազ.դրամի չափով, իսկ ծախսը ավել է ցույց տրվել 78853.3 հազ.դրամի չափով:</w:t>
      </w:r>
    </w:p>
    <w:p w:rsidR="00A53AE9" w:rsidRPr="00723664" w:rsidRDefault="00A53AE9" w:rsidP="00A53AE9">
      <w:pPr>
        <w:spacing w:line="360" w:lineRule="auto"/>
        <w:ind w:right="-288"/>
        <w:jc w:val="both"/>
        <w:rPr>
          <w:rFonts w:ascii="GHEA Grapalat" w:hAnsi="GHEA Grapalat" w:cs="GHEA Grapalat"/>
          <w:lang w:val="hy-AM"/>
        </w:rPr>
      </w:pPr>
      <w:r w:rsidRPr="00723664">
        <w:rPr>
          <w:rFonts w:ascii="GHEA Grapalat" w:hAnsi="GHEA Grapalat" w:cs="GHEA Grapalat"/>
          <w:lang w:val="hy-AM"/>
        </w:rPr>
        <w:tab/>
        <w:t>Նշված փաստերը հաշվի առնելու պայմաններում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723664">
        <w:rPr>
          <w:rFonts w:ascii="GHEA Grapalat" w:hAnsi="GHEA Grapalat" w:cs="GHEA Grapalat"/>
          <w:lang w:val="hy-AM"/>
        </w:rPr>
        <w:t xml:space="preserve">Ընկերության 2012թ. զուտ շահույթը՝ շահութահարկի գծով ծախսերի նվազեցումից հետո կկազմի </w:t>
      </w:r>
      <w:r w:rsidRPr="000148F0">
        <w:rPr>
          <w:rFonts w:ascii="GHEA Grapalat" w:hAnsi="GHEA Grapalat" w:cs="GHEA Grapalat"/>
          <w:lang w:val="hy-AM"/>
        </w:rPr>
        <w:t xml:space="preserve">34152.6 </w:t>
      </w:r>
      <w:r w:rsidRPr="00723664">
        <w:rPr>
          <w:rFonts w:ascii="GHEA Grapalat" w:hAnsi="GHEA Grapalat" w:cs="GHEA Grapalat"/>
          <w:lang w:val="hy-AM"/>
        </w:rPr>
        <w:t>հազ.դրամ:</w:t>
      </w:r>
    </w:p>
    <w:p w:rsidR="00A53AE9" w:rsidRPr="00723664" w:rsidRDefault="00A53AE9" w:rsidP="00A53AE9">
      <w:pPr>
        <w:spacing w:line="360" w:lineRule="auto"/>
        <w:ind w:right="-288"/>
        <w:jc w:val="both"/>
        <w:rPr>
          <w:rFonts w:ascii="GHEA Grapalat" w:hAnsi="GHEA Grapalat" w:cs="GHEA Grapalat"/>
          <w:color w:val="FF0000"/>
          <w:lang w:val="hy-AM"/>
        </w:rPr>
      </w:pPr>
      <w:r w:rsidRPr="00723664">
        <w:rPr>
          <w:rFonts w:ascii="GHEA Grapalat" w:hAnsi="GHEA Grapalat" w:cs="GHEA Grapalat"/>
          <w:lang w:val="hy-AM"/>
        </w:rPr>
        <w:tab/>
        <w:t xml:space="preserve">Շահութահարկի հաշվարկով ցույց տրված զուտ շահույթի ավելացումների ուղղման արդյունքում ՀՀ պետական բյուջե վճարման ենթակա շահութաբաժնի հաշվարկման բազան կկազմի </w:t>
      </w:r>
      <w:r w:rsidRPr="000148F0">
        <w:rPr>
          <w:rFonts w:ascii="GHEA Grapalat" w:hAnsi="GHEA Grapalat" w:cs="GHEA Grapalat"/>
          <w:lang w:val="hy-AM"/>
        </w:rPr>
        <w:t>35614.6</w:t>
      </w:r>
      <w:r w:rsidRPr="00723664">
        <w:rPr>
          <w:rFonts w:ascii="GHEA Grapalat" w:hAnsi="GHEA Grapalat" w:cs="GHEA Grapalat"/>
          <w:lang w:val="hy-AM"/>
        </w:rPr>
        <w:t xml:space="preserve"> հազ.դրամ, իսկ ՀՀ պետական բյուջե վճարման ենթակա շահութաբաժնի գումարը կկազմի </w:t>
      </w:r>
      <w:r w:rsidRPr="000148F0">
        <w:rPr>
          <w:rFonts w:ascii="GHEA Grapalat" w:hAnsi="GHEA Grapalat" w:cs="GHEA Grapalat"/>
          <w:lang w:val="hy-AM"/>
        </w:rPr>
        <w:t>17807.3</w:t>
      </w:r>
      <w:r w:rsidRPr="00723664">
        <w:rPr>
          <w:rFonts w:ascii="GHEA Grapalat" w:hAnsi="GHEA Grapalat" w:cs="GHEA Grapalat"/>
          <w:lang w:val="hy-AM"/>
        </w:rPr>
        <w:t xml:space="preserve"> հազ. դրամ (</w:t>
      </w:r>
      <w:r w:rsidRPr="000148F0">
        <w:rPr>
          <w:rFonts w:ascii="GHEA Grapalat" w:hAnsi="GHEA Grapalat" w:cs="GHEA Grapalat"/>
          <w:lang w:val="hy-AM"/>
        </w:rPr>
        <w:t>35614.6</w:t>
      </w:r>
      <w:r w:rsidRPr="00723664">
        <w:rPr>
          <w:rFonts w:ascii="GHEA Grapalat" w:hAnsi="GHEA Grapalat" w:cs="GHEA Grapalat"/>
          <w:lang w:val="hy-AM"/>
        </w:rPr>
        <w:t>x50%):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723664">
        <w:rPr>
          <w:rFonts w:ascii="GHEA Grapalat" w:hAnsi="GHEA Grapalat" w:cs="GHEA Grapalat"/>
          <w:lang w:val="hy-AM"/>
        </w:rPr>
        <w:t xml:space="preserve">Հաշվի առնելով Ընկերության կողմից 2012թ.տարեկան արդյունքներով ՀՀ պետական բյուջե վճարված 10210.5 հազ.դրամը ՀՀ պետական բյուջե  լրացուցիչ վճարման ենթակա գումարը կկազմի </w:t>
      </w:r>
      <w:r w:rsidRPr="000148F0">
        <w:rPr>
          <w:rFonts w:ascii="GHEA Grapalat" w:hAnsi="GHEA Grapalat" w:cs="GHEA Grapalat"/>
          <w:lang w:val="hy-AM"/>
        </w:rPr>
        <w:t>7596.8</w:t>
      </w:r>
      <w:r w:rsidRPr="00723664">
        <w:rPr>
          <w:rFonts w:ascii="GHEA Grapalat" w:hAnsi="GHEA Grapalat" w:cs="GHEA Grapalat"/>
          <w:lang w:val="hy-AM"/>
        </w:rPr>
        <w:t xml:space="preserve"> հազ.դրամ (</w:t>
      </w:r>
      <w:r w:rsidRPr="000148F0">
        <w:rPr>
          <w:rFonts w:ascii="GHEA Grapalat" w:hAnsi="GHEA Grapalat" w:cs="GHEA Grapalat"/>
          <w:lang w:val="hy-AM"/>
        </w:rPr>
        <w:t>17807.3</w:t>
      </w:r>
      <w:r w:rsidRPr="00723664">
        <w:rPr>
          <w:rFonts w:ascii="GHEA Grapalat" w:hAnsi="GHEA Grapalat" w:cs="GHEA Grapalat"/>
          <w:lang w:val="hy-AM"/>
        </w:rPr>
        <w:t xml:space="preserve"> - 10210.5):</w:t>
      </w:r>
    </w:p>
    <w:p w:rsidR="00A53AE9" w:rsidRPr="00723664" w:rsidRDefault="00A53AE9" w:rsidP="00A53AE9">
      <w:pPr>
        <w:spacing w:line="360" w:lineRule="auto"/>
        <w:ind w:right="-288"/>
        <w:jc w:val="both"/>
        <w:rPr>
          <w:rFonts w:ascii="GHEA Grapalat" w:hAnsi="GHEA Grapalat" w:cs="GHEA Grapalat"/>
          <w:lang w:val="hy-AM"/>
        </w:rPr>
      </w:pPr>
      <w:r w:rsidRPr="000148F0">
        <w:rPr>
          <w:rFonts w:ascii="GHEA Grapalat" w:hAnsi="GHEA Grapalat" w:cs="GHEA Grapalat"/>
          <w:lang w:val="hy-AM"/>
        </w:rPr>
        <w:tab/>
      </w:r>
      <w:r w:rsidRPr="00723664">
        <w:rPr>
          <w:rFonts w:ascii="GHEA Grapalat" w:hAnsi="GHEA Grapalat" w:cs="GHEA Grapalat"/>
          <w:lang w:val="hy-AM"/>
        </w:rPr>
        <w:t>2012թ. տարեկան արդյունքներով Ընկերության կողմից շահութաբաժնի գծով ՀՀ պետական բյուջե  լրացուցիչ վճարման ենթակա գումարը կազմում է  8878.1 հազ. դրամ (ներառյալ 1281.2 հազ. դրամի  տույժի գումարը):</w:t>
      </w:r>
    </w:p>
    <w:p w:rsidR="00A53AE9" w:rsidRPr="00723664" w:rsidRDefault="00A53AE9" w:rsidP="00A53AE9">
      <w:pPr>
        <w:spacing w:line="360" w:lineRule="auto"/>
        <w:ind w:right="-288" w:firstLine="708"/>
        <w:jc w:val="both"/>
        <w:rPr>
          <w:rFonts w:ascii="GHEA Grapalat" w:hAnsi="GHEA Grapalat" w:cs="GHEA Grapalat"/>
          <w:lang w:val="hy-AM"/>
        </w:rPr>
      </w:pPr>
      <w:r w:rsidRPr="00723664">
        <w:rPr>
          <w:rFonts w:ascii="GHEA Grapalat" w:hAnsi="GHEA Grapalat" w:cs="GHEA Grapalat"/>
          <w:lang w:val="hy-AM"/>
        </w:rPr>
        <w:t>2012թ տարեկան ֆինանսական հաշվետվությամբ (հաշվապահական հաշվեկշիռ ձև 1) 2012թ. դեկտեմբերի 31-ի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723664">
        <w:rPr>
          <w:rFonts w:ascii="GHEA Grapalat" w:hAnsi="GHEA Grapalat" w:cs="GHEA Grapalat"/>
          <w:lang w:val="hy-AM"/>
        </w:rPr>
        <w:t>դրությամբ կուտակված շահույթի մնացորդը պակաս է արտացոլել 2835291.0 հազ.դրամի չափով՝ ցույց է տրվել 34617.0 հազ.դրամի կուտակված վնաս՝ 2800674.0 հազ.դրամ կուտակված շահույթի փոխարեն:</w:t>
      </w:r>
    </w:p>
    <w:p w:rsidR="00A53AE9" w:rsidRPr="00723664" w:rsidRDefault="00A53AE9" w:rsidP="00A53AE9">
      <w:pPr>
        <w:spacing w:line="360" w:lineRule="auto"/>
        <w:ind w:right="-288" w:firstLine="708"/>
        <w:jc w:val="both"/>
        <w:rPr>
          <w:rFonts w:ascii="GHEA Grapalat" w:hAnsi="GHEA Grapalat" w:cs="GHEA Grapalat"/>
          <w:lang w:val="hy-AM"/>
        </w:rPr>
      </w:pPr>
      <w:r w:rsidRPr="00723664">
        <w:rPr>
          <w:rFonts w:ascii="GHEA Grapalat" w:hAnsi="GHEA Grapalat" w:cs="GHEA Grapalat"/>
          <w:lang w:val="hy-AM"/>
        </w:rPr>
        <w:t xml:space="preserve">Ընկերության 2012թ տարեկան ֆինանսական հաշվետվությամբ </w:t>
      </w:r>
      <w:r w:rsidRPr="00723664">
        <w:rPr>
          <w:rFonts w:ascii="GHEA Grapalat" w:hAnsi="GHEA Grapalat" w:cs="GHEA Grapalat"/>
          <w:bCs/>
          <w:lang w:val="hy-AM"/>
        </w:rPr>
        <w:t>(հաշվապահական հաշվեկշիռ ձև 1) ցույց տրված կուտակված շահույթի տարեսկզբի մնացորդի ճշգրտման պարագայում Ընկերությունը</w:t>
      </w:r>
      <w:r w:rsidRPr="000148F0">
        <w:rPr>
          <w:rFonts w:ascii="GHEA Grapalat" w:hAnsi="GHEA Grapalat" w:cs="GHEA Grapalat"/>
          <w:bCs/>
          <w:lang w:val="hy-AM"/>
        </w:rPr>
        <w:t xml:space="preserve"> </w:t>
      </w:r>
      <w:r w:rsidRPr="00723664">
        <w:rPr>
          <w:rFonts w:ascii="GHEA Grapalat" w:hAnsi="GHEA Grapalat" w:cs="GHEA Grapalat"/>
          <w:bCs/>
          <w:lang w:val="hy-AM"/>
        </w:rPr>
        <w:t>2013թ. շահութաբաժնի հաշվարկով ցույց տրված (հաշվարկված) ՀՀ պետական բյուջե վճարման ենթակա 20231.5 հազ.դրամ գումարը պարտավոր էր ամբողջությամբ վճարել ՀՀ պետական բյուջե, սակայն ինչպես վերը նշվեց վճարվել է ընդամենը` 11182.0 հազ.դրամ (պակաս է վճարվել 9049.0 հազ.դրամ)</w:t>
      </w:r>
      <w:r w:rsidRPr="00723664">
        <w:rPr>
          <w:rFonts w:ascii="GHEA Grapalat" w:hAnsi="GHEA Grapalat" w:cs="GHEA Grapalat"/>
          <w:lang w:val="hy-AM"/>
        </w:rPr>
        <w:t xml:space="preserve">: </w:t>
      </w:r>
    </w:p>
    <w:p w:rsidR="00A53AE9" w:rsidRPr="00723664" w:rsidRDefault="00A53AE9" w:rsidP="00A53AE9">
      <w:pPr>
        <w:spacing w:line="360" w:lineRule="auto"/>
        <w:ind w:right="-288" w:firstLine="708"/>
        <w:jc w:val="both"/>
        <w:rPr>
          <w:rFonts w:ascii="GHEA Grapalat" w:hAnsi="GHEA Grapalat" w:cs="GHEA Grapalat"/>
          <w:lang w:val="hy-AM"/>
        </w:rPr>
      </w:pPr>
      <w:r w:rsidRPr="00723664">
        <w:rPr>
          <w:rFonts w:ascii="GHEA Grapalat" w:hAnsi="GHEA Grapalat" w:cs="GHEA Grapalat"/>
          <w:lang w:val="hy-AM"/>
        </w:rPr>
        <w:lastRenderedPageBreak/>
        <w:t>Ընկերությունը թույլ է տվել նաև այլ խախտումներ, որոնք ազդել են Ընկերության 2013թ տարեկան գործունեության արդյունքներով ստացած (հաշվետվությամբ ցույց տրված)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723664">
        <w:rPr>
          <w:rFonts w:ascii="GHEA Grapalat" w:hAnsi="GHEA Grapalat" w:cs="GHEA Grapalat"/>
          <w:lang w:val="hy-AM"/>
        </w:rPr>
        <w:t>զուտ շահույթին, ինչպես նաև հաշվարկված և ՀՀ պետական բյուջե վճարման ենթակա  շահութաբաժնի գումարի վրա:</w:t>
      </w:r>
    </w:p>
    <w:p w:rsidR="00A53AE9" w:rsidRPr="00723664" w:rsidRDefault="00A53AE9" w:rsidP="00A53AE9">
      <w:pPr>
        <w:spacing w:line="360" w:lineRule="auto"/>
        <w:ind w:right="-211" w:firstLine="720"/>
        <w:jc w:val="both"/>
        <w:rPr>
          <w:rFonts w:ascii="GHEA Grapalat" w:hAnsi="GHEA Grapalat" w:cs="GHEA Grapalat"/>
          <w:bCs/>
          <w:color w:val="FF0000"/>
          <w:lang w:val="hy-AM"/>
        </w:rPr>
      </w:pPr>
      <w:r w:rsidRPr="00723664">
        <w:rPr>
          <w:rFonts w:ascii="GHEA Grapalat" w:hAnsi="GHEA Grapalat" w:cs="GHEA Grapalat"/>
          <w:bCs/>
          <w:lang w:val="hy-AM"/>
        </w:rPr>
        <w:t>Ընկերությունը հաշվի չառնելով այն հանգամանքը, որ գործարքի հետ կապված տնտեսական օգուտները` փոխհատուցման չընդունված կատարողականի մասով չեն ֆինանսավորվելու,</w:t>
      </w:r>
      <w:r w:rsidRPr="000148F0">
        <w:rPr>
          <w:rFonts w:ascii="GHEA Grapalat" w:hAnsi="GHEA Grapalat" w:cs="GHEA Grapalat"/>
          <w:bCs/>
          <w:lang w:val="hy-AM"/>
        </w:rPr>
        <w:t xml:space="preserve"> </w:t>
      </w:r>
      <w:r w:rsidRPr="00723664">
        <w:rPr>
          <w:rFonts w:ascii="GHEA Grapalat" w:hAnsi="GHEA Grapalat" w:cs="GHEA Grapalat"/>
          <w:bCs/>
          <w:lang w:val="hy-AM"/>
        </w:rPr>
        <w:t>47836.3</w:t>
      </w:r>
      <w:r w:rsidRPr="000148F0">
        <w:rPr>
          <w:rFonts w:ascii="GHEA Grapalat" w:hAnsi="GHEA Grapalat" w:cs="GHEA Grapalat"/>
          <w:bCs/>
          <w:lang w:val="hy-AM"/>
        </w:rPr>
        <w:t xml:space="preserve"> </w:t>
      </w:r>
      <w:r w:rsidRPr="00723664">
        <w:rPr>
          <w:rFonts w:ascii="GHEA Grapalat" w:hAnsi="GHEA Grapalat" w:cs="GHEA Grapalat"/>
          <w:bCs/>
          <w:lang w:val="hy-AM"/>
        </w:rPr>
        <w:t>հազ.դրամի ծառայությունների արժեքը Ընկերության կողմից ձևակերպել է 2013թ. հասույթում:</w:t>
      </w:r>
      <w:r w:rsidRPr="000148F0">
        <w:rPr>
          <w:rFonts w:ascii="GHEA Grapalat" w:hAnsi="GHEA Grapalat" w:cs="GHEA Grapalat"/>
          <w:bCs/>
          <w:lang w:val="hy-AM"/>
        </w:rPr>
        <w:t xml:space="preserve"> </w:t>
      </w:r>
      <w:r w:rsidRPr="00723664">
        <w:rPr>
          <w:rFonts w:ascii="GHEA Grapalat" w:hAnsi="GHEA Grapalat" w:cs="GHEA Grapalat"/>
          <w:bCs/>
          <w:lang w:val="hy-AM"/>
        </w:rPr>
        <w:t>Արդյունքում 2013թ. պետական պատվերի շրջանակներում անվճար բժշկական օգնության և սպասարկման ծառայությունների իրացումից հասույթը արտացոլվել է 863859.4 հազ.դրամ՝ 815880.8 հազ.դրամ մատուցված ծառայությունների դիմաց կամ պետական պատվերի շրջանակներում մատուցված ծառայությունների գծով ավել իրացումից հասույթ է ձևակերպել 47978.6 հազ.դրամի չափով (որից</w:t>
      </w:r>
      <w:r w:rsidRPr="000148F0">
        <w:rPr>
          <w:rFonts w:ascii="GHEA Grapalat" w:hAnsi="GHEA Grapalat" w:cs="GHEA Grapalat"/>
          <w:bCs/>
          <w:lang w:val="hy-AM"/>
        </w:rPr>
        <w:t xml:space="preserve"> </w:t>
      </w:r>
      <w:r w:rsidRPr="00723664">
        <w:rPr>
          <w:rFonts w:ascii="GHEA Grapalat" w:hAnsi="GHEA Grapalat" w:cs="GHEA Grapalat"/>
          <w:bCs/>
          <w:lang w:val="hy-AM"/>
        </w:rPr>
        <w:t xml:space="preserve">47836.3 հազ.դրամը կազմում է սահմանափակված բյուջեից ավել կատարված և ՀՀ ԱՆ ՊԱԳ- ի կողմից փոխհատուցման չընդունված կատարողականը): </w:t>
      </w:r>
    </w:p>
    <w:p w:rsidR="00A53AE9" w:rsidRPr="00723664" w:rsidRDefault="00A53AE9" w:rsidP="00A53AE9">
      <w:pPr>
        <w:spacing w:line="360" w:lineRule="auto"/>
        <w:ind w:right="-288" w:firstLine="708"/>
        <w:jc w:val="both"/>
        <w:rPr>
          <w:rFonts w:ascii="GHEA Grapalat" w:hAnsi="GHEA Grapalat" w:cs="GHEA Grapalat"/>
          <w:lang w:val="hy-AM"/>
        </w:rPr>
      </w:pPr>
      <w:r w:rsidRPr="00723664">
        <w:rPr>
          <w:rFonts w:ascii="GHEA Grapalat" w:hAnsi="GHEA Grapalat" w:cs="GHEA Grapalat"/>
          <w:lang w:val="hy-AM"/>
        </w:rPr>
        <w:t>Ընկերությունը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723664">
        <w:rPr>
          <w:rFonts w:ascii="GHEA Grapalat" w:hAnsi="GHEA Grapalat" w:cs="GHEA Grapalat"/>
          <w:lang w:val="hy-AM"/>
        </w:rPr>
        <w:t>խախտելով ՖՄՀՍ-ի &lt;Ֆինանսական հաշվետվությունների պատրաստման և ներկայացման հայեցակարգային հիմունքներ&gt;-ի ՆՊ-17-ով սահմանված պահանջը և 2013թ.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723664">
        <w:rPr>
          <w:rFonts w:ascii="GHEA Grapalat" w:hAnsi="GHEA Grapalat" w:cs="GHEA Grapalat"/>
          <w:lang w:val="hy-AM"/>
        </w:rPr>
        <w:t>ընթացքում պետական պատվերի շրջանակներում բուժված հիվանդների կողմից վճարման ենթակա համավճարի գումարը՝ 499171.4 հազ.դրամ որպես իրացումից հասույթ հաշվեգրման մեթոդով (ծառայությունների մատուցման պահով) ձևակերպելու  փոխարեն՝  ձևակերպել է դրամարկղային մեթոդով (համավճարների վճարման պահով)՝ 471112.8 հազ.դրամ, որի հետևանքով 2013թ. Ընկերության իրացումից հասույթը  պակաս է հաշվարկել 28058.6 հազ.դրամի չափով:</w:t>
      </w:r>
    </w:p>
    <w:p w:rsidR="00A53AE9" w:rsidRPr="00723664" w:rsidRDefault="00A53AE9" w:rsidP="00A53AE9">
      <w:pPr>
        <w:spacing w:line="360" w:lineRule="auto"/>
        <w:ind w:right="-211" w:firstLine="720"/>
        <w:jc w:val="both"/>
        <w:rPr>
          <w:rFonts w:ascii="GHEA Grapalat" w:hAnsi="GHEA Grapalat" w:cs="GHEA Grapalat"/>
          <w:bCs/>
          <w:lang w:val="hy-AM"/>
        </w:rPr>
      </w:pPr>
      <w:r w:rsidRPr="00723664">
        <w:rPr>
          <w:rFonts w:ascii="GHEA Grapalat" w:hAnsi="GHEA Grapalat" w:cs="GHEA Grapalat"/>
          <w:bCs/>
          <w:lang w:val="hy-AM"/>
        </w:rPr>
        <w:t xml:space="preserve">Իրացումից հասույթի ձևակերպման վերը նշված խախտումների արդյունքում Ընկերության 2013թ. ֆինանսական արդյունքների մասին հաշվետվությամբ կատարված աշխատանքների և մատուցված ծառայությունների իրացումից հասույթը ավել է ցույց տրվել 19920.0 հազ.դրամի չափով </w:t>
      </w:r>
      <w:r w:rsidRPr="000148F0">
        <w:rPr>
          <w:rFonts w:ascii="GHEA Grapalat" w:hAnsi="GHEA Grapalat" w:cs="GHEA Grapalat"/>
          <w:bCs/>
          <w:lang w:val="hy-AM"/>
        </w:rPr>
        <w:t xml:space="preserve">, իսկ </w:t>
      </w:r>
      <w:r w:rsidRPr="00723664">
        <w:rPr>
          <w:rFonts w:ascii="GHEA Grapalat" w:hAnsi="GHEA Grapalat" w:cs="GHEA Grapalat"/>
          <w:bCs/>
          <w:lang w:val="hy-AM"/>
        </w:rPr>
        <w:t>զուտ շահույթը ավել է ցույց տրվել նույն գումարի չափով:</w:t>
      </w:r>
    </w:p>
    <w:p w:rsidR="00A53AE9" w:rsidRPr="00723664" w:rsidRDefault="00A53AE9" w:rsidP="00A53AE9">
      <w:pPr>
        <w:spacing w:line="360" w:lineRule="auto"/>
        <w:ind w:right="-211" w:firstLine="720"/>
        <w:jc w:val="both"/>
        <w:rPr>
          <w:rFonts w:ascii="GHEA Grapalat" w:hAnsi="GHEA Grapalat" w:cs="GHEA Grapalat"/>
          <w:bCs/>
          <w:lang w:val="hy-AM"/>
        </w:rPr>
      </w:pPr>
      <w:r w:rsidRPr="00723664">
        <w:rPr>
          <w:rFonts w:ascii="GHEA Grapalat" w:hAnsi="GHEA Grapalat" w:cs="GHEA Grapalat"/>
          <w:bCs/>
          <w:lang w:val="hy-AM"/>
        </w:rPr>
        <w:t>Իրացումից հասույթի վերը նշված սխալ ձևակերպումների և հաշվետվության տվյալների ճշգրտման արդյունքում Ընկերության 2013թ տարեկան գործունեության արդյունքներով ստացած զուտ շահույթը՝ շահութահարկի գծով ծախսերի նվազեցումից հետո հաշվետվությամբ</w:t>
      </w:r>
      <w:r w:rsidRPr="000148F0">
        <w:rPr>
          <w:rFonts w:ascii="GHEA Grapalat" w:hAnsi="GHEA Grapalat" w:cs="GHEA Grapalat"/>
          <w:bCs/>
          <w:lang w:val="hy-AM"/>
        </w:rPr>
        <w:t xml:space="preserve"> </w:t>
      </w:r>
      <w:r w:rsidRPr="00723664">
        <w:rPr>
          <w:rFonts w:ascii="GHEA Grapalat" w:hAnsi="GHEA Grapalat" w:cs="GHEA Grapalat"/>
          <w:bCs/>
          <w:lang w:val="hy-AM"/>
        </w:rPr>
        <w:t>(ֆինանսական արդյունքների մասին հաշվետվություն ձև 2) ցույց տրված 32866.0 հազ.դրամի փոխարեն կկազմի  12996.0 հազ.դրամ: Հաշվի առնելով 2006թ. հունիսի 22-ի «50 տոկոսից ավելի պետության սեփականություն հանդիսացող բաժնեմաս ունեցող ընկերությունների կողմից իրականացվող որոշ ծախսերի առավելագույն թույլատրելի սահմանաչափերը սահմանելու մասին» թիվ 1238-Ն որոշման դրույթներով կատարված զուտ շահույթի ավելացումները՝</w:t>
      </w:r>
      <w:r w:rsidRPr="000148F0">
        <w:rPr>
          <w:rFonts w:ascii="GHEA Grapalat" w:hAnsi="GHEA Grapalat" w:cs="GHEA Grapalat"/>
          <w:bCs/>
          <w:lang w:val="hy-AM"/>
        </w:rPr>
        <w:t xml:space="preserve"> </w:t>
      </w:r>
      <w:r w:rsidRPr="00723664">
        <w:rPr>
          <w:rFonts w:ascii="GHEA Grapalat" w:hAnsi="GHEA Grapalat" w:cs="GHEA Grapalat"/>
          <w:bCs/>
          <w:lang w:val="hy-AM"/>
        </w:rPr>
        <w:t>7577.0 հազ.դրամ, շահութաբաժնի հաշվարկման բազան կկազմի 20543.0 հազ.դրամ</w:t>
      </w:r>
      <w:r w:rsidRPr="000148F0">
        <w:rPr>
          <w:rFonts w:ascii="GHEA Grapalat" w:hAnsi="GHEA Grapalat" w:cs="GHEA Grapalat"/>
          <w:bCs/>
          <w:lang w:val="hy-AM"/>
        </w:rPr>
        <w:t xml:space="preserve">, </w:t>
      </w:r>
      <w:r w:rsidRPr="00723664">
        <w:rPr>
          <w:rFonts w:ascii="GHEA Grapalat" w:hAnsi="GHEA Grapalat" w:cs="GHEA Grapalat"/>
          <w:bCs/>
          <w:lang w:val="hy-AM"/>
        </w:rPr>
        <w:t>որից</w:t>
      </w:r>
      <w:r w:rsidRPr="000148F0">
        <w:rPr>
          <w:rFonts w:ascii="GHEA Grapalat" w:hAnsi="GHEA Grapalat" w:cs="GHEA Grapalat"/>
          <w:bCs/>
          <w:lang w:val="hy-AM"/>
        </w:rPr>
        <w:t xml:space="preserve"> </w:t>
      </w:r>
      <w:r w:rsidRPr="00723664">
        <w:rPr>
          <w:rFonts w:ascii="GHEA Grapalat" w:hAnsi="GHEA Grapalat" w:cs="GHEA Grapalat"/>
          <w:bCs/>
          <w:lang w:val="hy-AM"/>
        </w:rPr>
        <w:t>ՀՀ պետական բյուջե վճարման ենթակա շահութաբաժնի գումարը կկազմի 10271.3 հազ. դրամ (20543.0x50%):</w:t>
      </w:r>
    </w:p>
    <w:p w:rsidR="00A53AE9" w:rsidRPr="000148F0" w:rsidRDefault="00A53AE9" w:rsidP="00A53AE9">
      <w:pPr>
        <w:spacing w:line="360" w:lineRule="auto"/>
        <w:ind w:right="-211" w:firstLine="720"/>
        <w:jc w:val="both"/>
        <w:rPr>
          <w:rFonts w:ascii="GHEA Grapalat" w:hAnsi="GHEA Grapalat" w:cs="GHEA Grapalat"/>
          <w:bCs/>
          <w:lang w:val="hy-AM"/>
        </w:rPr>
      </w:pPr>
      <w:r w:rsidRPr="00723664">
        <w:rPr>
          <w:rFonts w:ascii="GHEA Grapalat" w:hAnsi="GHEA Grapalat" w:cs="GHEA Grapalat"/>
          <w:bCs/>
          <w:lang w:val="hy-AM"/>
        </w:rPr>
        <w:lastRenderedPageBreak/>
        <w:t>Ընկերության կողմից 2013թ տարեկան արդյունքներով ստացված զուտ շահույթից հաշվարկվել և ՀՀ  պետական բյուջե է վճարվել 11182.0 հազ.դրամ շահութաբաժին կամ ավել է հաշվարվել և վճարվել</w:t>
      </w:r>
      <w:r w:rsidRPr="000148F0">
        <w:rPr>
          <w:rFonts w:ascii="GHEA Grapalat" w:hAnsi="GHEA Grapalat" w:cs="GHEA Grapalat"/>
          <w:bCs/>
          <w:lang w:val="hy-AM"/>
        </w:rPr>
        <w:t xml:space="preserve"> </w:t>
      </w:r>
      <w:r w:rsidRPr="00723664">
        <w:rPr>
          <w:rFonts w:ascii="GHEA Grapalat" w:hAnsi="GHEA Grapalat" w:cs="GHEA Grapalat"/>
          <w:bCs/>
          <w:lang w:val="hy-AM"/>
        </w:rPr>
        <w:t>910.5 հազ.դրամ (11182.0 – 10271.5):</w:t>
      </w:r>
    </w:p>
    <w:p w:rsidR="00A53AE9" w:rsidRPr="00723664" w:rsidRDefault="00A53AE9" w:rsidP="00A53AE9">
      <w:pPr>
        <w:spacing w:line="360" w:lineRule="auto"/>
        <w:ind w:right="-211" w:firstLine="720"/>
        <w:jc w:val="both"/>
        <w:rPr>
          <w:rFonts w:ascii="GHEA Grapalat" w:hAnsi="GHEA Grapalat" w:cs="GHEA Grapalat"/>
          <w:lang w:val="hy-AM"/>
        </w:rPr>
      </w:pPr>
      <w:r w:rsidRPr="00723664">
        <w:rPr>
          <w:rFonts w:ascii="GHEA Grapalat" w:hAnsi="GHEA Grapalat" w:cs="GHEA Grapalat"/>
          <w:lang w:val="hy-AM"/>
        </w:rPr>
        <w:t>2013թ. տարեկան արդյունքներով Ընկերության կողմից շահութաբաժնի գծով հաշվարկված ՀՀ պետական բյուջե  վճարման ենթակա գումարը ենթակա է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723664">
        <w:rPr>
          <w:rFonts w:ascii="GHEA Grapalat" w:hAnsi="GHEA Grapalat" w:cs="GHEA Grapalat"/>
          <w:lang w:val="hy-AM"/>
        </w:rPr>
        <w:t>պակասեցման 910.5 հազ. դրամի չափով:</w:t>
      </w:r>
    </w:p>
    <w:p w:rsidR="00A53AE9" w:rsidRPr="00F22F28" w:rsidRDefault="00A53AE9" w:rsidP="00A53AE9">
      <w:pPr>
        <w:spacing w:line="360" w:lineRule="auto"/>
        <w:ind w:right="-288" w:firstLine="708"/>
        <w:jc w:val="both"/>
        <w:rPr>
          <w:rFonts w:ascii="GHEA Grapalat" w:hAnsi="GHEA Grapalat" w:cs="GHEA Grapalat"/>
          <w:lang w:val="hy-AM"/>
        </w:rPr>
      </w:pPr>
      <w:r w:rsidRPr="00723664">
        <w:rPr>
          <w:rFonts w:ascii="GHEA Grapalat" w:hAnsi="GHEA Grapalat" w:cs="GHEA Grapalat"/>
          <w:lang w:val="hy-AM"/>
        </w:rPr>
        <w:t xml:space="preserve">Այսպիսով՝ 2012-2013թթ.շահութաբաժնի հաշվարկման ճշտության ստուգման արդյունքներով  ՀՀ պետական բյուջե լրացուցիչ վճարման ենթակա գումարը կազմում է </w:t>
      </w:r>
      <w:r w:rsidRPr="00F22F28">
        <w:rPr>
          <w:rFonts w:ascii="GHEA Grapalat" w:hAnsi="GHEA Grapalat" w:cs="GHEA Grapalat"/>
          <w:lang w:val="hy-AM"/>
        </w:rPr>
        <w:t xml:space="preserve">7967.6 </w:t>
      </w:r>
      <w:r w:rsidRPr="00723664">
        <w:rPr>
          <w:rFonts w:ascii="GHEA Grapalat" w:hAnsi="GHEA Grapalat" w:cs="GHEA Grapalat"/>
          <w:lang w:val="hy-AM"/>
        </w:rPr>
        <w:t xml:space="preserve">հազ. </w:t>
      </w:r>
      <w:r w:rsidRPr="00F22F28">
        <w:rPr>
          <w:rFonts w:ascii="GHEA Grapalat" w:hAnsi="GHEA Grapalat" w:cs="GHEA Grapalat"/>
          <w:lang w:val="hy-AM"/>
        </w:rPr>
        <w:t>դ</w:t>
      </w:r>
      <w:r w:rsidRPr="00723664">
        <w:rPr>
          <w:rFonts w:ascii="GHEA Grapalat" w:hAnsi="GHEA Grapalat" w:cs="GHEA Grapalat"/>
          <w:lang w:val="hy-AM"/>
        </w:rPr>
        <w:t>րամ (</w:t>
      </w:r>
      <w:r w:rsidRPr="00F22F28">
        <w:rPr>
          <w:rFonts w:ascii="GHEA Grapalat" w:hAnsi="GHEA Grapalat" w:cs="GHEA Grapalat"/>
          <w:lang w:val="hy-AM"/>
        </w:rPr>
        <w:t xml:space="preserve">8878.1 </w:t>
      </w:r>
      <w:r w:rsidRPr="00723664">
        <w:rPr>
          <w:rFonts w:ascii="GHEA Grapalat" w:hAnsi="GHEA Grapalat" w:cs="GHEA Grapalat"/>
          <w:lang w:val="hy-AM"/>
        </w:rPr>
        <w:t>–</w:t>
      </w:r>
      <w:r w:rsidRPr="00F22F28">
        <w:rPr>
          <w:rFonts w:ascii="GHEA Grapalat" w:hAnsi="GHEA Grapalat" w:cs="GHEA Grapalat"/>
          <w:lang w:val="hy-AM"/>
        </w:rPr>
        <w:t xml:space="preserve"> </w:t>
      </w:r>
      <w:r w:rsidRPr="00723664">
        <w:rPr>
          <w:rFonts w:ascii="GHEA Grapalat" w:hAnsi="GHEA Grapalat" w:cs="GHEA Grapalat"/>
          <w:lang w:val="hy-AM"/>
        </w:rPr>
        <w:t xml:space="preserve">910.5): </w:t>
      </w:r>
    </w:p>
    <w:p w:rsidR="00A53AE9" w:rsidRPr="00C61AC8" w:rsidRDefault="00A53AE9" w:rsidP="00A53AE9">
      <w:pPr>
        <w:pStyle w:val="BodyText2"/>
        <w:spacing w:line="360" w:lineRule="auto"/>
        <w:ind w:firstLine="540"/>
        <w:jc w:val="both"/>
        <w:rPr>
          <w:rFonts w:ascii="GHEA Grapalat" w:hAnsi="GHEA Grapalat" w:cs="GHEA Grapalat"/>
          <w:lang w:val="hy-AM" w:eastAsia="ru-RU"/>
        </w:rPr>
      </w:pPr>
      <w:r w:rsidRPr="00C61AC8">
        <w:rPr>
          <w:rFonts w:ascii="GHEA Grapalat" w:hAnsi="GHEA Grapalat" w:cs="GHEA Grapalat"/>
          <w:lang w:val="hy-AM" w:eastAsia="ru-RU"/>
        </w:rPr>
        <w:t>Ընկերությունը խախտելով ՀՀ «Գնումների մասին» ՀՀ օրենքի 22-րդ հոդվածի 1-ին կետի 1-ին ենթակետի պահանջները</w:t>
      </w:r>
      <w:r w:rsidRPr="000148F0">
        <w:rPr>
          <w:rFonts w:ascii="GHEA Grapalat" w:hAnsi="GHEA Grapalat" w:cs="GHEA Grapalat"/>
          <w:lang w:val="hy-AM" w:eastAsia="ru-RU"/>
        </w:rPr>
        <w:t xml:space="preserve">՝ առանց մրցույթ իրականացնելու </w:t>
      </w:r>
      <w:r w:rsidRPr="00C61AC8">
        <w:rPr>
          <w:rFonts w:ascii="GHEA Grapalat" w:hAnsi="GHEA Grapalat" w:cs="GHEA Grapalat"/>
          <w:lang w:val="hy-AM" w:eastAsia="ru-RU"/>
        </w:rPr>
        <w:t xml:space="preserve">թվով 8 կազմակերպությունների հետ 2012թ–ին </w:t>
      </w:r>
      <w:r w:rsidRPr="000148F0">
        <w:rPr>
          <w:rFonts w:ascii="GHEA Grapalat" w:hAnsi="GHEA Grapalat" w:cs="GHEA Grapalat"/>
          <w:lang w:val="hy-AM" w:eastAsia="ru-RU"/>
        </w:rPr>
        <w:t xml:space="preserve"> </w:t>
      </w:r>
      <w:r w:rsidRPr="00C61AC8">
        <w:rPr>
          <w:rFonts w:ascii="GHEA Grapalat" w:hAnsi="GHEA Grapalat" w:cs="GHEA Grapalat"/>
          <w:lang w:val="hy-AM" w:eastAsia="ru-RU"/>
        </w:rPr>
        <w:t>ընդհանուր գումարով 3103.7</w:t>
      </w:r>
      <w:r w:rsidRPr="000148F0">
        <w:rPr>
          <w:rFonts w:ascii="GHEA Grapalat" w:hAnsi="GHEA Grapalat" w:cs="GHEA Grapalat"/>
          <w:lang w:val="hy-AM" w:eastAsia="ru-RU"/>
        </w:rPr>
        <w:t xml:space="preserve"> </w:t>
      </w:r>
      <w:r w:rsidRPr="00C61AC8">
        <w:rPr>
          <w:rFonts w:ascii="GHEA Grapalat" w:hAnsi="GHEA Grapalat" w:cs="GHEA Grapalat"/>
          <w:lang w:val="hy-AM" w:eastAsia="ru-RU"/>
        </w:rPr>
        <w:t>հազ. դրամի ձևաթղթերի տպագրության նպատակով կնքել է պայմանագրեր՝ գնումը բաժանելով առանձին չափաբաժինների:</w:t>
      </w:r>
    </w:p>
    <w:p w:rsidR="00A53AE9" w:rsidRPr="000148F0" w:rsidRDefault="00A53AE9" w:rsidP="00A53AE9">
      <w:pPr>
        <w:spacing w:line="360" w:lineRule="auto"/>
        <w:jc w:val="both"/>
        <w:rPr>
          <w:lang w:val="hy-AM"/>
        </w:rPr>
      </w:pPr>
      <w:r w:rsidRPr="000148F0">
        <w:rPr>
          <w:rFonts w:ascii="GHEA Grapalat" w:hAnsi="GHEA Grapalat" w:cs="GHEA Grapalat"/>
          <w:lang w:val="hy-AM"/>
        </w:rPr>
        <w:tab/>
      </w:r>
      <w:r w:rsidRPr="00C61AC8">
        <w:rPr>
          <w:rFonts w:ascii="GHEA Grapalat" w:hAnsi="GHEA Grapalat" w:cs="GHEA Grapalat"/>
          <w:lang w:val="hy-AM"/>
        </w:rPr>
        <w:t>Բացի այդ Ընկերությ</w:t>
      </w:r>
      <w:r w:rsidRPr="000148F0">
        <w:rPr>
          <w:rFonts w:ascii="GHEA Grapalat" w:hAnsi="GHEA Grapalat" w:cs="GHEA Grapalat"/>
          <w:lang w:val="hy-AM"/>
        </w:rPr>
        <w:t>ու</w:t>
      </w:r>
      <w:r w:rsidRPr="00C61AC8">
        <w:rPr>
          <w:rFonts w:ascii="GHEA Grapalat" w:hAnsi="GHEA Grapalat" w:cs="GHEA Grapalat"/>
          <w:lang w:val="hy-AM"/>
        </w:rPr>
        <w:t>ն</w:t>
      </w:r>
      <w:r w:rsidRPr="000148F0">
        <w:rPr>
          <w:rFonts w:ascii="GHEA Grapalat" w:hAnsi="GHEA Grapalat" w:cs="GHEA Grapalat"/>
          <w:lang w:val="hy-AM"/>
        </w:rPr>
        <w:t>ը</w:t>
      </w:r>
      <w:r w:rsidRPr="00C61AC8">
        <w:rPr>
          <w:rFonts w:ascii="GHEA Grapalat" w:hAnsi="GHEA Grapalat" w:cs="GHEA Grapalat"/>
          <w:lang w:val="hy-AM"/>
        </w:rPr>
        <w:t xml:space="preserve"> խախտելով «Գնումների մասին» ՀՀ օրենքի 20-րդ հոդվածի պահանջները</w:t>
      </w:r>
      <w:r w:rsidRPr="000148F0">
        <w:rPr>
          <w:rFonts w:ascii="GHEA Grapalat" w:hAnsi="GHEA Grapalat" w:cs="GHEA Grapalat"/>
          <w:lang w:val="hy-AM"/>
        </w:rPr>
        <w:t xml:space="preserve">՝  </w:t>
      </w:r>
      <w:r w:rsidRPr="00C61AC8">
        <w:rPr>
          <w:rFonts w:ascii="GHEA Grapalat" w:hAnsi="GHEA Grapalat" w:cs="GHEA Grapalat"/>
          <w:lang w:val="hy-AM"/>
        </w:rPr>
        <w:t>գնումների բազային միավոր</w:t>
      </w:r>
      <w:r w:rsidRPr="000148F0">
        <w:rPr>
          <w:rFonts w:ascii="GHEA Grapalat" w:hAnsi="GHEA Grapalat" w:cs="GHEA Grapalat"/>
          <w:lang w:val="hy-AM"/>
        </w:rPr>
        <w:t xml:space="preserve">ից ավել լինելու պարագայում </w:t>
      </w:r>
      <w:r w:rsidRPr="00C61AC8">
        <w:rPr>
          <w:rFonts w:ascii="GHEA Grapalat" w:hAnsi="GHEA Grapalat" w:cs="GHEA Grapalat"/>
          <w:lang w:val="hy-AM"/>
        </w:rPr>
        <w:t>2012-2014թթ.</w:t>
      </w:r>
      <w:r w:rsidRPr="000148F0">
        <w:rPr>
          <w:rFonts w:ascii="GHEA Grapalat" w:hAnsi="GHEA Grapalat" w:cs="GHEA Grapalat"/>
          <w:lang w:val="hy-AM"/>
        </w:rPr>
        <w:t xml:space="preserve"> առանց մրցույթ իրականացնելու  կատարել է </w:t>
      </w:r>
      <w:r w:rsidRPr="00C61AC8">
        <w:rPr>
          <w:rFonts w:ascii="GHEA Grapalat" w:hAnsi="GHEA Grapalat" w:cs="GHEA Grapalat"/>
          <w:lang w:val="hy-AM"/>
        </w:rPr>
        <w:t>15514.3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C61AC8">
        <w:rPr>
          <w:rFonts w:ascii="GHEA Grapalat" w:hAnsi="GHEA Grapalat" w:cs="GHEA Grapalat"/>
          <w:lang w:val="hy-AM"/>
        </w:rPr>
        <w:t xml:space="preserve">հազ.դրամի </w:t>
      </w:r>
      <w:r w:rsidRPr="000148F0">
        <w:rPr>
          <w:rFonts w:ascii="GHEA Grapalat" w:hAnsi="GHEA Grapalat" w:cs="GHEA Grapalat"/>
          <w:lang w:val="hy-AM"/>
        </w:rPr>
        <w:t>գնումներ։</w:t>
      </w:r>
      <w:r w:rsidRPr="00C61AC8">
        <w:rPr>
          <w:rFonts w:ascii="GHEA Grapalat" w:hAnsi="GHEA Grapalat" w:cs="GHEA Grapalat"/>
          <w:lang w:val="hy-AM"/>
        </w:rPr>
        <w:t xml:space="preserve"> </w:t>
      </w:r>
    </w:p>
    <w:p w:rsidR="00A53AE9" w:rsidRPr="00723664" w:rsidRDefault="00A53AE9" w:rsidP="00A53AE9">
      <w:pPr>
        <w:tabs>
          <w:tab w:val="left" w:pos="0"/>
        </w:tabs>
        <w:spacing w:line="360" w:lineRule="auto"/>
        <w:ind w:right="-211" w:firstLine="720"/>
        <w:jc w:val="center"/>
        <w:rPr>
          <w:rFonts w:ascii="GHEA Grapalat" w:hAnsi="GHEA Grapalat" w:cs="GHEA Grapalat"/>
          <w:b/>
          <w:lang w:val="af-ZA"/>
        </w:rPr>
      </w:pPr>
    </w:p>
    <w:p w:rsidR="00A53AE9" w:rsidRPr="00193B3F" w:rsidRDefault="00A53AE9" w:rsidP="00A53AE9">
      <w:pPr>
        <w:spacing w:line="360" w:lineRule="auto"/>
        <w:jc w:val="both"/>
        <w:rPr>
          <w:rFonts w:ascii="GHEA Grapalat" w:hAnsi="GHEA Grapalat"/>
          <w:b/>
          <w:lang w:val="af-ZA"/>
        </w:rPr>
      </w:pPr>
      <w:r w:rsidRPr="00193B3F">
        <w:rPr>
          <w:rFonts w:ascii="GHEA Grapalat" w:hAnsi="GHEA Grapalat"/>
          <w:b/>
        </w:rPr>
        <w:t>Առաջար</w:t>
      </w:r>
      <w:r>
        <w:rPr>
          <w:rFonts w:ascii="GHEA Grapalat" w:hAnsi="GHEA Grapalat"/>
          <w:b/>
        </w:rPr>
        <w:t>կ</w:t>
      </w:r>
      <w:r w:rsidRPr="00193B3F">
        <w:rPr>
          <w:rFonts w:ascii="GHEA Grapalat" w:hAnsi="GHEA Grapalat"/>
          <w:b/>
        </w:rPr>
        <w:t>վել</w:t>
      </w:r>
      <w:r w:rsidRPr="000148F0">
        <w:rPr>
          <w:rFonts w:ascii="GHEA Grapalat" w:hAnsi="GHEA Grapalat"/>
          <w:b/>
          <w:lang w:val="af-ZA"/>
        </w:rPr>
        <w:t xml:space="preserve"> </w:t>
      </w:r>
      <w:r w:rsidRPr="00193B3F">
        <w:rPr>
          <w:rFonts w:ascii="GHEA Grapalat" w:hAnsi="GHEA Grapalat"/>
          <w:b/>
        </w:rPr>
        <w:t>է</w:t>
      </w:r>
      <w:r w:rsidRPr="000148F0">
        <w:rPr>
          <w:rFonts w:ascii="GHEA Grapalat" w:hAnsi="GHEA Grapalat"/>
          <w:b/>
          <w:lang w:val="af-ZA"/>
        </w:rPr>
        <w:t>.</w:t>
      </w:r>
      <w:r w:rsidRPr="00193B3F">
        <w:rPr>
          <w:rFonts w:ascii="GHEA Grapalat" w:hAnsi="GHEA Grapalat"/>
          <w:b/>
          <w:lang w:val="af-ZA"/>
        </w:rPr>
        <w:t xml:space="preserve">   </w:t>
      </w:r>
    </w:p>
    <w:p w:rsidR="00A53AE9" w:rsidRPr="000148F0" w:rsidRDefault="00A53AE9" w:rsidP="00A53AE9">
      <w:pPr>
        <w:pStyle w:val="BodyText2"/>
        <w:spacing w:line="360" w:lineRule="auto"/>
        <w:ind w:right="-211" w:firstLine="540"/>
        <w:jc w:val="both"/>
        <w:rPr>
          <w:rFonts w:ascii="GHEA Grapalat" w:hAnsi="GHEA Grapalat" w:cs="GHEA Grapalat"/>
          <w:lang w:val="af-ZA"/>
        </w:rPr>
      </w:pPr>
      <w:r w:rsidRPr="000148F0">
        <w:rPr>
          <w:rFonts w:ascii="GHEA Grapalat" w:hAnsi="GHEA Grapalat" w:cs="GHEA Grapalat"/>
          <w:lang w:val="af-ZA"/>
        </w:rPr>
        <w:t xml:space="preserve">  - </w:t>
      </w:r>
      <w:r w:rsidRPr="00723664">
        <w:rPr>
          <w:rFonts w:ascii="GHEA Grapalat" w:hAnsi="GHEA Grapalat" w:cs="GHEA Grapalat"/>
        </w:rPr>
        <w:t>Ընկերությունում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քննության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առնել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ստուգման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նյութերը</w:t>
      </w:r>
      <w:r w:rsidRPr="000148F0">
        <w:rPr>
          <w:rFonts w:ascii="GHEA Grapalat" w:hAnsi="GHEA Grapalat" w:cs="GHEA Grapalat"/>
          <w:lang w:val="af-ZA"/>
        </w:rPr>
        <w:t xml:space="preserve">, </w:t>
      </w:r>
      <w:r w:rsidRPr="00723664">
        <w:rPr>
          <w:rFonts w:ascii="GHEA Grapalat" w:hAnsi="GHEA Grapalat" w:cs="GHEA Grapalat"/>
        </w:rPr>
        <w:t>միջոցներ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ձեռնարկել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ստուգմամբ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արձանագրված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խախտումների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ու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թերությունների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վերացման</w:t>
      </w:r>
      <w:r w:rsidRPr="000148F0">
        <w:rPr>
          <w:rFonts w:ascii="GHEA Grapalat" w:hAnsi="GHEA Grapalat" w:cs="GHEA Grapalat"/>
          <w:lang w:val="af-ZA"/>
        </w:rPr>
        <w:t xml:space="preserve">, </w:t>
      </w:r>
      <w:r w:rsidRPr="00723664">
        <w:rPr>
          <w:rFonts w:ascii="GHEA Grapalat" w:hAnsi="GHEA Grapalat" w:cs="GHEA Grapalat"/>
        </w:rPr>
        <w:t>հետագայում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այդպիսիք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բացառելու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ուղղությամբ</w:t>
      </w:r>
      <w:r w:rsidRPr="000148F0">
        <w:rPr>
          <w:rFonts w:ascii="GHEA Grapalat" w:hAnsi="GHEA Grapalat" w:cs="GHEA Grapalat"/>
          <w:lang w:val="af-ZA"/>
        </w:rPr>
        <w:t xml:space="preserve">:  </w:t>
      </w:r>
    </w:p>
    <w:p w:rsidR="00A53AE9" w:rsidRPr="000148F0" w:rsidRDefault="00A53AE9" w:rsidP="00A53AE9">
      <w:pPr>
        <w:pStyle w:val="BodyText2"/>
        <w:spacing w:line="360" w:lineRule="auto"/>
        <w:ind w:right="-211" w:firstLine="540"/>
        <w:jc w:val="both"/>
        <w:rPr>
          <w:rFonts w:ascii="GHEA Grapalat" w:hAnsi="GHEA Grapalat" w:cs="GHEA Grapalat"/>
          <w:lang w:val="af-ZA"/>
        </w:rPr>
      </w:pPr>
      <w:r w:rsidRPr="000148F0">
        <w:rPr>
          <w:rFonts w:ascii="GHEA Grapalat" w:hAnsi="GHEA Grapalat" w:cs="GHEA Grapalat"/>
          <w:lang w:val="af-ZA"/>
        </w:rPr>
        <w:t xml:space="preserve">- </w:t>
      </w:r>
      <w:r w:rsidRPr="00723664">
        <w:rPr>
          <w:rFonts w:ascii="GHEA Grapalat" w:hAnsi="GHEA Grapalat" w:cs="GHEA Grapalat"/>
        </w:rPr>
        <w:t>ուժեղացնել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հսկողությունը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ՀՀ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առողջապահության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նախարարի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կողմից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հաստատված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չափորոշիչների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պահանջների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պահպանման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ուղղությամբ</w:t>
      </w:r>
      <w:r w:rsidRPr="000148F0">
        <w:rPr>
          <w:rFonts w:ascii="GHEA Grapalat" w:hAnsi="GHEA Grapalat" w:cs="GHEA Grapalat"/>
          <w:lang w:val="af-ZA"/>
        </w:rPr>
        <w:t>.</w:t>
      </w:r>
    </w:p>
    <w:p w:rsidR="00A53AE9" w:rsidRPr="00723664" w:rsidRDefault="00A53AE9" w:rsidP="00A53AE9">
      <w:pPr>
        <w:spacing w:line="360" w:lineRule="auto"/>
        <w:ind w:right="-211"/>
        <w:jc w:val="both"/>
        <w:rPr>
          <w:rFonts w:ascii="GHEA Grapalat" w:hAnsi="GHEA Grapalat" w:cs="GHEA Grapalat"/>
          <w:lang w:val="af-ZA"/>
        </w:rPr>
      </w:pPr>
      <w:r w:rsidRPr="00723664">
        <w:rPr>
          <w:rFonts w:ascii="GHEA Grapalat" w:hAnsi="GHEA Grapalat" w:cs="GHEA Grapalat"/>
          <w:lang w:val="af-ZA"/>
        </w:rPr>
        <w:t xml:space="preserve">          - </w:t>
      </w:r>
      <w:r w:rsidRPr="00723664">
        <w:rPr>
          <w:rFonts w:ascii="GHEA Grapalat" w:hAnsi="GHEA Grapalat" w:cs="GHEA Grapalat"/>
        </w:rPr>
        <w:t>պահպանել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ՀՀ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և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ընկերության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միջև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պետության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կողմից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երաշխավորված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անվճար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հիվանդանոցային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բժշկական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օգնության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և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սպասարկման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մասին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պայմանագրին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կից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հատուկ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պայմանների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կատարումը</w:t>
      </w:r>
      <w:r w:rsidRPr="00723664">
        <w:rPr>
          <w:rFonts w:ascii="GHEA Grapalat" w:hAnsi="GHEA Grapalat" w:cs="GHEA Grapalat"/>
          <w:lang w:val="af-ZA"/>
        </w:rPr>
        <w:t>:</w:t>
      </w:r>
    </w:p>
    <w:p w:rsidR="00A53AE9" w:rsidRPr="00723664" w:rsidRDefault="00A53AE9" w:rsidP="00A53AE9">
      <w:pPr>
        <w:pStyle w:val="NormalWeb"/>
        <w:spacing w:before="0" w:beforeAutospacing="0" w:after="0" w:afterAutospacing="0" w:line="360" w:lineRule="auto"/>
        <w:ind w:right="-211" w:firstLine="375"/>
        <w:jc w:val="both"/>
        <w:rPr>
          <w:rFonts w:ascii="GHEA Grapalat" w:hAnsi="GHEA Grapalat" w:cs="GHEA Grapalat"/>
          <w:lang w:val="af-ZA"/>
        </w:rPr>
      </w:pPr>
      <w:r w:rsidRPr="00723664">
        <w:rPr>
          <w:rFonts w:ascii="GHEA Grapalat" w:hAnsi="GHEA Grapalat" w:cs="GHEA Grapalat"/>
          <w:lang w:val="af-ZA"/>
        </w:rPr>
        <w:t xml:space="preserve">    - ՀՀ պետական բյուջեին հասանելիք շահութաբաժինները հաշվարկելիս խստագույնս առաջնորդվել </w:t>
      </w:r>
      <w:r w:rsidRPr="00723664">
        <w:rPr>
          <w:rFonts w:ascii="GHEA Grapalat" w:hAnsi="GHEA Grapalat" w:cs="GHEA Grapalat"/>
          <w:lang w:val="hy-AM"/>
        </w:rPr>
        <w:t>ՀՀ կառավարության 2011թ</w:t>
      </w:r>
      <w:r w:rsidRPr="00723664">
        <w:rPr>
          <w:rFonts w:ascii="GHEA Grapalat" w:hAnsi="GHEA Grapalat" w:cs="GHEA Grapalat"/>
          <w:lang w:val="af-ZA"/>
        </w:rPr>
        <w:t>.</w:t>
      </w:r>
      <w:r w:rsidRPr="00723664">
        <w:rPr>
          <w:rFonts w:ascii="GHEA Grapalat" w:hAnsi="GHEA Grapalat" w:cs="GHEA Grapalat"/>
          <w:lang w:val="hy-AM"/>
        </w:rPr>
        <w:t xml:space="preserve"> մարտի 3-ի թիվ 202-Ն եւ 2006թ. հունիսի 22-իթիվ 1238-Ն որոշ</w:t>
      </w:r>
      <w:r w:rsidRPr="00723664">
        <w:rPr>
          <w:rFonts w:ascii="GHEA Grapalat" w:hAnsi="GHEA Grapalat" w:cs="GHEA Grapalat"/>
        </w:rPr>
        <w:t>ումների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</w:rPr>
        <w:t>պահանջներով</w:t>
      </w:r>
      <w:r w:rsidRPr="00723664">
        <w:rPr>
          <w:rFonts w:ascii="GHEA Grapalat" w:hAnsi="GHEA Grapalat" w:cs="GHEA Grapalat"/>
          <w:lang w:val="af-ZA"/>
        </w:rPr>
        <w:t>:</w:t>
      </w:r>
    </w:p>
    <w:p w:rsidR="00A53AE9" w:rsidRPr="00723664" w:rsidRDefault="00A53AE9" w:rsidP="00A53AE9">
      <w:pPr>
        <w:spacing w:line="360" w:lineRule="auto"/>
        <w:ind w:right="-211" w:firstLine="567"/>
        <w:jc w:val="both"/>
        <w:rPr>
          <w:rFonts w:ascii="GHEA Grapalat" w:hAnsi="GHEA Grapalat" w:cs="GHEA Grapalat"/>
          <w:lang w:val="hy-AM"/>
        </w:rPr>
      </w:pPr>
      <w:r w:rsidRPr="00723664">
        <w:rPr>
          <w:rFonts w:ascii="GHEA Grapalat" w:hAnsi="GHEA Grapalat" w:cs="GHEA Grapalat"/>
          <w:lang w:val="af-ZA"/>
        </w:rPr>
        <w:lastRenderedPageBreak/>
        <w:t xml:space="preserve">- </w:t>
      </w:r>
      <w:r w:rsidRPr="00723664">
        <w:rPr>
          <w:rFonts w:ascii="GHEA Grapalat" w:hAnsi="GHEA Grapalat" w:cs="GHEA Grapalat"/>
        </w:rPr>
        <w:t>ա</w:t>
      </w:r>
      <w:r w:rsidRPr="00723664">
        <w:rPr>
          <w:rFonts w:ascii="GHEA Grapalat" w:hAnsi="GHEA Grapalat" w:cs="GHEA Grapalat"/>
          <w:lang w:val="hy-AM"/>
        </w:rPr>
        <w:t xml:space="preserve">կտով արձանագրված </w:t>
      </w:r>
      <w:r w:rsidRPr="00602198">
        <w:rPr>
          <w:rFonts w:ascii="GHEA Grapalat" w:hAnsi="GHEA Grapalat" w:cs="GHEA Grapalat"/>
          <w:lang w:val="af-ZA"/>
        </w:rPr>
        <w:t>7967.6</w:t>
      </w:r>
      <w:r w:rsidRPr="00723664">
        <w:rPr>
          <w:rFonts w:ascii="GHEA Grapalat" w:hAnsi="GHEA Grapalat" w:cs="GHEA Grapalat"/>
          <w:lang w:val="hy-AM"/>
        </w:rPr>
        <w:t xml:space="preserve"> հազ. դրամի  շահութաբաժնի  գումարը </w:t>
      </w:r>
      <w:r w:rsidRPr="00723664">
        <w:rPr>
          <w:rFonts w:ascii="GHEA Grapalat" w:hAnsi="GHEA Grapalat" w:cs="GHEA Grapalat"/>
        </w:rPr>
        <w:t>փոխանցել</w:t>
      </w:r>
      <w:r w:rsidRPr="00723664">
        <w:rPr>
          <w:rFonts w:ascii="GHEA Grapalat" w:hAnsi="GHEA Grapalat" w:cs="GHEA Grapalat"/>
          <w:lang w:val="hy-AM"/>
        </w:rPr>
        <w:t xml:space="preserve"> ՀՀ պետական բյուջեի</w:t>
      </w:r>
      <w:r w:rsidRPr="00723664">
        <w:rPr>
          <w:rFonts w:ascii="GHEA Grapalat" w:hAnsi="GHEA Grapalat" w:cs="GHEA Grapalat"/>
          <w:lang w:val="af-ZA"/>
        </w:rPr>
        <w:t xml:space="preserve"> «</w:t>
      </w:r>
      <w:r w:rsidRPr="00723664">
        <w:rPr>
          <w:rFonts w:ascii="GHEA Grapalat" w:hAnsi="GHEA Grapalat" w:cs="GHEA Grapalat"/>
          <w:lang w:val="hy-AM"/>
        </w:rPr>
        <w:t>բաժնետիրական կապիտալում կատարված ներդրումներից</w:t>
      </w:r>
      <w:r w:rsidRPr="000148F0">
        <w:rPr>
          <w:rFonts w:ascii="GHEA Grapalat" w:hAnsi="GHEA Grapalat" w:cs="GHEA Grapalat"/>
          <w:lang w:val="af-ZA"/>
        </w:rPr>
        <w:t xml:space="preserve"> </w:t>
      </w:r>
      <w:r w:rsidRPr="00723664">
        <w:rPr>
          <w:rFonts w:ascii="GHEA Grapalat" w:hAnsi="GHEA Grapalat" w:cs="GHEA Grapalat"/>
          <w:lang w:val="hy-AM"/>
        </w:rPr>
        <w:t xml:space="preserve">ստացվող դիվիդենտներ» </w:t>
      </w:r>
      <w:r>
        <w:rPr>
          <w:rFonts w:ascii="GHEA Grapalat" w:hAnsi="GHEA Grapalat" w:cs="GHEA Grapalat"/>
        </w:rPr>
        <w:t>համապատասխան</w:t>
      </w:r>
      <w:r w:rsidRPr="00602198">
        <w:rPr>
          <w:rFonts w:ascii="GHEA Grapalat" w:hAnsi="GHEA Grapalat" w:cs="GHEA Grapalat"/>
          <w:lang w:val="hy-AM"/>
        </w:rPr>
        <w:t xml:space="preserve"> </w:t>
      </w:r>
      <w:r w:rsidRPr="00723664">
        <w:rPr>
          <w:rFonts w:ascii="GHEA Grapalat" w:hAnsi="GHEA Grapalat" w:cs="GHEA Grapalat"/>
          <w:lang w:val="hy-AM"/>
        </w:rPr>
        <w:t>գանձապետական հաշվին:</w:t>
      </w:r>
    </w:p>
    <w:p w:rsidR="00A53AE9" w:rsidRDefault="00A53AE9" w:rsidP="00A53AE9">
      <w:pPr>
        <w:spacing w:line="360" w:lineRule="auto"/>
        <w:ind w:right="-211" w:firstLine="540"/>
        <w:jc w:val="both"/>
        <w:rPr>
          <w:rFonts w:ascii="GHEA Grapalat" w:hAnsi="GHEA Grapalat" w:cs="GHEA Grapalat"/>
          <w:lang w:val="af-ZA"/>
        </w:rPr>
      </w:pPr>
      <w:r w:rsidRPr="00977C69">
        <w:rPr>
          <w:rFonts w:ascii="GHEA Grapalat" w:hAnsi="GHEA Grapalat" w:cs="GHEA Grapalat"/>
          <w:lang w:val="af-ZA"/>
        </w:rPr>
        <w:t xml:space="preserve">- </w:t>
      </w:r>
      <w:r w:rsidRPr="00977C69">
        <w:rPr>
          <w:rFonts w:ascii="GHEA Grapalat" w:hAnsi="GHEA Grapalat" w:cs="GHEA Grapalat"/>
          <w:lang w:val="hy-AM"/>
        </w:rPr>
        <w:t>ընկերության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977C69">
        <w:rPr>
          <w:rFonts w:ascii="GHEA Grapalat" w:hAnsi="GHEA Grapalat" w:cs="GHEA Grapalat"/>
          <w:lang w:val="hy-AM"/>
        </w:rPr>
        <w:t>կարքիների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977C69">
        <w:rPr>
          <w:rFonts w:ascii="GHEA Grapalat" w:hAnsi="GHEA Grapalat" w:cs="GHEA Grapalat"/>
          <w:lang w:val="hy-AM"/>
        </w:rPr>
        <w:t>համար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977C69">
        <w:rPr>
          <w:rFonts w:ascii="GHEA Grapalat" w:hAnsi="GHEA Grapalat" w:cs="GHEA Grapalat"/>
          <w:lang w:val="hy-AM"/>
        </w:rPr>
        <w:t>ապրանքների, ծառայությունների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977C69">
        <w:rPr>
          <w:rFonts w:ascii="GHEA Grapalat" w:hAnsi="GHEA Grapalat" w:cs="GHEA Grapalat"/>
          <w:lang w:val="hy-AM"/>
        </w:rPr>
        <w:t>և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977C69">
        <w:rPr>
          <w:rFonts w:ascii="GHEA Grapalat" w:hAnsi="GHEA Grapalat" w:cs="GHEA Grapalat"/>
          <w:lang w:val="hy-AM"/>
        </w:rPr>
        <w:t>աշխատանքների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977C69">
        <w:rPr>
          <w:rFonts w:ascii="GHEA Grapalat" w:hAnsi="GHEA Grapalat" w:cs="GHEA Grapalat"/>
          <w:lang w:val="hy-AM"/>
        </w:rPr>
        <w:t>ձեռք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977C69">
        <w:rPr>
          <w:rFonts w:ascii="GHEA Grapalat" w:hAnsi="GHEA Grapalat" w:cs="GHEA Grapalat"/>
          <w:lang w:val="hy-AM"/>
        </w:rPr>
        <w:t>բերումները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977C69">
        <w:rPr>
          <w:rFonts w:ascii="GHEA Grapalat" w:hAnsi="GHEA Grapalat" w:cs="GHEA Grapalat"/>
          <w:lang w:val="hy-AM"/>
        </w:rPr>
        <w:t>իրականացնել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977C69">
        <w:rPr>
          <w:rFonts w:ascii="GHEA Grapalat" w:hAnsi="GHEA Grapalat" w:cs="GHEA Grapalat"/>
          <w:lang w:val="hy-AM"/>
        </w:rPr>
        <w:t>բացառապես</w:t>
      </w:r>
      <w:r w:rsidRPr="00977C69">
        <w:rPr>
          <w:rFonts w:ascii="GHEA Grapalat" w:hAnsi="GHEA Grapalat" w:cs="GHEA Grapalat"/>
          <w:lang w:val="af-ZA"/>
        </w:rPr>
        <w:t xml:space="preserve"> «</w:t>
      </w:r>
      <w:r w:rsidRPr="00977C69">
        <w:rPr>
          <w:rFonts w:ascii="GHEA Grapalat" w:hAnsi="GHEA Grapalat" w:cs="GHEA Grapalat"/>
          <w:lang w:val="hy-AM"/>
        </w:rPr>
        <w:t>Գնումների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977C69">
        <w:rPr>
          <w:rFonts w:ascii="GHEA Grapalat" w:hAnsi="GHEA Grapalat" w:cs="GHEA Grapalat"/>
          <w:lang w:val="hy-AM"/>
        </w:rPr>
        <w:t>մասին</w:t>
      </w:r>
      <w:r w:rsidRPr="00977C69">
        <w:rPr>
          <w:rFonts w:ascii="GHEA Grapalat" w:hAnsi="GHEA Grapalat" w:cs="GHEA Grapalat"/>
          <w:lang w:val="af-ZA"/>
        </w:rPr>
        <w:t xml:space="preserve">» </w:t>
      </w:r>
      <w:r w:rsidRPr="00977C69">
        <w:rPr>
          <w:rFonts w:ascii="GHEA Grapalat" w:hAnsi="GHEA Grapalat" w:cs="GHEA Grapalat"/>
          <w:lang w:val="hy-AM"/>
        </w:rPr>
        <w:t>ՀՀ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977C69">
        <w:rPr>
          <w:rFonts w:ascii="GHEA Grapalat" w:hAnsi="GHEA Grapalat" w:cs="GHEA Grapalat"/>
          <w:lang w:val="hy-AM"/>
        </w:rPr>
        <w:t>օրենքի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977C69">
        <w:rPr>
          <w:rFonts w:ascii="GHEA Grapalat" w:hAnsi="GHEA Grapalat" w:cs="GHEA Grapalat"/>
          <w:lang w:val="hy-AM"/>
        </w:rPr>
        <w:t>պահանջներին</w:t>
      </w:r>
      <w:r w:rsidRPr="000148F0">
        <w:rPr>
          <w:rFonts w:ascii="GHEA Grapalat" w:hAnsi="GHEA Grapalat" w:cs="GHEA Grapalat"/>
          <w:lang w:val="hy-AM"/>
        </w:rPr>
        <w:t xml:space="preserve"> </w:t>
      </w:r>
      <w:r w:rsidRPr="00977C69">
        <w:rPr>
          <w:rFonts w:ascii="GHEA Grapalat" w:hAnsi="GHEA Grapalat" w:cs="GHEA Grapalat"/>
          <w:lang w:val="hy-AM"/>
        </w:rPr>
        <w:t>համապատասխան</w:t>
      </w:r>
      <w:r w:rsidRPr="00977C69">
        <w:rPr>
          <w:rFonts w:ascii="GHEA Grapalat" w:hAnsi="GHEA Grapalat" w:cs="GHEA Grapalat"/>
          <w:lang w:val="af-ZA"/>
        </w:rPr>
        <w:t>, և քննարկել պատասխանատու անձանց պատասխանավության ենթարկելու հարցը:</w:t>
      </w:r>
    </w:p>
    <w:p w:rsidR="00A53AE9" w:rsidRDefault="00A53AE9" w:rsidP="00A53AE9">
      <w:pPr>
        <w:spacing w:line="360" w:lineRule="auto"/>
        <w:ind w:right="-211" w:firstLine="540"/>
        <w:jc w:val="both"/>
        <w:rPr>
          <w:rFonts w:ascii="GHEA Grapalat" w:hAnsi="GHEA Grapalat" w:cs="GHEA Grapalat"/>
          <w:lang w:val="af-ZA"/>
        </w:rPr>
      </w:pPr>
    </w:p>
    <w:p w:rsidR="00A53AE9" w:rsidRDefault="00A53AE9" w:rsidP="00A53AE9">
      <w:pPr>
        <w:spacing w:line="360" w:lineRule="auto"/>
        <w:ind w:right="-211" w:firstLine="540"/>
        <w:jc w:val="both"/>
        <w:rPr>
          <w:rFonts w:ascii="GHEA Grapalat" w:hAnsi="GHEA Grapalat" w:cs="GHEA Grapalat"/>
          <w:b/>
          <w:i/>
          <w:lang w:val="af-ZA"/>
        </w:rPr>
      </w:pPr>
      <w:r w:rsidRPr="006C771A">
        <w:rPr>
          <w:rFonts w:ascii="GHEA Grapalat" w:hAnsi="GHEA Grapalat" w:cs="GHEA Grapalat"/>
          <w:b/>
          <w:i/>
          <w:lang w:val="af-ZA"/>
        </w:rPr>
        <w:t>2015թ. ընթացքում ՀՀ պետական բյուջեի կատարման նկ</w:t>
      </w:r>
      <w:r>
        <w:rPr>
          <w:rFonts w:ascii="GHEA Grapalat" w:hAnsi="GHEA Grapalat" w:cs="GHEA Grapalat"/>
          <w:b/>
          <w:i/>
          <w:lang w:val="af-ZA"/>
        </w:rPr>
        <w:t>ատմամբ հսկողության 2015թ. ծրագրի շրջանակներում</w:t>
      </w:r>
      <w:r w:rsidRPr="006C771A">
        <w:rPr>
          <w:rFonts w:ascii="GHEA Grapalat" w:hAnsi="GHEA Grapalat" w:cs="GHEA Grapalat"/>
          <w:b/>
          <w:i/>
          <w:lang w:val="af-ZA"/>
        </w:rPr>
        <w:t xml:space="preserve"> կատարված ստուգումների ամփոփ  արդյունքները ներկայացված են կից հավելված 1.1-ում:</w:t>
      </w:r>
    </w:p>
    <w:p w:rsidR="00A53AE9" w:rsidRDefault="00A53AE9" w:rsidP="00A53AE9">
      <w:pPr>
        <w:spacing w:line="360" w:lineRule="auto"/>
        <w:ind w:right="-211" w:firstLine="540"/>
        <w:jc w:val="both"/>
        <w:rPr>
          <w:rFonts w:ascii="GHEA Grapalat" w:hAnsi="GHEA Grapalat" w:cs="GHEA Grapalat"/>
          <w:b/>
          <w:i/>
          <w:lang w:val="af-ZA"/>
        </w:rPr>
      </w:pPr>
    </w:p>
    <w:p w:rsidR="00A53AE9" w:rsidRDefault="00A53AE9" w:rsidP="00A53AE9">
      <w:pPr>
        <w:spacing w:line="360" w:lineRule="auto"/>
        <w:ind w:right="-211" w:firstLine="540"/>
        <w:jc w:val="both"/>
        <w:rPr>
          <w:rFonts w:ascii="GHEA Grapalat" w:hAnsi="GHEA Grapalat" w:cs="GHEA Grapalat"/>
          <w:b/>
          <w:i/>
          <w:lang w:val="af-ZA"/>
        </w:rPr>
      </w:pPr>
    </w:p>
    <w:p w:rsidR="00A53AE9" w:rsidRDefault="00A53AE9" w:rsidP="00A53AE9">
      <w:pPr>
        <w:spacing w:line="360" w:lineRule="auto"/>
        <w:ind w:right="-211" w:firstLine="540"/>
        <w:jc w:val="both"/>
        <w:rPr>
          <w:rFonts w:ascii="GHEA Grapalat" w:hAnsi="GHEA Grapalat" w:cs="GHEA Grapalat"/>
          <w:b/>
          <w:i/>
          <w:lang w:val="af-ZA"/>
        </w:rPr>
      </w:pPr>
    </w:p>
    <w:p w:rsidR="00A53AE9" w:rsidRPr="005B1B31" w:rsidRDefault="00A53AE9" w:rsidP="00A53AE9">
      <w:pPr>
        <w:spacing w:line="360" w:lineRule="auto"/>
        <w:ind w:right="-211" w:firstLine="540"/>
        <w:jc w:val="both"/>
        <w:rPr>
          <w:rFonts w:ascii="GHEA Grapalat" w:hAnsi="GHEA Grapalat"/>
          <w:b/>
          <w:lang w:val="af-ZA"/>
        </w:rPr>
      </w:pPr>
      <w:r w:rsidRPr="005B1B31">
        <w:rPr>
          <w:rFonts w:ascii="GHEA Grapalat" w:hAnsi="GHEA Grapalat"/>
          <w:b/>
          <w:lang w:val="af-ZA"/>
        </w:rPr>
        <w:t xml:space="preserve">IV. </w:t>
      </w:r>
      <w:r w:rsidRPr="005B1B31">
        <w:rPr>
          <w:rFonts w:ascii="GHEA Grapalat" w:hAnsi="GHEA Grapalat" w:cs="Sylfaen"/>
          <w:b/>
        </w:rPr>
        <w:t>ՀՀ</w:t>
      </w:r>
      <w:r w:rsidRPr="005B1B31">
        <w:rPr>
          <w:rFonts w:ascii="GHEA Grapalat" w:hAnsi="GHEA Grapalat"/>
          <w:b/>
          <w:lang w:val="af-ZA"/>
        </w:rPr>
        <w:t xml:space="preserve"> </w:t>
      </w:r>
      <w:r w:rsidRPr="005B1B31">
        <w:rPr>
          <w:rFonts w:ascii="GHEA Grapalat" w:hAnsi="GHEA Grapalat" w:cs="Sylfaen"/>
          <w:b/>
        </w:rPr>
        <w:t>ԻՐԱՎԱՊԱՀ</w:t>
      </w:r>
      <w:r w:rsidRPr="005B1B31">
        <w:rPr>
          <w:rFonts w:ascii="GHEA Grapalat" w:hAnsi="GHEA Grapalat"/>
          <w:b/>
          <w:lang w:val="af-ZA"/>
        </w:rPr>
        <w:t xml:space="preserve"> </w:t>
      </w:r>
      <w:r w:rsidRPr="005B1B31">
        <w:rPr>
          <w:rFonts w:ascii="GHEA Grapalat" w:hAnsi="GHEA Grapalat" w:cs="Sylfaen"/>
          <w:b/>
        </w:rPr>
        <w:t>ՄԱՐՄԻՆՆԵՐԻ</w:t>
      </w:r>
      <w:r w:rsidRPr="005B1B31">
        <w:rPr>
          <w:rFonts w:ascii="GHEA Grapalat" w:hAnsi="GHEA Grapalat"/>
          <w:b/>
          <w:lang w:val="af-ZA"/>
        </w:rPr>
        <w:t xml:space="preserve"> </w:t>
      </w:r>
      <w:r w:rsidRPr="005B1B31">
        <w:rPr>
          <w:rFonts w:ascii="GHEA Grapalat" w:hAnsi="GHEA Grapalat" w:cs="Sylfaen"/>
          <w:b/>
        </w:rPr>
        <w:t>ՊԱՀԱՆՋՈՎ</w:t>
      </w:r>
      <w:r w:rsidRPr="005B1B31">
        <w:rPr>
          <w:rFonts w:ascii="GHEA Grapalat" w:hAnsi="GHEA Grapalat"/>
          <w:b/>
          <w:lang w:val="af-ZA"/>
        </w:rPr>
        <w:t xml:space="preserve"> </w:t>
      </w:r>
      <w:r w:rsidRPr="005B1B31">
        <w:rPr>
          <w:rFonts w:ascii="GHEA Grapalat" w:hAnsi="GHEA Grapalat" w:cs="Sylfaen"/>
          <w:b/>
        </w:rPr>
        <w:t>ԻՐԱԿԱՆԱՑՎԱԾ</w:t>
      </w:r>
      <w:r w:rsidRPr="005B1B31">
        <w:rPr>
          <w:rFonts w:ascii="GHEA Grapalat" w:hAnsi="GHEA Grapalat"/>
          <w:b/>
          <w:lang w:val="af-ZA"/>
        </w:rPr>
        <w:t xml:space="preserve"> </w:t>
      </w:r>
      <w:r w:rsidRPr="005B1B31">
        <w:rPr>
          <w:rFonts w:ascii="GHEA Grapalat" w:hAnsi="GHEA Grapalat" w:cs="Sylfaen"/>
          <w:b/>
        </w:rPr>
        <w:t>ՍՏՈՒԳՈՒՄՆԵՐ</w:t>
      </w:r>
    </w:p>
    <w:p w:rsidR="00A53AE9" w:rsidRPr="005B1B31" w:rsidRDefault="00A53AE9" w:rsidP="00A53AE9">
      <w:pPr>
        <w:jc w:val="both"/>
        <w:rPr>
          <w:rFonts w:ascii="GHEA Grapalat" w:hAnsi="GHEA Grapalat"/>
          <w:lang w:val="af-ZA"/>
        </w:rPr>
      </w:pPr>
    </w:p>
    <w:p w:rsidR="00A53AE9" w:rsidRPr="005B1B31" w:rsidRDefault="00A53AE9" w:rsidP="00A53AE9">
      <w:pPr>
        <w:spacing w:line="360" w:lineRule="auto"/>
        <w:ind w:firstLine="284"/>
        <w:jc w:val="both"/>
        <w:rPr>
          <w:rFonts w:ascii="GHEA Grapalat" w:hAnsi="GHEA Grapalat" w:cs="Sylfaen"/>
          <w:lang w:val="af-ZA"/>
        </w:rPr>
      </w:pPr>
      <w:r w:rsidRPr="005B1B31">
        <w:rPr>
          <w:rFonts w:ascii="GHEA Grapalat" w:hAnsi="GHEA Grapalat" w:cs="Sylfaen"/>
        </w:rPr>
        <w:t>Հաշվետու</w:t>
      </w:r>
      <w:r w:rsidRPr="005B1B31">
        <w:rPr>
          <w:rFonts w:ascii="GHEA Grapalat" w:hAnsi="GHEA Grapalat"/>
          <w:lang w:val="af-ZA"/>
        </w:rPr>
        <w:t xml:space="preserve"> </w:t>
      </w:r>
      <w:r w:rsidRPr="005B1B31">
        <w:rPr>
          <w:rFonts w:ascii="GHEA Grapalat" w:hAnsi="GHEA Grapalat" w:cs="Sylfaen"/>
          <w:lang w:val="af-ZA"/>
        </w:rPr>
        <w:t xml:space="preserve">ժամանակահատվածում </w:t>
      </w:r>
      <w:r w:rsidRPr="005B1B31">
        <w:rPr>
          <w:rFonts w:ascii="GHEA Grapalat" w:hAnsi="GHEA Grapalat" w:cs="Sylfaen"/>
        </w:rPr>
        <w:t>ՀՀ</w:t>
      </w:r>
      <w:r w:rsidRPr="005B1B31">
        <w:rPr>
          <w:rFonts w:ascii="GHEA Grapalat" w:hAnsi="GHEA Grapalat"/>
          <w:lang w:val="af-ZA"/>
        </w:rPr>
        <w:t xml:space="preserve"> </w:t>
      </w:r>
      <w:r w:rsidRPr="005B1B31">
        <w:rPr>
          <w:rFonts w:ascii="GHEA Grapalat" w:hAnsi="GHEA Grapalat" w:cs="Sylfaen"/>
        </w:rPr>
        <w:t>իրավապահ</w:t>
      </w:r>
      <w:r w:rsidRPr="005B1B31">
        <w:rPr>
          <w:rFonts w:ascii="GHEA Grapalat" w:hAnsi="GHEA Grapalat"/>
          <w:lang w:val="af-ZA"/>
        </w:rPr>
        <w:t xml:space="preserve"> </w:t>
      </w:r>
      <w:r w:rsidRPr="005B1B31">
        <w:rPr>
          <w:rFonts w:ascii="GHEA Grapalat" w:hAnsi="GHEA Grapalat" w:cs="Sylfaen"/>
        </w:rPr>
        <w:t>մարմինների</w:t>
      </w:r>
      <w:r w:rsidRPr="005B1B31">
        <w:rPr>
          <w:rFonts w:ascii="GHEA Grapalat" w:hAnsi="GHEA Grapalat"/>
          <w:lang w:val="af-ZA"/>
        </w:rPr>
        <w:t xml:space="preserve"> 201</w:t>
      </w:r>
      <w:r>
        <w:rPr>
          <w:rFonts w:ascii="GHEA Grapalat" w:hAnsi="GHEA Grapalat"/>
          <w:lang w:val="af-ZA"/>
        </w:rPr>
        <w:t>4</w:t>
      </w:r>
      <w:r w:rsidRPr="005B1B31">
        <w:rPr>
          <w:rFonts w:ascii="GHEA Grapalat" w:hAnsi="GHEA Grapalat"/>
          <w:lang w:val="af-ZA"/>
        </w:rPr>
        <w:t>թ. և 201</w:t>
      </w:r>
      <w:r>
        <w:rPr>
          <w:rFonts w:ascii="GHEA Grapalat" w:hAnsi="GHEA Grapalat"/>
          <w:lang w:val="af-ZA"/>
        </w:rPr>
        <w:t>5</w:t>
      </w:r>
      <w:r w:rsidRPr="005B1B31">
        <w:rPr>
          <w:rFonts w:ascii="GHEA Grapalat" w:hAnsi="GHEA Grapalat" w:cs="Sylfaen"/>
        </w:rPr>
        <w:t>թ</w:t>
      </w:r>
      <w:r w:rsidRPr="005B1B31">
        <w:rPr>
          <w:rFonts w:ascii="GHEA Grapalat" w:hAnsi="GHEA Grapalat"/>
          <w:lang w:val="af-ZA"/>
        </w:rPr>
        <w:t xml:space="preserve">. </w:t>
      </w:r>
      <w:r w:rsidRPr="005B1B31">
        <w:rPr>
          <w:rFonts w:ascii="GHEA Grapalat" w:hAnsi="GHEA Grapalat" w:cs="Sylfaen"/>
        </w:rPr>
        <w:t>ներկայացված</w:t>
      </w:r>
      <w:r w:rsidRPr="005B1B31">
        <w:rPr>
          <w:rFonts w:ascii="GHEA Grapalat" w:hAnsi="GHEA Grapalat"/>
          <w:lang w:val="af-ZA"/>
        </w:rPr>
        <w:t xml:space="preserve">  </w:t>
      </w:r>
      <w:r w:rsidRPr="005B1B31">
        <w:rPr>
          <w:rFonts w:ascii="GHEA Grapalat" w:hAnsi="GHEA Grapalat" w:cs="Sylfaen"/>
        </w:rPr>
        <w:t>պահանջով</w:t>
      </w:r>
      <w:r w:rsidRPr="005B1B31">
        <w:rPr>
          <w:rFonts w:ascii="GHEA Grapalat" w:hAnsi="GHEA Grapalat"/>
          <w:lang w:val="af-ZA"/>
        </w:rPr>
        <w:t xml:space="preserve"> </w:t>
      </w:r>
      <w:r w:rsidRPr="005B1B31">
        <w:rPr>
          <w:rFonts w:ascii="GHEA Grapalat" w:hAnsi="GHEA Grapalat" w:cs="Sylfaen"/>
        </w:rPr>
        <w:t>իրականացված</w:t>
      </w:r>
      <w:r w:rsidRPr="005B1B31">
        <w:rPr>
          <w:rFonts w:ascii="GHEA Grapalat" w:hAnsi="GHEA Grapalat"/>
          <w:lang w:val="af-ZA"/>
        </w:rPr>
        <w:t xml:space="preserve"> </w:t>
      </w:r>
      <w:r w:rsidRPr="005B1B31">
        <w:rPr>
          <w:rFonts w:ascii="GHEA Grapalat" w:hAnsi="GHEA Grapalat" w:cs="Sylfaen"/>
        </w:rPr>
        <w:t>ստուգումներով</w:t>
      </w:r>
      <w:r w:rsidRPr="005B1B31">
        <w:rPr>
          <w:rFonts w:ascii="GHEA Grapalat" w:hAnsi="GHEA Grapalat"/>
          <w:lang w:val="af-ZA"/>
        </w:rPr>
        <w:t xml:space="preserve"> </w:t>
      </w:r>
      <w:r w:rsidRPr="005B1B31">
        <w:rPr>
          <w:rFonts w:ascii="GHEA Grapalat" w:hAnsi="GHEA Grapalat" w:cs="Sylfaen"/>
        </w:rPr>
        <w:t>արձանագրված</w:t>
      </w:r>
      <w:r w:rsidRPr="005B1B31">
        <w:rPr>
          <w:rFonts w:ascii="GHEA Grapalat" w:hAnsi="GHEA Grapalat"/>
          <w:lang w:val="af-ZA"/>
        </w:rPr>
        <w:t xml:space="preserve"> </w:t>
      </w:r>
      <w:r w:rsidRPr="005B1B31">
        <w:rPr>
          <w:rFonts w:ascii="GHEA Grapalat" w:hAnsi="GHEA Grapalat" w:cs="Sylfaen"/>
        </w:rPr>
        <w:t>գումարների</w:t>
      </w:r>
      <w:r w:rsidRPr="005B1B31">
        <w:rPr>
          <w:rFonts w:ascii="GHEA Grapalat" w:hAnsi="GHEA Grapalat"/>
          <w:lang w:val="af-ZA"/>
        </w:rPr>
        <w:t xml:space="preserve"> </w:t>
      </w:r>
      <w:r w:rsidRPr="005B1B31">
        <w:rPr>
          <w:rFonts w:ascii="GHEA Grapalat" w:hAnsi="GHEA Grapalat" w:cs="Sylfaen"/>
        </w:rPr>
        <w:t>վերաբերյալ</w:t>
      </w:r>
      <w:r w:rsidRPr="005B1B31">
        <w:rPr>
          <w:rFonts w:ascii="GHEA Grapalat" w:hAnsi="GHEA Grapalat"/>
          <w:lang w:val="af-ZA"/>
        </w:rPr>
        <w:t xml:space="preserve"> </w:t>
      </w:r>
      <w:r w:rsidRPr="005B1B31">
        <w:rPr>
          <w:rFonts w:ascii="GHEA Grapalat" w:hAnsi="GHEA Grapalat" w:cs="Sylfaen"/>
        </w:rPr>
        <w:t>տեղեկատվությունը</w:t>
      </w:r>
      <w:r w:rsidRPr="005B1B31">
        <w:rPr>
          <w:rFonts w:ascii="GHEA Grapalat" w:hAnsi="GHEA Grapalat"/>
          <w:lang w:val="af-ZA"/>
        </w:rPr>
        <w:t xml:space="preserve"> </w:t>
      </w:r>
      <w:r w:rsidRPr="005B1B31">
        <w:rPr>
          <w:rFonts w:ascii="GHEA Grapalat" w:hAnsi="GHEA Grapalat" w:cs="Sylfaen"/>
        </w:rPr>
        <w:t>ներկայացվում</w:t>
      </w:r>
      <w:r w:rsidRPr="005B1B31">
        <w:rPr>
          <w:rFonts w:ascii="GHEA Grapalat" w:hAnsi="GHEA Grapalat"/>
          <w:lang w:val="af-ZA"/>
        </w:rPr>
        <w:t xml:space="preserve"> </w:t>
      </w:r>
      <w:r w:rsidRPr="005B1B31">
        <w:rPr>
          <w:rFonts w:ascii="GHEA Grapalat" w:hAnsi="GHEA Grapalat" w:cs="Sylfaen"/>
        </w:rPr>
        <w:t>է</w:t>
      </w:r>
      <w:r w:rsidRPr="005B1B31">
        <w:rPr>
          <w:rFonts w:ascii="GHEA Grapalat" w:hAnsi="GHEA Grapalat"/>
          <w:lang w:val="af-ZA"/>
        </w:rPr>
        <w:t xml:space="preserve"> </w:t>
      </w:r>
      <w:r w:rsidRPr="005B1B31">
        <w:rPr>
          <w:rFonts w:ascii="GHEA Grapalat" w:hAnsi="GHEA Grapalat" w:cs="Sylfaen"/>
        </w:rPr>
        <w:t>ստորև</w:t>
      </w:r>
      <w:r w:rsidRPr="005B1B31">
        <w:rPr>
          <w:rFonts w:ascii="GHEA Grapalat" w:hAnsi="GHEA Grapalat"/>
          <w:lang w:val="af-ZA"/>
        </w:rPr>
        <w:t xml:space="preserve">` </w:t>
      </w:r>
      <w:r w:rsidRPr="005B1B31">
        <w:rPr>
          <w:rFonts w:ascii="GHEA Grapalat" w:hAnsi="GHEA Grapalat" w:cs="Sylfaen"/>
        </w:rPr>
        <w:t>աղյուսակի</w:t>
      </w:r>
      <w:r w:rsidRPr="005B1B31">
        <w:rPr>
          <w:rFonts w:ascii="GHEA Grapalat" w:hAnsi="GHEA Grapalat"/>
          <w:lang w:val="af-ZA"/>
        </w:rPr>
        <w:t xml:space="preserve"> </w:t>
      </w:r>
      <w:r w:rsidRPr="005B1B31">
        <w:rPr>
          <w:rFonts w:ascii="GHEA Grapalat" w:hAnsi="GHEA Grapalat" w:cs="Sylfaen"/>
        </w:rPr>
        <w:t>տեսքով</w:t>
      </w:r>
      <w:r w:rsidRPr="005B1B31">
        <w:rPr>
          <w:rFonts w:ascii="GHEA Grapalat" w:hAnsi="GHEA Grapalat" w:cs="Sylfaen"/>
          <w:lang w:val="af-ZA"/>
        </w:rPr>
        <w:t xml:space="preserve">: </w:t>
      </w:r>
    </w:p>
    <w:p w:rsidR="00A53AE9" w:rsidRPr="00A20D97" w:rsidRDefault="00A53AE9" w:rsidP="00A53AE9">
      <w:pPr>
        <w:spacing w:line="360" w:lineRule="auto"/>
        <w:ind w:firstLine="284"/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064"/>
        <w:gridCol w:w="3160"/>
      </w:tblGrid>
      <w:tr w:rsidR="00A53AE9" w:rsidRPr="00A20D97" w:rsidTr="00443976"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A20D97" w:rsidRDefault="00A53AE9" w:rsidP="00443976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A20D97">
              <w:rPr>
                <w:rFonts w:ascii="GHEA Grapalat" w:hAnsi="GHEA Grapalat" w:cs="Sylfaen"/>
                <w:b/>
                <w:bCs/>
              </w:rPr>
              <w:t>ՍՏՈՒԳՄԱՆ ՀԻՄՔԸ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A20D97" w:rsidRDefault="00A53AE9" w:rsidP="00443976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A20D97">
              <w:rPr>
                <w:rFonts w:ascii="GHEA Grapalat" w:hAnsi="GHEA Grapalat" w:cs="Sylfaen"/>
                <w:b/>
                <w:bCs/>
                <w:color w:val="000000"/>
              </w:rPr>
              <w:t>Արձանագրվել</w:t>
            </w:r>
            <w:r w:rsidRPr="00A20D97"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 w:rsidRPr="00A20D97">
              <w:rPr>
                <w:rFonts w:ascii="GHEA Grapalat" w:hAnsi="GHEA Grapalat" w:cs="Sylfaen"/>
                <w:b/>
                <w:bCs/>
                <w:color w:val="000000"/>
              </w:rPr>
              <w:t>է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A20D97" w:rsidRDefault="00A53AE9" w:rsidP="00443976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A20D97">
              <w:rPr>
                <w:rFonts w:ascii="GHEA Grapalat" w:hAnsi="GHEA Grapalat" w:cs="Sylfaen"/>
                <w:b/>
                <w:bCs/>
                <w:color w:val="000000"/>
              </w:rPr>
              <w:t>Ենթակա</w:t>
            </w:r>
            <w:r w:rsidRPr="00A20D97"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 w:rsidRPr="00A20D97">
              <w:rPr>
                <w:rFonts w:ascii="GHEA Grapalat" w:hAnsi="GHEA Grapalat" w:cs="Sylfaen"/>
                <w:b/>
                <w:bCs/>
                <w:color w:val="000000"/>
              </w:rPr>
              <w:t>է</w:t>
            </w:r>
            <w:r w:rsidRPr="00A20D97"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 w:rsidRPr="00A20D97">
              <w:rPr>
                <w:rFonts w:ascii="GHEA Grapalat" w:hAnsi="GHEA Grapalat" w:cs="Sylfaen"/>
                <w:b/>
                <w:bCs/>
                <w:color w:val="000000"/>
              </w:rPr>
              <w:t>վերականգնման</w:t>
            </w:r>
            <w:r w:rsidRPr="00A20D97"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 w:rsidRPr="00A20D97">
              <w:rPr>
                <w:rFonts w:ascii="GHEA Grapalat" w:hAnsi="GHEA Grapalat" w:cs="Sylfaen"/>
                <w:b/>
                <w:bCs/>
                <w:color w:val="000000"/>
              </w:rPr>
              <w:t>կամ</w:t>
            </w:r>
            <w:r w:rsidRPr="00A20D97"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r w:rsidRPr="00A20D97">
              <w:rPr>
                <w:rFonts w:ascii="GHEA Grapalat" w:hAnsi="GHEA Grapalat" w:cs="Sylfaen"/>
                <w:b/>
                <w:bCs/>
                <w:color w:val="000000"/>
              </w:rPr>
              <w:t>վերաձևակերպման</w:t>
            </w:r>
          </w:p>
        </w:tc>
      </w:tr>
      <w:tr w:rsidR="00A53AE9" w:rsidRPr="00A20D97" w:rsidTr="004439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A20D97" w:rsidRDefault="00A53AE9" w:rsidP="00443976">
            <w:pPr>
              <w:rPr>
                <w:rFonts w:ascii="GHEA Grapalat" w:hAnsi="GHEA Grapalat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E9" w:rsidRPr="00A20D97" w:rsidRDefault="00A53AE9" w:rsidP="0044397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/>
              </w:rPr>
            </w:pPr>
            <w:r w:rsidRPr="00A20D97">
              <w:rPr>
                <w:rFonts w:ascii="GHEA Grapalat" w:hAnsi="GHEA Grapalat" w:cs="Calibri"/>
                <w:b/>
                <w:bCs/>
                <w:color w:val="000000"/>
              </w:rPr>
              <w:t>(</w:t>
            </w:r>
            <w:r w:rsidRPr="00A20D97">
              <w:rPr>
                <w:rFonts w:ascii="GHEA Grapalat" w:hAnsi="GHEA Grapalat" w:cs="Sylfaen"/>
                <w:b/>
                <w:bCs/>
                <w:color w:val="000000"/>
              </w:rPr>
              <w:t>հազ</w:t>
            </w:r>
            <w:r w:rsidRPr="00A20D97">
              <w:rPr>
                <w:rFonts w:ascii="GHEA Grapalat" w:hAnsi="GHEA Grapalat" w:cs="Calibri"/>
                <w:b/>
                <w:bCs/>
                <w:color w:val="000000"/>
              </w:rPr>
              <w:t xml:space="preserve">. </w:t>
            </w:r>
            <w:r w:rsidRPr="00A20D97">
              <w:rPr>
                <w:rFonts w:ascii="GHEA Grapalat" w:hAnsi="GHEA Grapalat" w:cs="Sylfaen"/>
                <w:b/>
                <w:bCs/>
                <w:color w:val="000000"/>
              </w:rPr>
              <w:t>դրամ</w:t>
            </w:r>
            <w:r w:rsidRPr="00A20D97">
              <w:rPr>
                <w:rFonts w:ascii="GHEA Grapalat" w:hAnsi="GHEA Grapalat" w:cs="Calibri"/>
                <w:b/>
                <w:bCs/>
                <w:color w:val="000000"/>
              </w:rPr>
              <w:t>)</w:t>
            </w:r>
          </w:p>
        </w:tc>
      </w:tr>
      <w:tr w:rsidR="00A53AE9" w:rsidRPr="00A20D97" w:rsidTr="00443976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E9" w:rsidRPr="00A20D97" w:rsidRDefault="00A53AE9" w:rsidP="00443976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A20D97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E9" w:rsidRPr="00A20D97" w:rsidRDefault="00A53AE9" w:rsidP="00443976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A20D97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E9" w:rsidRPr="00A20D97" w:rsidRDefault="00A53AE9" w:rsidP="00443976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A20D97">
              <w:rPr>
                <w:rFonts w:ascii="GHEA Grapalat" w:hAnsi="GHEA Grapalat"/>
                <w:b/>
              </w:rPr>
              <w:t>3</w:t>
            </w:r>
          </w:p>
        </w:tc>
      </w:tr>
      <w:tr w:rsidR="00A53AE9" w:rsidRPr="00A20D97" w:rsidTr="00443976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A20D97" w:rsidRDefault="00A53AE9" w:rsidP="00443976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2014</w:t>
            </w:r>
            <w:r w:rsidRPr="00A20D97">
              <w:rPr>
                <w:rFonts w:ascii="GHEA Grapalat" w:hAnsi="GHEA Grapalat" w:cs="Sylfaen"/>
                <w:b/>
                <w:bCs/>
                <w:color w:val="000000"/>
              </w:rPr>
              <w:t>թ</w:t>
            </w:r>
            <w:r w:rsidRPr="00A20D97">
              <w:rPr>
                <w:rFonts w:ascii="GHEA Grapalat" w:hAnsi="GHEA Grapalat" w:cs="Calibri"/>
                <w:b/>
                <w:bCs/>
                <w:color w:val="000000"/>
              </w:rPr>
              <w:t>.</w:t>
            </w:r>
            <w:r>
              <w:rPr>
                <w:rFonts w:ascii="GHEA Grapalat" w:hAnsi="GHEA Grapalat" w:cs="Calibri"/>
                <w:b/>
                <w:bCs/>
                <w:color w:val="000000"/>
              </w:rPr>
              <w:t>և 2015թ. պահանջ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A20D97" w:rsidRDefault="00A53AE9" w:rsidP="00443976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766,960.0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A20D97" w:rsidRDefault="00A53AE9" w:rsidP="00443976">
            <w:pPr>
              <w:spacing w:line="360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218,930.0</w:t>
            </w:r>
          </w:p>
        </w:tc>
      </w:tr>
    </w:tbl>
    <w:p w:rsidR="00A53AE9" w:rsidRPr="00A20D97" w:rsidRDefault="00A53AE9" w:rsidP="00A53AE9">
      <w:pPr>
        <w:spacing w:line="360" w:lineRule="auto"/>
        <w:ind w:firstLine="360"/>
        <w:jc w:val="both"/>
        <w:rPr>
          <w:rFonts w:ascii="GHEA Grapalat" w:hAnsi="GHEA Grapalat"/>
        </w:rPr>
      </w:pPr>
    </w:p>
    <w:p w:rsidR="00A53AE9" w:rsidRDefault="00A53AE9" w:rsidP="00A53AE9">
      <w:pPr>
        <w:pStyle w:val="Text"/>
        <w:spacing w:line="240" w:lineRule="auto"/>
        <w:jc w:val="center"/>
        <w:rPr>
          <w:rFonts w:ascii="GHEA Grapalat" w:hAnsi="GHEA Grapalat"/>
          <w:b/>
          <w:bCs/>
          <w:szCs w:val="22"/>
          <w:lang w:val="af-ZA"/>
        </w:rPr>
      </w:pPr>
    </w:p>
    <w:p w:rsidR="00A53AE9" w:rsidRPr="00A20D97" w:rsidRDefault="00A53AE9" w:rsidP="00A53AE9">
      <w:pPr>
        <w:pStyle w:val="Text"/>
        <w:spacing w:line="240" w:lineRule="auto"/>
        <w:jc w:val="center"/>
        <w:rPr>
          <w:rFonts w:ascii="GHEA Grapalat" w:hAnsi="GHEA Grapalat"/>
          <w:b/>
          <w:bCs/>
          <w:szCs w:val="22"/>
          <w:lang w:val="af-ZA"/>
        </w:rPr>
      </w:pPr>
    </w:p>
    <w:p w:rsidR="00A53AE9" w:rsidRPr="00A20D97" w:rsidRDefault="00A53AE9" w:rsidP="00A53AE9">
      <w:pPr>
        <w:pStyle w:val="Text"/>
        <w:spacing w:line="240" w:lineRule="auto"/>
        <w:jc w:val="center"/>
        <w:rPr>
          <w:rFonts w:ascii="GHEA Grapalat" w:hAnsi="GHEA Grapalat"/>
          <w:b/>
          <w:bCs/>
          <w:szCs w:val="22"/>
          <w:lang w:val="af-ZA"/>
        </w:rPr>
      </w:pPr>
      <w:r w:rsidRPr="00A20D97">
        <w:rPr>
          <w:rFonts w:ascii="GHEA Grapalat" w:hAnsi="GHEA Grapalat"/>
          <w:b/>
          <w:bCs/>
          <w:szCs w:val="22"/>
          <w:lang w:val="af-ZA"/>
        </w:rPr>
        <w:t xml:space="preserve">V.ՀՀ ՎԱՐՉԱՊԵՏԻ </w:t>
      </w:r>
      <w:r w:rsidRPr="00A20D97">
        <w:rPr>
          <w:rFonts w:ascii="GHEA Grapalat" w:hAnsi="GHEA Grapalat" w:cs="Sylfaen"/>
          <w:b/>
          <w:bCs/>
          <w:szCs w:val="22"/>
          <w:lang w:val="af-ZA"/>
        </w:rPr>
        <w:t>ՀԱՆՁՆԱՐԱՐԱԿԱՆՆԵՐԻ</w:t>
      </w:r>
      <w:r w:rsidRPr="00A20D97">
        <w:rPr>
          <w:rFonts w:ascii="GHEA Grapalat" w:hAnsi="GHEA Grapalat" w:cs="Times Armenian"/>
          <w:b/>
          <w:bCs/>
          <w:szCs w:val="22"/>
          <w:lang w:val="af-ZA"/>
        </w:rPr>
        <w:t xml:space="preserve"> </w:t>
      </w:r>
      <w:r w:rsidRPr="00A20D97">
        <w:rPr>
          <w:rFonts w:ascii="GHEA Grapalat" w:hAnsi="GHEA Grapalat" w:cs="Sylfaen"/>
          <w:b/>
          <w:bCs/>
          <w:szCs w:val="22"/>
          <w:lang w:val="af-ZA"/>
        </w:rPr>
        <w:t>ՀԻՄԱՆ</w:t>
      </w:r>
      <w:r w:rsidRPr="00A20D97">
        <w:rPr>
          <w:rFonts w:ascii="GHEA Grapalat" w:hAnsi="GHEA Grapalat" w:cs="Times Armenian"/>
          <w:b/>
          <w:bCs/>
          <w:szCs w:val="22"/>
          <w:lang w:val="af-ZA"/>
        </w:rPr>
        <w:t xml:space="preserve"> </w:t>
      </w:r>
      <w:r w:rsidRPr="00A20D97">
        <w:rPr>
          <w:rFonts w:ascii="GHEA Grapalat" w:hAnsi="GHEA Grapalat" w:cs="Sylfaen"/>
          <w:b/>
          <w:bCs/>
          <w:szCs w:val="22"/>
          <w:lang w:val="af-ZA"/>
        </w:rPr>
        <w:t>ՎՐԱ</w:t>
      </w:r>
      <w:r w:rsidRPr="00A20D97">
        <w:rPr>
          <w:rFonts w:ascii="GHEA Grapalat" w:hAnsi="GHEA Grapalat" w:cs="Times Armenian"/>
          <w:b/>
          <w:bCs/>
          <w:szCs w:val="22"/>
          <w:lang w:val="af-ZA"/>
        </w:rPr>
        <w:t xml:space="preserve"> </w:t>
      </w:r>
      <w:r w:rsidRPr="00A20D97">
        <w:rPr>
          <w:rFonts w:ascii="GHEA Grapalat" w:hAnsi="GHEA Grapalat" w:cs="Sylfaen"/>
          <w:b/>
          <w:bCs/>
          <w:szCs w:val="22"/>
          <w:lang w:val="af-ZA"/>
        </w:rPr>
        <w:t>ԻՐԱԿԱՆԱՑՎԱԾ</w:t>
      </w:r>
      <w:r w:rsidRPr="00A20D97">
        <w:rPr>
          <w:rFonts w:ascii="GHEA Grapalat" w:hAnsi="GHEA Grapalat" w:cs="Times Armenian"/>
          <w:b/>
          <w:bCs/>
          <w:szCs w:val="22"/>
          <w:lang w:val="af-ZA"/>
        </w:rPr>
        <w:t xml:space="preserve"> </w:t>
      </w:r>
      <w:r w:rsidRPr="00A20D97">
        <w:rPr>
          <w:rFonts w:ascii="GHEA Grapalat" w:hAnsi="GHEA Grapalat" w:cs="Sylfaen"/>
          <w:b/>
          <w:bCs/>
          <w:szCs w:val="22"/>
          <w:lang w:val="af-ZA"/>
        </w:rPr>
        <w:t>ՍՏՈՒԳՈՒՄՆԵՐ</w:t>
      </w:r>
      <w:r w:rsidRPr="00A20D97">
        <w:rPr>
          <w:rFonts w:ascii="GHEA Grapalat" w:hAnsi="GHEA Grapalat" w:cs="Times Armenian"/>
          <w:b/>
          <w:bCs/>
          <w:szCs w:val="22"/>
          <w:lang w:val="af-ZA"/>
        </w:rPr>
        <w:t xml:space="preserve"> </w:t>
      </w:r>
    </w:p>
    <w:p w:rsidR="00A53AE9" w:rsidRPr="00A20D97" w:rsidRDefault="00A53AE9" w:rsidP="00A53AE9">
      <w:pPr>
        <w:spacing w:line="360" w:lineRule="auto"/>
        <w:ind w:firstLine="284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A53AE9" w:rsidRDefault="00A53AE9" w:rsidP="00A53AE9">
      <w:pPr>
        <w:pStyle w:val="Text"/>
        <w:rPr>
          <w:rFonts w:ascii="GHEA Grapalat" w:hAnsi="GHEA Grapalat" w:cs="Times Armenian"/>
          <w:sz w:val="24"/>
          <w:lang w:val="af-ZA"/>
        </w:rPr>
      </w:pPr>
      <w:r>
        <w:rPr>
          <w:rFonts w:ascii="GHEA Grapalat" w:hAnsi="GHEA Grapalat" w:cs="Sylfaen"/>
          <w:sz w:val="24"/>
          <w:lang w:val="af-ZA"/>
        </w:rPr>
        <w:t>2015</w:t>
      </w:r>
      <w:r w:rsidRPr="00A20D97">
        <w:rPr>
          <w:rFonts w:ascii="GHEA Grapalat" w:hAnsi="GHEA Grapalat" w:cs="Sylfaen"/>
          <w:sz w:val="24"/>
          <w:lang w:val="af-ZA"/>
        </w:rPr>
        <w:t>թ. ընթացքում</w:t>
      </w:r>
      <w:r w:rsidRPr="00A20D97">
        <w:rPr>
          <w:rFonts w:ascii="GHEA Grapalat" w:hAnsi="GHEA Grapalat" w:cs="Times Armenia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>Տեսչության</w:t>
      </w:r>
      <w:r w:rsidRPr="00A20D97">
        <w:rPr>
          <w:rFonts w:ascii="GHEA Grapalat" w:hAnsi="GHEA Grapalat" w:cs="Times Armenia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>կողմից</w:t>
      </w:r>
      <w:r w:rsidRPr="00A20D97">
        <w:rPr>
          <w:rFonts w:ascii="GHEA Grapalat" w:hAnsi="GHEA Grapalat" w:cs="Times Armenia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>համապատասխան</w:t>
      </w:r>
      <w:r w:rsidRPr="00A20D97">
        <w:rPr>
          <w:rFonts w:ascii="GHEA Grapalat" w:hAnsi="GHEA Grapalat" w:cs="Times Armenia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>աշխատանքներ</w:t>
      </w:r>
      <w:r w:rsidRPr="00A20D97">
        <w:rPr>
          <w:rFonts w:ascii="GHEA Grapalat" w:hAnsi="GHEA Grapalat" w:cs="Times Armenia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>են</w:t>
      </w:r>
      <w:r w:rsidRPr="00A20D97">
        <w:rPr>
          <w:rFonts w:ascii="GHEA Grapalat" w:hAnsi="GHEA Grapalat" w:cs="Times Armenia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>տարվել</w:t>
      </w:r>
      <w:r w:rsidRPr="00A20D97">
        <w:rPr>
          <w:rFonts w:ascii="GHEA Grapalat" w:hAnsi="GHEA Grapalat" w:cs="Times Armenia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>ՀՀ</w:t>
      </w:r>
      <w:r w:rsidRPr="00A20D97">
        <w:rPr>
          <w:rFonts w:ascii="GHEA Grapalat" w:hAnsi="GHEA Grapalat" w:cs="Times Armenia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>վարչապետի կողմից</w:t>
      </w:r>
      <w:r w:rsidRPr="00A20D97">
        <w:rPr>
          <w:rFonts w:ascii="GHEA Grapalat" w:hAnsi="GHEA Grapalat" w:cs="Times Armenia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>տրված</w:t>
      </w:r>
      <w:r w:rsidRPr="00A20D97">
        <w:rPr>
          <w:rFonts w:ascii="GHEA Grapalat" w:hAnsi="GHEA Grapalat" w:cs="Times Armenia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>հանձնարարականների</w:t>
      </w:r>
      <w:r w:rsidRPr="00A20D97">
        <w:rPr>
          <w:rFonts w:ascii="GHEA Grapalat" w:hAnsi="GHEA Grapalat" w:cs="Times Armenia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>պատշաճ</w:t>
      </w:r>
      <w:r w:rsidRPr="00A20D97">
        <w:rPr>
          <w:rFonts w:ascii="GHEA Grapalat" w:hAnsi="GHEA Grapalat" w:cs="Times Armenia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>կատարման</w:t>
      </w:r>
      <w:r w:rsidRPr="00A20D97">
        <w:rPr>
          <w:rFonts w:ascii="GHEA Grapalat" w:hAnsi="GHEA Grapalat" w:cs="Times Armenia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>ուղղությամբ</w:t>
      </w:r>
      <w:r w:rsidRPr="00A20D97">
        <w:rPr>
          <w:rFonts w:ascii="GHEA Grapalat" w:hAnsi="GHEA Grapalat" w:cs="Times Armenian"/>
          <w:sz w:val="24"/>
          <w:lang w:val="af-ZA"/>
        </w:rPr>
        <w:t xml:space="preserve">: </w:t>
      </w:r>
    </w:p>
    <w:p w:rsidR="00A53AE9" w:rsidRPr="00A20D97" w:rsidRDefault="00A53AE9" w:rsidP="00A53AE9">
      <w:pPr>
        <w:pStyle w:val="Text"/>
        <w:rPr>
          <w:rFonts w:ascii="GHEA Grapalat" w:hAnsi="GHEA Grapalat" w:cs="Times Armenian"/>
          <w:sz w:val="24"/>
          <w:lang w:val="af-ZA"/>
        </w:rPr>
      </w:pPr>
      <w:r w:rsidRPr="00A20D97">
        <w:rPr>
          <w:rFonts w:ascii="GHEA Grapalat" w:hAnsi="GHEA Grapalat" w:cs="Sylfaen"/>
          <w:sz w:val="24"/>
          <w:lang w:val="af-ZA"/>
        </w:rPr>
        <w:t>Այսպես</w:t>
      </w:r>
      <w:r w:rsidRPr="00A20D97">
        <w:rPr>
          <w:rFonts w:ascii="GHEA Grapalat" w:hAnsi="GHEA Grapalat" w:cs="Times Armenian"/>
          <w:sz w:val="24"/>
          <w:lang w:val="af-ZA"/>
        </w:rPr>
        <w:t>.</w:t>
      </w:r>
    </w:p>
    <w:p w:rsidR="00A53AE9" w:rsidRPr="007179E0" w:rsidRDefault="00A53AE9" w:rsidP="00A53AE9">
      <w:pPr>
        <w:pStyle w:val="Text"/>
        <w:numPr>
          <w:ilvl w:val="1"/>
          <w:numId w:val="3"/>
        </w:numPr>
        <w:tabs>
          <w:tab w:val="clear" w:pos="720"/>
          <w:tab w:val="num" w:pos="0"/>
        </w:tabs>
        <w:ind w:left="0" w:firstLine="360"/>
        <w:rPr>
          <w:rFonts w:ascii="GHEA Grapalat" w:hAnsi="GHEA Grapalat" w:cs="Times Armenian"/>
          <w:sz w:val="24"/>
          <w:lang w:val="af-ZA"/>
        </w:rPr>
      </w:pPr>
      <w:r w:rsidRPr="0010143B">
        <w:rPr>
          <w:rFonts w:ascii="GHEA Grapalat" w:hAnsi="GHEA Grapalat" w:cs="Sylfaen"/>
          <w:sz w:val="24"/>
          <w:lang w:val="af-ZA"/>
        </w:rPr>
        <w:lastRenderedPageBreak/>
        <w:t>ՀՀ</w:t>
      </w:r>
      <w:r w:rsidRPr="0010143B">
        <w:rPr>
          <w:rFonts w:ascii="GHEA Grapalat" w:hAnsi="GHEA Grapalat" w:cs="Times Armenian"/>
          <w:sz w:val="24"/>
          <w:lang w:val="af-ZA"/>
        </w:rPr>
        <w:t xml:space="preserve"> վ</w:t>
      </w:r>
      <w:r w:rsidRPr="0010143B">
        <w:rPr>
          <w:rFonts w:ascii="GHEA Grapalat" w:hAnsi="GHEA Grapalat" w:cs="Sylfaen"/>
          <w:sz w:val="24"/>
          <w:lang w:val="af-ZA"/>
        </w:rPr>
        <w:t>արչապետի 24.11.2014թ. թիվ 02/14.8/18221-14</w:t>
      </w:r>
      <w:r w:rsidRPr="0010143B">
        <w:rPr>
          <w:rFonts w:ascii="GHEA Grapalat" w:hAnsi="GHEA Grapalat" w:cs="Times Armenian"/>
          <w:sz w:val="24"/>
          <w:lang w:val="af-ZA"/>
        </w:rPr>
        <w:t xml:space="preserve"> </w:t>
      </w:r>
      <w:r w:rsidRPr="0010143B">
        <w:rPr>
          <w:rFonts w:ascii="GHEA Grapalat" w:hAnsi="GHEA Grapalat" w:cs="Sylfaen"/>
          <w:sz w:val="24"/>
          <w:lang w:val="af-ZA"/>
        </w:rPr>
        <w:t>հանձնարարականի</w:t>
      </w:r>
      <w:r w:rsidRPr="0010143B">
        <w:rPr>
          <w:rFonts w:ascii="GHEA Grapalat" w:hAnsi="GHEA Grapalat" w:cs="Times Armenian"/>
          <w:sz w:val="24"/>
          <w:lang w:val="af-ZA"/>
        </w:rPr>
        <w:t xml:space="preserve"> </w:t>
      </w:r>
      <w:r w:rsidRPr="0010143B">
        <w:rPr>
          <w:rFonts w:ascii="GHEA Grapalat" w:hAnsi="GHEA Grapalat" w:cs="Sylfaen"/>
          <w:sz w:val="24"/>
          <w:lang w:val="af-ZA"/>
        </w:rPr>
        <w:t>հիման</w:t>
      </w:r>
      <w:r w:rsidRPr="0010143B">
        <w:rPr>
          <w:rFonts w:ascii="GHEA Grapalat" w:hAnsi="GHEA Grapalat" w:cs="Times Armenian"/>
          <w:sz w:val="24"/>
          <w:lang w:val="af-ZA"/>
        </w:rPr>
        <w:t xml:space="preserve"> </w:t>
      </w:r>
      <w:r w:rsidRPr="0010143B">
        <w:rPr>
          <w:rFonts w:ascii="GHEA Grapalat" w:hAnsi="GHEA Grapalat" w:cs="Sylfaen"/>
          <w:sz w:val="24"/>
          <w:lang w:val="af-ZA"/>
        </w:rPr>
        <w:t>վրա</w:t>
      </w:r>
      <w:r w:rsidRPr="0010143B">
        <w:rPr>
          <w:rFonts w:ascii="GHEA Grapalat" w:hAnsi="GHEA Grapalat" w:cs="Times Armenian"/>
          <w:sz w:val="24"/>
          <w:lang w:val="af-ZA"/>
        </w:rPr>
        <w:t xml:space="preserve">  ՀՀ ԿԳՆ և ՀՀ Գեղարքունիքի մարզպետարանում </w:t>
      </w:r>
      <w:r w:rsidRPr="0010143B">
        <w:rPr>
          <w:rFonts w:ascii="GHEA Grapalat" w:hAnsi="GHEA Grapalat" w:cs="Sylfaen"/>
          <w:sz w:val="24"/>
        </w:rPr>
        <w:t>ՀՀ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10143B">
        <w:rPr>
          <w:rFonts w:ascii="GHEA Grapalat" w:hAnsi="GHEA Grapalat" w:cs="Sylfaen"/>
          <w:sz w:val="24"/>
        </w:rPr>
        <w:t>կառավարության</w:t>
      </w:r>
      <w:r w:rsidRPr="000148F0">
        <w:rPr>
          <w:rFonts w:ascii="GHEA Grapalat" w:hAnsi="GHEA Grapalat" w:cs="Sylfaen"/>
          <w:sz w:val="24"/>
          <w:lang w:val="af-ZA"/>
        </w:rPr>
        <w:t xml:space="preserve"> 27.12.2012</w:t>
      </w:r>
      <w:r w:rsidRPr="0010143B">
        <w:rPr>
          <w:rFonts w:ascii="GHEA Grapalat" w:hAnsi="GHEA Grapalat" w:cs="Sylfaen"/>
          <w:sz w:val="24"/>
        </w:rPr>
        <w:t>թ</w:t>
      </w:r>
      <w:r w:rsidRPr="000148F0">
        <w:rPr>
          <w:rFonts w:ascii="GHEA Grapalat" w:hAnsi="GHEA Grapalat" w:cs="Sylfaen"/>
          <w:sz w:val="24"/>
          <w:lang w:val="af-ZA"/>
        </w:rPr>
        <w:t>.-</w:t>
      </w:r>
      <w:r w:rsidRPr="0010143B">
        <w:rPr>
          <w:rFonts w:ascii="GHEA Grapalat" w:hAnsi="GHEA Grapalat" w:cs="Sylfaen"/>
          <w:sz w:val="24"/>
        </w:rPr>
        <w:t>ի</w:t>
      </w:r>
      <w:r w:rsidRPr="000148F0">
        <w:rPr>
          <w:rFonts w:ascii="GHEA Grapalat" w:hAnsi="GHEA Grapalat" w:cs="Sylfaen"/>
          <w:sz w:val="24"/>
          <w:lang w:val="af-ZA"/>
        </w:rPr>
        <w:t xml:space="preserve"> N 1691-</w:t>
      </w:r>
      <w:r w:rsidRPr="0010143B">
        <w:rPr>
          <w:rFonts w:ascii="GHEA Grapalat" w:hAnsi="GHEA Grapalat" w:cs="Sylfaen"/>
          <w:sz w:val="24"/>
        </w:rPr>
        <w:t>Ն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10143B">
        <w:rPr>
          <w:rFonts w:ascii="GHEA Grapalat" w:hAnsi="GHEA Grapalat" w:cs="Sylfaen"/>
          <w:sz w:val="24"/>
        </w:rPr>
        <w:t>որոշմամբ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10143B">
        <w:rPr>
          <w:rFonts w:ascii="GHEA Grapalat" w:hAnsi="GHEA Grapalat" w:cs="Sylfaen"/>
          <w:sz w:val="24"/>
        </w:rPr>
        <w:t>հաստատված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  <w:lang w:val="hy-AM"/>
        </w:rPr>
        <w:t>«</w:t>
      </w:r>
      <w:r w:rsidRPr="0010143B">
        <w:rPr>
          <w:rFonts w:ascii="GHEA Grapalat" w:hAnsi="GHEA Grapalat"/>
          <w:sz w:val="24"/>
        </w:rPr>
        <w:t>Սոցիալական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փաթեթի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հատկացման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կարգ</w:t>
      </w:r>
      <w:r w:rsidRPr="0010143B">
        <w:rPr>
          <w:rFonts w:ascii="GHEA Grapalat" w:hAnsi="GHEA Grapalat"/>
          <w:sz w:val="24"/>
          <w:lang w:val="hy-AM"/>
        </w:rPr>
        <w:t>»</w:t>
      </w:r>
      <w:r w:rsidRPr="000148F0">
        <w:rPr>
          <w:rFonts w:ascii="GHEA Grapalat" w:hAnsi="GHEA Grapalat"/>
          <w:sz w:val="24"/>
          <w:lang w:val="af-ZA"/>
        </w:rPr>
        <w:t>-</w:t>
      </w:r>
      <w:r w:rsidRPr="0010143B">
        <w:rPr>
          <w:rFonts w:ascii="GHEA Grapalat" w:hAnsi="GHEA Grapalat"/>
          <w:sz w:val="24"/>
        </w:rPr>
        <w:t>ի</w:t>
      </w:r>
      <w:r w:rsidRPr="000148F0">
        <w:rPr>
          <w:rFonts w:ascii="GHEA Grapalat" w:hAnsi="GHEA Grapalat"/>
          <w:sz w:val="24"/>
          <w:lang w:val="af-ZA"/>
        </w:rPr>
        <w:t xml:space="preserve"> (</w:t>
      </w:r>
      <w:r w:rsidRPr="0010143B">
        <w:rPr>
          <w:rFonts w:ascii="GHEA Grapalat" w:hAnsi="GHEA Grapalat"/>
          <w:sz w:val="24"/>
        </w:rPr>
        <w:t>այսուհետ</w:t>
      </w:r>
      <w:r w:rsidRPr="000148F0">
        <w:rPr>
          <w:rFonts w:ascii="GHEA Grapalat" w:hAnsi="GHEA Grapalat"/>
          <w:sz w:val="24"/>
          <w:lang w:val="af-ZA"/>
        </w:rPr>
        <w:t xml:space="preserve">` </w:t>
      </w:r>
      <w:r w:rsidRPr="0010143B">
        <w:rPr>
          <w:rFonts w:ascii="GHEA Grapalat" w:hAnsi="GHEA Grapalat"/>
          <w:sz w:val="24"/>
        </w:rPr>
        <w:t>Կարգ</w:t>
      </w:r>
      <w:r w:rsidRPr="000148F0">
        <w:rPr>
          <w:rFonts w:ascii="GHEA Grapalat" w:hAnsi="GHEA Grapalat"/>
          <w:sz w:val="24"/>
          <w:lang w:val="af-ZA"/>
        </w:rPr>
        <w:t>) 2-</w:t>
      </w:r>
      <w:r w:rsidRPr="0010143B">
        <w:rPr>
          <w:rFonts w:ascii="GHEA Grapalat" w:hAnsi="GHEA Grapalat"/>
          <w:sz w:val="24"/>
        </w:rPr>
        <w:t>րդ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կետի</w:t>
      </w:r>
      <w:r w:rsidRPr="000148F0">
        <w:rPr>
          <w:rFonts w:ascii="GHEA Grapalat" w:hAnsi="GHEA Grapalat"/>
          <w:sz w:val="24"/>
          <w:lang w:val="af-ZA"/>
        </w:rPr>
        <w:t xml:space="preserve"> 4-</w:t>
      </w:r>
      <w:r w:rsidRPr="0010143B">
        <w:rPr>
          <w:rFonts w:ascii="GHEA Grapalat" w:hAnsi="GHEA Grapalat"/>
          <w:sz w:val="24"/>
        </w:rPr>
        <w:t>րդ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և</w:t>
      </w:r>
      <w:r w:rsidRPr="000148F0">
        <w:rPr>
          <w:rFonts w:ascii="GHEA Grapalat" w:hAnsi="GHEA Grapalat"/>
          <w:sz w:val="24"/>
          <w:lang w:val="af-ZA"/>
        </w:rPr>
        <w:t xml:space="preserve"> 5-</w:t>
      </w:r>
      <w:r w:rsidRPr="0010143B">
        <w:rPr>
          <w:rFonts w:ascii="GHEA Grapalat" w:hAnsi="GHEA Grapalat"/>
          <w:sz w:val="24"/>
        </w:rPr>
        <w:t>րդ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ենթակետերում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նշված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մարմիններում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 w:cs="Sylfaen"/>
          <w:sz w:val="24"/>
        </w:rPr>
        <w:t>իրականացվել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10143B">
        <w:rPr>
          <w:rFonts w:ascii="GHEA Grapalat" w:hAnsi="GHEA Grapalat" w:cs="Sylfaen"/>
          <w:sz w:val="24"/>
        </w:rPr>
        <w:t>է</w:t>
      </w:r>
      <w:r w:rsidRPr="000148F0">
        <w:rPr>
          <w:rFonts w:ascii="GHEA Grapalat" w:hAnsi="GHEA Grapalat" w:cs="Sylfaen"/>
          <w:sz w:val="24"/>
          <w:lang w:val="af-ZA"/>
        </w:rPr>
        <w:t>`</w:t>
      </w:r>
      <w:r w:rsidRPr="000148F0">
        <w:rPr>
          <w:rFonts w:ascii="GHEA Grapalat" w:hAnsi="GHEA Grapalat"/>
          <w:sz w:val="24"/>
          <w:lang w:val="af-ZA"/>
        </w:rPr>
        <w:t xml:space="preserve">  </w:t>
      </w:r>
      <w:r w:rsidRPr="0010143B">
        <w:rPr>
          <w:rFonts w:ascii="GHEA Grapalat" w:hAnsi="GHEA Grapalat"/>
          <w:sz w:val="24"/>
        </w:rPr>
        <w:t>Կարգով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սահմանված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շահառուների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և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ապահովագրական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ընկերությունների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միջև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կնքված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առողջության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ապահովագրության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պայմանագրերի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շրջանակներում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ՀՀ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պետական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բյուջեից</w:t>
      </w:r>
      <w:r w:rsidRPr="000148F0">
        <w:rPr>
          <w:rFonts w:ascii="GHEA Grapalat" w:hAnsi="GHEA Grapalat"/>
          <w:sz w:val="24"/>
          <w:lang w:val="af-ZA"/>
        </w:rPr>
        <w:t xml:space="preserve"> 2012-2013</w:t>
      </w:r>
      <w:r w:rsidRPr="0010143B">
        <w:rPr>
          <w:rFonts w:ascii="GHEA Grapalat" w:hAnsi="GHEA Grapalat"/>
          <w:sz w:val="24"/>
        </w:rPr>
        <w:t>թթ</w:t>
      </w:r>
      <w:r w:rsidRPr="000148F0">
        <w:rPr>
          <w:rFonts w:ascii="GHEA Grapalat" w:hAnsi="GHEA Grapalat"/>
          <w:sz w:val="24"/>
          <w:lang w:val="af-ZA"/>
        </w:rPr>
        <w:t xml:space="preserve">. </w:t>
      </w:r>
      <w:r w:rsidRPr="0010143B">
        <w:rPr>
          <w:rFonts w:ascii="GHEA Grapalat" w:hAnsi="GHEA Grapalat"/>
          <w:sz w:val="24"/>
        </w:rPr>
        <w:t>ընթացքում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ապահովագրավճարների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հաշվարկման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և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վճարման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ճշտության</w:t>
      </w:r>
      <w:r w:rsidRPr="000148F0">
        <w:rPr>
          <w:rFonts w:ascii="GHEA Grapalat" w:hAnsi="GHEA Grapalat"/>
          <w:sz w:val="24"/>
          <w:lang w:val="af-ZA"/>
        </w:rPr>
        <w:t xml:space="preserve">` </w:t>
      </w:r>
      <w:r w:rsidRPr="0010143B">
        <w:rPr>
          <w:rFonts w:ascii="GHEA Grapalat" w:hAnsi="GHEA Grapalat"/>
          <w:sz w:val="24"/>
        </w:rPr>
        <w:t>ուշադրություն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դարձնելով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կնքված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զանգվածային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պայմանագրերի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օրինականությանը</w:t>
      </w:r>
      <w:r w:rsidRPr="000148F0">
        <w:rPr>
          <w:rFonts w:ascii="GHEA Grapalat" w:hAnsi="GHEA Grapalat"/>
          <w:sz w:val="24"/>
          <w:lang w:val="af-ZA"/>
        </w:rPr>
        <w:t xml:space="preserve">, </w:t>
      </w:r>
      <w:r w:rsidRPr="0010143B">
        <w:rPr>
          <w:rFonts w:ascii="GHEA Grapalat" w:hAnsi="GHEA Grapalat"/>
          <w:sz w:val="24"/>
        </w:rPr>
        <w:t>ինչպես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նաև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դրանց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համար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տրվող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միջնորդավճարների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չափերի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և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շարժի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ճշտության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ընտրանքային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10143B">
        <w:rPr>
          <w:rFonts w:ascii="GHEA Grapalat" w:hAnsi="GHEA Grapalat"/>
          <w:sz w:val="24"/>
        </w:rPr>
        <w:t>ստուգում</w:t>
      </w:r>
      <w:r w:rsidRPr="000148F0">
        <w:rPr>
          <w:rFonts w:ascii="GHEA Grapalat" w:hAnsi="GHEA Grapalat"/>
          <w:sz w:val="24"/>
          <w:lang w:val="af-ZA"/>
        </w:rPr>
        <w:t>:</w:t>
      </w:r>
    </w:p>
    <w:p w:rsidR="00A53AE9" w:rsidRPr="000148F0" w:rsidRDefault="00A53AE9" w:rsidP="00A53AE9">
      <w:pPr>
        <w:pStyle w:val="Text"/>
        <w:ind w:firstLine="360"/>
        <w:rPr>
          <w:rFonts w:ascii="GHEA Grapalat" w:hAnsi="GHEA Grapalat"/>
          <w:sz w:val="24"/>
          <w:lang w:val="af-ZA"/>
        </w:rPr>
      </w:pPr>
      <w:r w:rsidRPr="00993BBD">
        <w:rPr>
          <w:rFonts w:ascii="GHEA Grapalat" w:hAnsi="GHEA Grapalat" w:cs="Sylfaen"/>
          <w:sz w:val="24"/>
          <w:lang w:val="af-ZA"/>
        </w:rPr>
        <w:t>2.</w:t>
      </w:r>
      <w:r>
        <w:rPr>
          <w:rFonts w:ascii="GHEA Grapalat" w:hAnsi="GHEA Grapalat" w:cs="Sylfaen"/>
          <w:sz w:val="24"/>
          <w:lang w:val="af-ZA"/>
        </w:rPr>
        <w:t xml:space="preserve"> </w:t>
      </w:r>
      <w:r w:rsidRPr="00993BBD">
        <w:rPr>
          <w:rFonts w:ascii="GHEA Grapalat" w:hAnsi="GHEA Grapalat" w:cs="Sylfaen"/>
          <w:sz w:val="24"/>
          <w:lang w:val="af-ZA"/>
        </w:rPr>
        <w:t>ՀՀ</w:t>
      </w:r>
      <w:r w:rsidRPr="00993BBD">
        <w:rPr>
          <w:rFonts w:ascii="GHEA Grapalat" w:hAnsi="GHEA Grapalat" w:cs="Times Armenian"/>
          <w:sz w:val="24"/>
          <w:lang w:val="af-ZA"/>
        </w:rPr>
        <w:t xml:space="preserve"> վ</w:t>
      </w:r>
      <w:r w:rsidRPr="00993BBD">
        <w:rPr>
          <w:rFonts w:ascii="GHEA Grapalat" w:hAnsi="GHEA Grapalat" w:cs="Sylfaen"/>
          <w:sz w:val="24"/>
          <w:lang w:val="af-ZA"/>
        </w:rPr>
        <w:t>արչապետի 05.05.2015թ. թիվ 02/23.9/7376-15</w:t>
      </w:r>
      <w:r w:rsidRPr="00993BBD">
        <w:rPr>
          <w:rFonts w:ascii="GHEA Grapalat" w:hAnsi="GHEA Grapalat" w:cs="Times Armenian"/>
          <w:sz w:val="24"/>
          <w:lang w:val="af-ZA"/>
        </w:rPr>
        <w:t xml:space="preserve"> </w:t>
      </w:r>
      <w:r w:rsidRPr="00993BBD">
        <w:rPr>
          <w:rFonts w:ascii="GHEA Grapalat" w:hAnsi="GHEA Grapalat" w:cs="Sylfaen"/>
          <w:sz w:val="24"/>
          <w:lang w:val="af-ZA"/>
        </w:rPr>
        <w:t>հանձնարարականի</w:t>
      </w:r>
      <w:r w:rsidRPr="00993BBD">
        <w:rPr>
          <w:rFonts w:ascii="GHEA Grapalat" w:hAnsi="GHEA Grapalat" w:cs="Times Armenian"/>
          <w:sz w:val="24"/>
          <w:lang w:val="af-ZA"/>
        </w:rPr>
        <w:t xml:space="preserve"> </w:t>
      </w:r>
      <w:r w:rsidRPr="00993BBD">
        <w:rPr>
          <w:rFonts w:ascii="GHEA Grapalat" w:hAnsi="GHEA Grapalat" w:cs="Sylfaen"/>
          <w:sz w:val="24"/>
          <w:lang w:val="af-ZA"/>
        </w:rPr>
        <w:t>հիման</w:t>
      </w:r>
      <w:r w:rsidRPr="00993BBD">
        <w:rPr>
          <w:rFonts w:ascii="GHEA Grapalat" w:hAnsi="GHEA Grapalat" w:cs="Times Armenian"/>
          <w:sz w:val="24"/>
          <w:lang w:val="af-ZA"/>
        </w:rPr>
        <w:t xml:space="preserve"> </w:t>
      </w:r>
      <w:r w:rsidRPr="00993BBD">
        <w:rPr>
          <w:rFonts w:ascii="GHEA Grapalat" w:hAnsi="GHEA Grapalat" w:cs="Sylfaen"/>
          <w:sz w:val="24"/>
          <w:lang w:val="af-ZA"/>
        </w:rPr>
        <w:t>վրա</w:t>
      </w:r>
      <w:r w:rsidRPr="00993BBD">
        <w:rPr>
          <w:rFonts w:ascii="GHEA Grapalat" w:hAnsi="GHEA Grapalat" w:cs="Times Armenian"/>
          <w:sz w:val="24"/>
          <w:lang w:val="af-ZA"/>
        </w:rPr>
        <w:t xml:space="preserve">  «Ավտոմատիկա»ՓԲԸ-ում իրականացվել է </w:t>
      </w:r>
      <w:r w:rsidRPr="00993BBD">
        <w:rPr>
          <w:rFonts w:ascii="GHEA Grapalat" w:hAnsi="GHEA Grapalat"/>
          <w:sz w:val="24"/>
        </w:rPr>
        <w:t>մասնագիտական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993BBD">
        <w:rPr>
          <w:rFonts w:ascii="GHEA Grapalat" w:hAnsi="GHEA Grapalat"/>
          <w:sz w:val="24"/>
        </w:rPr>
        <w:t>ստուգում</w:t>
      </w:r>
      <w:r w:rsidRPr="000148F0">
        <w:rPr>
          <w:rFonts w:ascii="GHEA Grapalat" w:hAnsi="GHEA Grapalat"/>
          <w:sz w:val="24"/>
          <w:lang w:val="af-ZA"/>
        </w:rPr>
        <w:t>:</w:t>
      </w:r>
    </w:p>
    <w:p w:rsidR="00A53AE9" w:rsidRPr="000148F0" w:rsidRDefault="00A53AE9" w:rsidP="00A53AE9">
      <w:pPr>
        <w:pStyle w:val="Text"/>
        <w:ind w:firstLine="360"/>
        <w:rPr>
          <w:rFonts w:ascii="GHEA Grapalat" w:hAnsi="GHEA Grapalat" w:cs="Sylfaen"/>
          <w:sz w:val="24"/>
          <w:lang w:val="af-ZA"/>
        </w:rPr>
      </w:pPr>
      <w:r w:rsidRPr="000148F0">
        <w:rPr>
          <w:rFonts w:ascii="GHEA Grapalat" w:hAnsi="GHEA Grapalat"/>
          <w:sz w:val="24"/>
          <w:lang w:val="af-ZA"/>
        </w:rPr>
        <w:t>3.</w:t>
      </w:r>
      <w:r w:rsidRPr="00993BBD">
        <w:rPr>
          <w:rFonts w:ascii="GHEA Grapalat" w:hAnsi="GHEA Grapalat" w:cs="Sylfaen"/>
          <w:sz w:val="24"/>
          <w:lang w:val="af-ZA"/>
        </w:rPr>
        <w:t xml:space="preserve"> ՀՀ</w:t>
      </w:r>
      <w:r w:rsidRPr="00993BBD">
        <w:rPr>
          <w:rFonts w:ascii="GHEA Grapalat" w:hAnsi="GHEA Grapalat" w:cs="Times Armenian"/>
          <w:sz w:val="24"/>
          <w:lang w:val="af-ZA"/>
        </w:rPr>
        <w:t xml:space="preserve"> վ</w:t>
      </w:r>
      <w:r w:rsidRPr="00993BBD">
        <w:rPr>
          <w:rFonts w:ascii="GHEA Grapalat" w:hAnsi="GHEA Grapalat" w:cs="Sylfaen"/>
          <w:sz w:val="24"/>
          <w:lang w:val="af-ZA"/>
        </w:rPr>
        <w:t xml:space="preserve">արչապետի </w:t>
      </w:r>
      <w:r>
        <w:rPr>
          <w:rFonts w:ascii="GHEA Grapalat" w:hAnsi="GHEA Grapalat" w:cs="Sylfaen"/>
          <w:sz w:val="24"/>
          <w:lang w:val="af-ZA"/>
        </w:rPr>
        <w:t>19.06</w:t>
      </w:r>
      <w:r w:rsidRPr="00993BBD">
        <w:rPr>
          <w:rFonts w:ascii="GHEA Grapalat" w:hAnsi="GHEA Grapalat" w:cs="Sylfaen"/>
          <w:sz w:val="24"/>
          <w:lang w:val="af-ZA"/>
        </w:rPr>
        <w:t>.2015թ. թիվ 02/23.</w:t>
      </w:r>
      <w:r>
        <w:rPr>
          <w:rFonts w:ascii="GHEA Grapalat" w:hAnsi="GHEA Grapalat" w:cs="Sylfaen"/>
          <w:sz w:val="24"/>
          <w:lang w:val="af-ZA"/>
        </w:rPr>
        <w:t>2</w:t>
      </w:r>
      <w:r w:rsidRPr="00993BBD">
        <w:rPr>
          <w:rFonts w:ascii="GHEA Grapalat" w:hAnsi="GHEA Grapalat" w:cs="Sylfaen"/>
          <w:sz w:val="24"/>
          <w:lang w:val="af-ZA"/>
        </w:rPr>
        <w:t>/</w:t>
      </w:r>
      <w:r>
        <w:rPr>
          <w:rFonts w:ascii="GHEA Grapalat" w:hAnsi="GHEA Grapalat" w:cs="Sylfaen"/>
          <w:sz w:val="24"/>
          <w:lang w:val="af-ZA"/>
        </w:rPr>
        <w:t>10622-</w:t>
      </w:r>
      <w:r w:rsidRPr="00993BBD">
        <w:rPr>
          <w:rFonts w:ascii="GHEA Grapalat" w:hAnsi="GHEA Grapalat" w:cs="Sylfaen"/>
          <w:sz w:val="24"/>
          <w:lang w:val="af-ZA"/>
        </w:rPr>
        <w:t>15</w:t>
      </w:r>
      <w:r w:rsidRPr="00993BBD">
        <w:rPr>
          <w:rFonts w:ascii="GHEA Grapalat" w:hAnsi="GHEA Grapalat" w:cs="Times Armenian"/>
          <w:sz w:val="24"/>
          <w:lang w:val="af-ZA"/>
        </w:rPr>
        <w:t xml:space="preserve"> </w:t>
      </w:r>
      <w:r w:rsidRPr="00993BBD">
        <w:rPr>
          <w:rFonts w:ascii="GHEA Grapalat" w:hAnsi="GHEA Grapalat" w:cs="Sylfaen"/>
          <w:sz w:val="24"/>
          <w:lang w:val="af-ZA"/>
        </w:rPr>
        <w:t>հանձնարարականի</w:t>
      </w:r>
      <w:r w:rsidRPr="00993BBD">
        <w:rPr>
          <w:rFonts w:ascii="GHEA Grapalat" w:hAnsi="GHEA Grapalat" w:cs="Times Armenian"/>
          <w:sz w:val="24"/>
          <w:lang w:val="af-ZA"/>
        </w:rPr>
        <w:t xml:space="preserve"> </w:t>
      </w:r>
      <w:r w:rsidRPr="00993BBD">
        <w:rPr>
          <w:rFonts w:ascii="GHEA Grapalat" w:hAnsi="GHEA Grapalat" w:cs="Sylfaen"/>
          <w:sz w:val="24"/>
          <w:lang w:val="af-ZA"/>
        </w:rPr>
        <w:t>հիման</w:t>
      </w:r>
      <w:r w:rsidRPr="00993BBD">
        <w:rPr>
          <w:rFonts w:ascii="GHEA Grapalat" w:hAnsi="GHEA Grapalat" w:cs="Times Armenian"/>
          <w:sz w:val="24"/>
          <w:lang w:val="af-ZA"/>
        </w:rPr>
        <w:t xml:space="preserve"> </w:t>
      </w:r>
      <w:r w:rsidRPr="00993BBD">
        <w:rPr>
          <w:rFonts w:ascii="GHEA Grapalat" w:hAnsi="GHEA Grapalat" w:cs="Sylfaen"/>
          <w:sz w:val="24"/>
          <w:lang w:val="af-ZA"/>
        </w:rPr>
        <w:t>վրա</w:t>
      </w:r>
      <w:r>
        <w:rPr>
          <w:rFonts w:ascii="GHEA Grapalat" w:hAnsi="GHEA Grapalat" w:cs="Sylfaen"/>
          <w:sz w:val="24"/>
          <w:lang w:val="af-ZA"/>
        </w:rPr>
        <w:t xml:space="preserve"> «Արփա-Սևան»ԲԲԸ-ում </w:t>
      </w:r>
      <w:r w:rsidRPr="00993BBD">
        <w:rPr>
          <w:rFonts w:ascii="GHEA Grapalat" w:hAnsi="GHEA Grapalat" w:cs="Times Armenian"/>
          <w:sz w:val="24"/>
          <w:lang w:val="af-ZA"/>
        </w:rPr>
        <w:t>իրականացվել է</w:t>
      </w:r>
      <w:r>
        <w:rPr>
          <w:rFonts w:ascii="GHEA Grapalat" w:hAnsi="GHEA Grapalat" w:cs="Times Armenia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օտարերկրյա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պետությունների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և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միջազգային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վարկատու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կազ</w:t>
      </w:r>
      <w:r w:rsidRPr="000148F0">
        <w:rPr>
          <w:rFonts w:ascii="GHEA Grapalat" w:hAnsi="GHEA Grapalat" w:cs="Sylfaen"/>
          <w:sz w:val="24"/>
          <w:lang w:val="af-ZA"/>
        </w:rPr>
        <w:softHyphen/>
      </w:r>
      <w:r w:rsidRPr="009A4E0E">
        <w:rPr>
          <w:rFonts w:ascii="GHEA Grapalat" w:hAnsi="GHEA Grapalat" w:cs="Sylfaen"/>
          <w:sz w:val="24"/>
        </w:rPr>
        <w:t>մա</w:t>
      </w:r>
      <w:r w:rsidRPr="000148F0">
        <w:rPr>
          <w:rFonts w:ascii="GHEA Grapalat" w:hAnsi="GHEA Grapalat" w:cs="Sylfaen"/>
          <w:sz w:val="24"/>
          <w:lang w:val="af-ZA"/>
        </w:rPr>
        <w:softHyphen/>
      </w:r>
      <w:r w:rsidRPr="009A4E0E">
        <w:rPr>
          <w:rFonts w:ascii="GHEA Grapalat" w:hAnsi="GHEA Grapalat" w:cs="Sylfaen"/>
          <w:sz w:val="24"/>
        </w:rPr>
        <w:t>կերպությունների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կողմից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Հայաստանի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Հանրապետությանը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տրա</w:t>
      </w:r>
      <w:r w:rsidRPr="000148F0">
        <w:rPr>
          <w:rFonts w:ascii="GHEA Grapalat" w:hAnsi="GHEA Grapalat" w:cs="Sylfaen"/>
          <w:sz w:val="24"/>
          <w:lang w:val="af-ZA"/>
        </w:rPr>
        <w:softHyphen/>
      </w:r>
      <w:r w:rsidRPr="009A4E0E">
        <w:rPr>
          <w:rFonts w:ascii="GHEA Grapalat" w:hAnsi="GHEA Grapalat" w:cs="Sylfaen"/>
          <w:sz w:val="24"/>
        </w:rPr>
        <w:t>մա</w:t>
      </w:r>
      <w:r w:rsidRPr="000148F0">
        <w:rPr>
          <w:rFonts w:ascii="GHEA Grapalat" w:hAnsi="GHEA Grapalat" w:cs="Sylfaen"/>
          <w:sz w:val="24"/>
          <w:lang w:val="af-ZA"/>
        </w:rPr>
        <w:softHyphen/>
      </w:r>
      <w:r w:rsidRPr="009A4E0E">
        <w:rPr>
          <w:rFonts w:ascii="GHEA Grapalat" w:hAnsi="GHEA Grapalat" w:cs="Sylfaen"/>
          <w:sz w:val="24"/>
        </w:rPr>
        <w:t>դրված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վարկային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և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դրամաշնորհային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միջոցների</w:t>
      </w:r>
      <w:r w:rsidRPr="000148F0">
        <w:rPr>
          <w:rFonts w:ascii="GHEA Grapalat" w:hAnsi="GHEA Grapalat" w:cs="Sylfaen"/>
          <w:sz w:val="24"/>
          <w:lang w:val="af-ZA"/>
        </w:rPr>
        <w:t xml:space="preserve">, </w:t>
      </w:r>
      <w:r w:rsidRPr="009A4E0E">
        <w:rPr>
          <w:rFonts w:ascii="GHEA Grapalat" w:hAnsi="GHEA Grapalat" w:cs="Sylfaen"/>
          <w:sz w:val="24"/>
        </w:rPr>
        <w:t>ինչպես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նաև</w:t>
      </w:r>
      <w:r w:rsidRPr="000148F0">
        <w:rPr>
          <w:rFonts w:ascii="GHEA Grapalat" w:hAnsi="GHEA Grapalat" w:cs="Sylfaen"/>
          <w:sz w:val="24"/>
          <w:lang w:val="af-ZA"/>
        </w:rPr>
        <w:t xml:space="preserve">  </w:t>
      </w:r>
      <w:r w:rsidRPr="009A4E0E">
        <w:rPr>
          <w:rFonts w:ascii="GHEA Grapalat" w:hAnsi="GHEA Grapalat" w:cs="Sylfaen"/>
          <w:sz w:val="24"/>
        </w:rPr>
        <w:t>Հայաստանի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Հանրապետության</w:t>
      </w:r>
      <w:r w:rsidRPr="000148F0">
        <w:rPr>
          <w:rFonts w:ascii="GHEA Grapalat" w:hAnsi="GHEA Grapalat" w:cs="Sylfaen"/>
          <w:sz w:val="24"/>
          <w:lang w:val="af-ZA"/>
        </w:rPr>
        <w:t xml:space="preserve">  </w:t>
      </w:r>
      <w:r w:rsidRPr="009A4E0E">
        <w:rPr>
          <w:rFonts w:ascii="GHEA Grapalat" w:hAnsi="GHEA Grapalat" w:cs="Sylfaen"/>
          <w:sz w:val="24"/>
        </w:rPr>
        <w:t>պետական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բյուջեից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հատկաց</w:t>
      </w:r>
      <w:r w:rsidRPr="000148F0">
        <w:rPr>
          <w:rFonts w:ascii="GHEA Grapalat" w:hAnsi="GHEA Grapalat" w:cs="Sylfaen"/>
          <w:sz w:val="24"/>
          <w:lang w:val="af-ZA"/>
        </w:rPr>
        <w:softHyphen/>
      </w:r>
      <w:r w:rsidRPr="009A4E0E">
        <w:rPr>
          <w:rFonts w:ascii="GHEA Grapalat" w:hAnsi="GHEA Grapalat" w:cs="Sylfaen"/>
          <w:sz w:val="24"/>
        </w:rPr>
        <w:t>ված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միջոցների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ծախսման</w:t>
      </w:r>
      <w:r w:rsidRPr="000148F0">
        <w:rPr>
          <w:rFonts w:ascii="GHEA Grapalat" w:hAnsi="GHEA Grapalat" w:cs="Sylfaen"/>
          <w:sz w:val="24"/>
          <w:lang w:val="af-ZA"/>
        </w:rPr>
        <w:t xml:space="preserve">  </w:t>
      </w:r>
      <w:r w:rsidRPr="009A4E0E">
        <w:rPr>
          <w:rFonts w:ascii="GHEA Grapalat" w:hAnsi="GHEA Grapalat" w:cs="Sylfaen"/>
          <w:sz w:val="24"/>
        </w:rPr>
        <w:t>ճշտության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և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նպատակայնության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9A4E0E">
        <w:rPr>
          <w:rFonts w:ascii="GHEA Grapalat" w:hAnsi="GHEA Grapalat" w:cs="Sylfaen"/>
          <w:sz w:val="24"/>
        </w:rPr>
        <w:t>ստուգում</w:t>
      </w:r>
      <w:r w:rsidRPr="000148F0">
        <w:rPr>
          <w:rFonts w:ascii="GHEA Grapalat" w:hAnsi="GHEA Grapalat" w:cs="Sylfaen"/>
          <w:sz w:val="24"/>
          <w:lang w:val="af-ZA"/>
        </w:rPr>
        <w:t>:</w:t>
      </w:r>
    </w:p>
    <w:p w:rsidR="00A53AE9" w:rsidRDefault="00A53AE9" w:rsidP="00A53AE9">
      <w:pPr>
        <w:pStyle w:val="Text"/>
        <w:ind w:firstLine="360"/>
        <w:rPr>
          <w:rFonts w:ascii="GHEA Grapalat" w:hAnsi="GHEA Grapalat" w:cs="Sylfaen"/>
          <w:sz w:val="24"/>
          <w:lang w:val="af-ZA"/>
        </w:rPr>
      </w:pPr>
      <w:r>
        <w:rPr>
          <w:rFonts w:ascii="GHEA Grapalat" w:hAnsi="GHEA Grapalat" w:cs="Sylfaen"/>
          <w:sz w:val="24"/>
          <w:lang w:val="af-ZA"/>
        </w:rPr>
        <w:t>4</w:t>
      </w:r>
      <w:r w:rsidRPr="00A20D97">
        <w:rPr>
          <w:rFonts w:ascii="GHEA Grapalat" w:hAnsi="GHEA Grapalat" w:cs="Sylfaen"/>
          <w:sz w:val="24"/>
          <w:lang w:val="af-ZA"/>
        </w:rPr>
        <w:t>.</w:t>
      </w:r>
      <w:r w:rsidRPr="000148F0">
        <w:rPr>
          <w:rFonts w:ascii="GHEA Grapalat" w:hAnsi="GHEA Grapalat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</w:rPr>
        <w:t>ՀՀ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</w:rPr>
        <w:t>վարչապետի</w:t>
      </w:r>
      <w:r w:rsidRPr="000148F0">
        <w:rPr>
          <w:rFonts w:ascii="GHEA Grapalat" w:hAnsi="GHEA Grapalat" w:cs="Sylfaen"/>
          <w:sz w:val="24"/>
          <w:lang w:val="af-ZA"/>
        </w:rPr>
        <w:t xml:space="preserve"> 30.10.2015</w:t>
      </w:r>
      <w:r w:rsidRPr="00A20D97">
        <w:rPr>
          <w:rFonts w:ascii="GHEA Grapalat" w:hAnsi="GHEA Grapalat" w:cs="Sylfaen"/>
          <w:sz w:val="24"/>
        </w:rPr>
        <w:t>թ</w:t>
      </w:r>
      <w:r w:rsidRPr="000148F0">
        <w:rPr>
          <w:rFonts w:ascii="GHEA Grapalat" w:hAnsi="GHEA Grapalat" w:cs="Sylfaen"/>
          <w:sz w:val="24"/>
          <w:lang w:val="af-ZA"/>
        </w:rPr>
        <w:t xml:space="preserve">. </w:t>
      </w:r>
      <w:r>
        <w:rPr>
          <w:rFonts w:ascii="GHEA Grapalat" w:hAnsi="GHEA Grapalat" w:cs="Sylfaen"/>
          <w:sz w:val="24"/>
        </w:rPr>
        <w:t>թիվ</w:t>
      </w:r>
      <w:r w:rsidRPr="000148F0">
        <w:rPr>
          <w:rFonts w:ascii="GHEA Grapalat" w:hAnsi="GHEA Grapalat" w:cs="Sylfaen"/>
          <w:sz w:val="24"/>
          <w:lang w:val="af-ZA"/>
        </w:rPr>
        <w:t xml:space="preserve"> 1022-</w:t>
      </w:r>
      <w:r>
        <w:rPr>
          <w:rFonts w:ascii="GHEA Grapalat" w:hAnsi="GHEA Grapalat" w:cs="Sylfaen"/>
          <w:sz w:val="24"/>
        </w:rPr>
        <w:t>Ա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Sylfaen"/>
          <w:sz w:val="24"/>
        </w:rPr>
        <w:t>որոշման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 xml:space="preserve"> հիման վրա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Sylfaen"/>
          <w:sz w:val="24"/>
        </w:rPr>
        <w:t>Բելառուսի</w:t>
      </w:r>
      <w:r w:rsidRPr="000148F0">
        <w:rPr>
          <w:rFonts w:ascii="GHEA Grapalat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Sylfaen"/>
          <w:sz w:val="24"/>
        </w:rPr>
        <w:t>Հանրապետություն</w:t>
      </w:r>
      <w:r w:rsidRPr="000148F0">
        <w:rPr>
          <w:rFonts w:ascii="GHEA Grapalat" w:hAnsi="GHEA Grapalat" w:cs="Sylfaen"/>
          <w:sz w:val="24"/>
          <w:lang w:val="af-ZA"/>
        </w:rPr>
        <w:t xml:space="preserve"> /</w:t>
      </w:r>
      <w:r>
        <w:rPr>
          <w:rFonts w:ascii="GHEA Grapalat" w:hAnsi="GHEA Grapalat" w:cs="Sylfaen"/>
          <w:sz w:val="24"/>
        </w:rPr>
        <w:t>ք</w:t>
      </w:r>
      <w:r w:rsidRPr="000148F0">
        <w:rPr>
          <w:rFonts w:ascii="GHEA Grapalat" w:hAnsi="GHEA Grapalat" w:cs="Sylfaen"/>
          <w:sz w:val="24"/>
          <w:lang w:val="af-ZA"/>
        </w:rPr>
        <w:t>.</w:t>
      </w:r>
      <w:r>
        <w:rPr>
          <w:rFonts w:ascii="GHEA Grapalat" w:hAnsi="GHEA Grapalat" w:cs="Sylfaen"/>
          <w:sz w:val="24"/>
        </w:rPr>
        <w:t>Մինսկ</w:t>
      </w:r>
      <w:r w:rsidRPr="000148F0">
        <w:rPr>
          <w:rFonts w:ascii="GHEA Grapalat" w:hAnsi="GHEA Grapalat" w:cs="Sylfaen"/>
          <w:sz w:val="24"/>
          <w:lang w:val="af-ZA"/>
        </w:rPr>
        <w:t xml:space="preserve">/ ` </w:t>
      </w:r>
      <w:r w:rsidRPr="00A20D97">
        <w:rPr>
          <w:rFonts w:ascii="GHEA Grapalat" w:hAnsi="GHEA Grapalat" w:cs="Sylfaen"/>
          <w:sz w:val="24"/>
          <w:lang w:val="af-ZA"/>
        </w:rPr>
        <w:t xml:space="preserve">ԱՊՀ </w:t>
      </w:r>
      <w:r>
        <w:rPr>
          <w:rFonts w:ascii="GHEA Grapalat" w:hAnsi="GHEA Grapalat" w:cs="Sylfaen"/>
          <w:sz w:val="24"/>
          <w:lang w:val="af-ZA"/>
        </w:rPr>
        <w:t>գործադիր կոմիտեի բաժանմունքում</w:t>
      </w:r>
      <w:r w:rsidRPr="00A20D97">
        <w:rPr>
          <w:rFonts w:ascii="GHEA Grapalat" w:hAnsi="GHEA Grapalat" w:cs="Sylfaen"/>
          <w:sz w:val="24"/>
          <w:lang w:val="af-ZA"/>
        </w:rPr>
        <w:t xml:space="preserve"> իրականացվել է ֆինանսատնտեսական գործունեության </w:t>
      </w:r>
      <w:r>
        <w:rPr>
          <w:rFonts w:ascii="GHEA Grapalat" w:hAnsi="GHEA Grapalat" w:cs="Sylfaen"/>
          <w:sz w:val="24"/>
          <w:lang w:val="af-ZA"/>
        </w:rPr>
        <w:t xml:space="preserve">փաստաթղթային </w:t>
      </w:r>
      <w:r w:rsidRPr="00A20D97">
        <w:rPr>
          <w:rFonts w:ascii="GHEA Grapalat" w:hAnsi="GHEA Grapalat" w:cs="Sylfaen"/>
          <w:sz w:val="24"/>
          <w:lang w:val="af-ZA"/>
        </w:rPr>
        <w:t>ստուգում:</w:t>
      </w:r>
    </w:p>
    <w:p w:rsidR="00A53AE9" w:rsidRDefault="00A53AE9" w:rsidP="00A53AE9">
      <w:pPr>
        <w:pStyle w:val="Text"/>
        <w:ind w:firstLine="360"/>
        <w:rPr>
          <w:rFonts w:ascii="GHEA Grapalat" w:hAnsi="GHEA Grapalat" w:cs="Sylfaen"/>
          <w:sz w:val="24"/>
          <w:lang w:val="af-ZA"/>
        </w:rPr>
      </w:pPr>
      <w:r>
        <w:rPr>
          <w:rFonts w:ascii="GHEA Grapalat" w:hAnsi="GHEA Grapalat" w:cs="Sylfaen"/>
          <w:sz w:val="24"/>
          <w:lang w:val="af-ZA"/>
        </w:rPr>
        <w:t>5.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</w:rPr>
        <w:t>ՀՀ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</w:rPr>
        <w:t>վարչապետի</w:t>
      </w:r>
      <w:r w:rsidRPr="00F22F28">
        <w:rPr>
          <w:rFonts w:ascii="GHEA Grapalat" w:hAnsi="GHEA Grapalat" w:cs="Sylfaen"/>
          <w:sz w:val="24"/>
          <w:lang w:val="af-ZA"/>
        </w:rPr>
        <w:t xml:space="preserve"> 04.11.2015</w:t>
      </w:r>
      <w:r w:rsidRPr="00A20D97">
        <w:rPr>
          <w:rFonts w:ascii="GHEA Grapalat" w:hAnsi="GHEA Grapalat" w:cs="Sylfaen"/>
          <w:sz w:val="24"/>
        </w:rPr>
        <w:t>թ</w:t>
      </w:r>
      <w:r w:rsidRPr="00F22F28">
        <w:rPr>
          <w:rFonts w:ascii="GHEA Grapalat" w:hAnsi="GHEA Grapalat" w:cs="Sylfaen"/>
          <w:sz w:val="24"/>
          <w:lang w:val="af-ZA"/>
        </w:rPr>
        <w:t xml:space="preserve">. </w:t>
      </w:r>
      <w:r>
        <w:rPr>
          <w:rFonts w:ascii="GHEA Grapalat" w:hAnsi="GHEA Grapalat" w:cs="Sylfaen"/>
          <w:sz w:val="24"/>
        </w:rPr>
        <w:t>թիվ</w:t>
      </w:r>
      <w:r w:rsidRPr="00F22F28">
        <w:rPr>
          <w:rFonts w:ascii="GHEA Grapalat" w:hAnsi="GHEA Grapalat" w:cs="Sylfaen"/>
          <w:sz w:val="24"/>
          <w:lang w:val="af-ZA"/>
        </w:rPr>
        <w:t xml:space="preserve"> 1035-</w:t>
      </w:r>
      <w:r>
        <w:rPr>
          <w:rFonts w:ascii="GHEA Grapalat" w:hAnsi="GHEA Grapalat" w:cs="Sylfaen"/>
          <w:sz w:val="24"/>
        </w:rPr>
        <w:t>Ա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Sylfaen"/>
          <w:sz w:val="24"/>
        </w:rPr>
        <w:t>որոշման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 xml:space="preserve"> հիման վրա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Sylfaen"/>
          <w:sz w:val="24"/>
        </w:rPr>
        <w:t>Ռուսաստանի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Sylfaen"/>
          <w:sz w:val="24"/>
        </w:rPr>
        <w:t>Դաշնություն</w:t>
      </w:r>
      <w:r w:rsidRPr="00F22F28">
        <w:rPr>
          <w:rFonts w:ascii="GHEA Grapalat" w:hAnsi="GHEA Grapalat" w:cs="Sylfaen"/>
          <w:sz w:val="24"/>
          <w:lang w:val="af-ZA"/>
        </w:rPr>
        <w:t xml:space="preserve"> /</w:t>
      </w:r>
      <w:r>
        <w:rPr>
          <w:rFonts w:ascii="GHEA Grapalat" w:hAnsi="GHEA Grapalat" w:cs="Sylfaen"/>
          <w:sz w:val="24"/>
        </w:rPr>
        <w:t>ք</w:t>
      </w:r>
      <w:r w:rsidRPr="00F22F28">
        <w:rPr>
          <w:rFonts w:ascii="GHEA Grapalat" w:hAnsi="GHEA Grapalat" w:cs="Sylfaen"/>
          <w:sz w:val="24"/>
          <w:lang w:val="af-ZA"/>
        </w:rPr>
        <w:t>.</w:t>
      </w:r>
      <w:r>
        <w:rPr>
          <w:rFonts w:ascii="GHEA Grapalat" w:hAnsi="GHEA Grapalat" w:cs="Sylfaen"/>
          <w:sz w:val="24"/>
        </w:rPr>
        <w:t>Մոսկվա</w:t>
      </w:r>
      <w:r w:rsidRPr="00F22F28">
        <w:rPr>
          <w:rFonts w:ascii="GHEA Grapalat" w:hAnsi="GHEA Grapalat" w:cs="Sylfaen"/>
          <w:sz w:val="24"/>
          <w:lang w:val="af-ZA"/>
        </w:rPr>
        <w:t xml:space="preserve">/ ` </w:t>
      </w:r>
      <w:r w:rsidRPr="00A20D97">
        <w:rPr>
          <w:rFonts w:ascii="GHEA Grapalat" w:hAnsi="GHEA Grapalat" w:cs="Sylfaen"/>
          <w:sz w:val="24"/>
          <w:lang w:val="af-ZA"/>
        </w:rPr>
        <w:t xml:space="preserve">ԱՊՀ </w:t>
      </w:r>
      <w:r>
        <w:rPr>
          <w:rFonts w:ascii="GHEA Grapalat" w:hAnsi="GHEA Grapalat" w:cs="Sylfaen"/>
          <w:sz w:val="24"/>
          <w:lang w:val="af-ZA"/>
        </w:rPr>
        <w:t>գործադիր կոմիտեի բաժանմունքում</w:t>
      </w:r>
      <w:r w:rsidRPr="00A20D97">
        <w:rPr>
          <w:rFonts w:ascii="GHEA Grapalat" w:hAnsi="GHEA Grapalat" w:cs="Sylfaen"/>
          <w:sz w:val="24"/>
          <w:lang w:val="af-ZA"/>
        </w:rPr>
        <w:t xml:space="preserve"> իրականացվել է ֆինանսատնտեսական գործունեության </w:t>
      </w:r>
      <w:r>
        <w:rPr>
          <w:rFonts w:ascii="GHEA Grapalat" w:hAnsi="GHEA Grapalat" w:cs="Sylfaen"/>
          <w:sz w:val="24"/>
          <w:lang w:val="af-ZA"/>
        </w:rPr>
        <w:t xml:space="preserve">փաստաթղթային </w:t>
      </w:r>
      <w:r w:rsidRPr="00A20D97">
        <w:rPr>
          <w:rFonts w:ascii="GHEA Grapalat" w:hAnsi="GHEA Grapalat" w:cs="Sylfaen"/>
          <w:sz w:val="24"/>
          <w:lang w:val="af-ZA"/>
        </w:rPr>
        <w:t>ստուգում:</w:t>
      </w:r>
    </w:p>
    <w:p w:rsidR="00A53AE9" w:rsidRDefault="00A53AE9" w:rsidP="00A53AE9">
      <w:pPr>
        <w:pStyle w:val="Text"/>
        <w:ind w:firstLine="360"/>
        <w:rPr>
          <w:rFonts w:ascii="GHEA Grapalat" w:hAnsi="GHEA Grapalat" w:cs="Sylfaen"/>
          <w:sz w:val="24"/>
          <w:lang w:val="af-ZA"/>
        </w:rPr>
      </w:pPr>
      <w:r>
        <w:rPr>
          <w:rFonts w:ascii="GHEA Grapalat" w:hAnsi="GHEA Grapalat" w:cs="Sylfaen"/>
          <w:sz w:val="24"/>
          <w:lang w:val="af-ZA"/>
        </w:rPr>
        <w:lastRenderedPageBreak/>
        <w:t>6.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</w:rPr>
        <w:t>ՀՀ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</w:rPr>
        <w:t>վարչապետի</w:t>
      </w:r>
      <w:r w:rsidRPr="00F22F28">
        <w:rPr>
          <w:rFonts w:ascii="GHEA Grapalat" w:hAnsi="GHEA Grapalat" w:cs="Sylfaen"/>
          <w:sz w:val="24"/>
          <w:lang w:val="af-ZA"/>
        </w:rPr>
        <w:t xml:space="preserve"> 27.08.2015</w:t>
      </w:r>
      <w:r w:rsidRPr="00A20D97">
        <w:rPr>
          <w:rFonts w:ascii="GHEA Grapalat" w:hAnsi="GHEA Grapalat" w:cs="Sylfaen"/>
          <w:sz w:val="24"/>
        </w:rPr>
        <w:t>թ</w:t>
      </w:r>
      <w:r w:rsidRPr="00F22F28">
        <w:rPr>
          <w:rFonts w:ascii="GHEA Grapalat" w:hAnsi="GHEA Grapalat" w:cs="Sylfaen"/>
          <w:sz w:val="24"/>
          <w:lang w:val="af-ZA"/>
        </w:rPr>
        <w:t xml:space="preserve">. </w:t>
      </w:r>
      <w:r>
        <w:rPr>
          <w:rFonts w:ascii="GHEA Grapalat" w:hAnsi="GHEA Grapalat" w:cs="Sylfaen"/>
          <w:sz w:val="24"/>
        </w:rPr>
        <w:t>թիվ</w:t>
      </w:r>
      <w:r w:rsidRPr="00F22F28">
        <w:rPr>
          <w:rFonts w:ascii="GHEA Grapalat" w:hAnsi="GHEA Grapalat" w:cs="Sylfaen"/>
          <w:sz w:val="24"/>
          <w:lang w:val="af-ZA"/>
        </w:rPr>
        <w:t xml:space="preserve"> 785-</w:t>
      </w:r>
      <w:r>
        <w:rPr>
          <w:rFonts w:ascii="GHEA Grapalat" w:hAnsi="GHEA Grapalat" w:cs="Sylfaen"/>
          <w:sz w:val="24"/>
        </w:rPr>
        <w:t>Ա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Sylfaen"/>
          <w:sz w:val="24"/>
        </w:rPr>
        <w:t>որոշման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 xml:space="preserve"> հիման վրա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Sylfaen"/>
          <w:sz w:val="24"/>
        </w:rPr>
        <w:t>Ռուսաստանի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Sylfaen"/>
          <w:sz w:val="24"/>
        </w:rPr>
        <w:t>Դաշնություն</w:t>
      </w:r>
      <w:r w:rsidRPr="00F22F28">
        <w:rPr>
          <w:rFonts w:ascii="GHEA Grapalat" w:hAnsi="GHEA Grapalat" w:cs="Sylfaen"/>
          <w:sz w:val="24"/>
          <w:lang w:val="af-ZA"/>
        </w:rPr>
        <w:t xml:space="preserve"> /</w:t>
      </w:r>
      <w:r>
        <w:rPr>
          <w:rFonts w:ascii="GHEA Grapalat" w:hAnsi="GHEA Grapalat" w:cs="Sylfaen"/>
          <w:sz w:val="24"/>
        </w:rPr>
        <w:t>ք</w:t>
      </w:r>
      <w:r w:rsidRPr="00F22F28">
        <w:rPr>
          <w:rFonts w:ascii="GHEA Grapalat" w:hAnsi="GHEA Grapalat" w:cs="Sylfaen"/>
          <w:sz w:val="24"/>
          <w:lang w:val="af-ZA"/>
        </w:rPr>
        <w:t>.</w:t>
      </w:r>
      <w:r>
        <w:rPr>
          <w:rFonts w:ascii="GHEA Grapalat" w:hAnsi="GHEA Grapalat" w:cs="Sylfaen"/>
          <w:sz w:val="24"/>
        </w:rPr>
        <w:t>Մոսկվա</w:t>
      </w:r>
      <w:r w:rsidRPr="00F22F28">
        <w:rPr>
          <w:rFonts w:ascii="GHEA Grapalat" w:hAnsi="GHEA Grapalat" w:cs="Sylfaen"/>
          <w:sz w:val="24"/>
          <w:lang w:val="af-ZA"/>
        </w:rPr>
        <w:t xml:space="preserve">/ ` </w:t>
      </w:r>
      <w:r>
        <w:rPr>
          <w:rFonts w:ascii="GHEA Grapalat" w:hAnsi="GHEA Grapalat" w:cs="Sylfaen"/>
          <w:sz w:val="24"/>
        </w:rPr>
        <w:t>ՀԱՊԿ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Sylfaen"/>
          <w:sz w:val="24"/>
        </w:rPr>
        <w:t>քարտուղարությունում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>իրականացվել է ֆինանսատնտեսական գործունեության ստուգում:</w:t>
      </w:r>
    </w:p>
    <w:p w:rsidR="00A53AE9" w:rsidRDefault="00A53AE9" w:rsidP="00A53AE9">
      <w:pPr>
        <w:pStyle w:val="Text"/>
        <w:ind w:firstLine="360"/>
        <w:rPr>
          <w:rFonts w:ascii="GHEA Grapalat" w:hAnsi="GHEA Grapalat" w:cs="Sylfaen"/>
          <w:sz w:val="24"/>
          <w:lang w:val="af-ZA"/>
        </w:rPr>
      </w:pPr>
      <w:r>
        <w:rPr>
          <w:rFonts w:ascii="GHEA Grapalat" w:hAnsi="GHEA Grapalat" w:cs="Sylfaen"/>
          <w:sz w:val="24"/>
          <w:lang w:val="af-ZA"/>
        </w:rPr>
        <w:t>7.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</w:rPr>
        <w:t>ՀՀ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</w:rPr>
        <w:t>վարչապետի</w:t>
      </w:r>
      <w:r w:rsidRPr="00F22F28">
        <w:rPr>
          <w:rFonts w:ascii="GHEA Grapalat" w:hAnsi="GHEA Grapalat" w:cs="Sylfaen"/>
          <w:sz w:val="24"/>
          <w:lang w:val="af-ZA"/>
        </w:rPr>
        <w:t xml:space="preserve"> 28.09..2015</w:t>
      </w:r>
      <w:r w:rsidRPr="00A20D97">
        <w:rPr>
          <w:rFonts w:ascii="GHEA Grapalat" w:hAnsi="GHEA Grapalat" w:cs="Sylfaen"/>
          <w:sz w:val="24"/>
        </w:rPr>
        <w:t>թ</w:t>
      </w:r>
      <w:r w:rsidRPr="00F22F28">
        <w:rPr>
          <w:rFonts w:ascii="GHEA Grapalat" w:hAnsi="GHEA Grapalat" w:cs="Sylfaen"/>
          <w:sz w:val="24"/>
          <w:lang w:val="af-ZA"/>
        </w:rPr>
        <w:t xml:space="preserve">. </w:t>
      </w:r>
      <w:r>
        <w:rPr>
          <w:rFonts w:ascii="GHEA Grapalat" w:hAnsi="GHEA Grapalat" w:cs="Sylfaen"/>
          <w:sz w:val="24"/>
        </w:rPr>
        <w:t>թիվ</w:t>
      </w:r>
      <w:r w:rsidRPr="00F22F28">
        <w:rPr>
          <w:rFonts w:ascii="GHEA Grapalat" w:hAnsi="GHEA Grapalat" w:cs="Sylfaen"/>
          <w:sz w:val="24"/>
          <w:lang w:val="af-ZA"/>
        </w:rPr>
        <w:t xml:space="preserve"> 869-</w:t>
      </w:r>
      <w:r>
        <w:rPr>
          <w:rFonts w:ascii="GHEA Grapalat" w:hAnsi="GHEA Grapalat" w:cs="Sylfaen"/>
          <w:sz w:val="24"/>
        </w:rPr>
        <w:t>Ա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Sylfaen"/>
          <w:sz w:val="24"/>
        </w:rPr>
        <w:t>որոշման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 xml:space="preserve"> հիման վրա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Sylfaen"/>
          <w:sz w:val="24"/>
        </w:rPr>
        <w:t>Ռուսաստանի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Sylfaen"/>
          <w:sz w:val="24"/>
        </w:rPr>
        <w:t>Դաշնություն</w:t>
      </w:r>
      <w:r w:rsidRPr="00F22F28">
        <w:rPr>
          <w:rFonts w:ascii="GHEA Grapalat" w:hAnsi="GHEA Grapalat" w:cs="Sylfaen"/>
          <w:sz w:val="24"/>
          <w:lang w:val="af-ZA"/>
        </w:rPr>
        <w:t xml:space="preserve"> /</w:t>
      </w:r>
      <w:r>
        <w:rPr>
          <w:rFonts w:ascii="GHEA Grapalat" w:hAnsi="GHEA Grapalat" w:cs="Sylfaen"/>
          <w:sz w:val="24"/>
        </w:rPr>
        <w:t>ք</w:t>
      </w:r>
      <w:r w:rsidRPr="00F22F28">
        <w:rPr>
          <w:rFonts w:ascii="GHEA Grapalat" w:hAnsi="GHEA Grapalat" w:cs="Sylfaen"/>
          <w:sz w:val="24"/>
          <w:lang w:val="af-ZA"/>
        </w:rPr>
        <w:t>.</w:t>
      </w:r>
      <w:r>
        <w:rPr>
          <w:rFonts w:ascii="GHEA Grapalat" w:hAnsi="GHEA Grapalat" w:cs="Sylfaen"/>
          <w:sz w:val="24"/>
        </w:rPr>
        <w:t>Մոսկվա</w:t>
      </w:r>
      <w:r w:rsidRPr="00F22F28">
        <w:rPr>
          <w:rFonts w:ascii="GHEA Grapalat" w:hAnsi="GHEA Grapalat" w:cs="Sylfaen"/>
          <w:sz w:val="24"/>
          <w:lang w:val="af-ZA"/>
        </w:rPr>
        <w:t xml:space="preserve">/ ` </w:t>
      </w:r>
      <w:r>
        <w:rPr>
          <w:rFonts w:ascii="GHEA Grapalat" w:hAnsi="GHEA Grapalat" w:cs="Sylfaen"/>
          <w:sz w:val="24"/>
        </w:rPr>
        <w:t>ԱՊՀ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Sylfaen"/>
          <w:sz w:val="24"/>
        </w:rPr>
        <w:t>Միջպետական</w:t>
      </w:r>
      <w:r w:rsidRPr="00F22F28">
        <w:rPr>
          <w:rFonts w:ascii="GHEA Grapalat" w:hAnsi="GHEA Grapalat" w:cs="Sylfaen"/>
          <w:sz w:val="24"/>
          <w:lang w:val="af-ZA"/>
        </w:rPr>
        <w:t xml:space="preserve">  </w:t>
      </w:r>
      <w:r>
        <w:rPr>
          <w:rFonts w:ascii="GHEA Grapalat" w:hAnsi="GHEA Grapalat" w:cs="Sylfaen"/>
          <w:sz w:val="24"/>
        </w:rPr>
        <w:t>վիճակագրական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Sylfaen"/>
          <w:sz w:val="24"/>
        </w:rPr>
        <w:t>կոմիտեում</w:t>
      </w:r>
      <w:r w:rsidRPr="00F22F28">
        <w:rPr>
          <w:rFonts w:ascii="GHEA Grapalat" w:hAnsi="GHEA Grapalat" w:cs="Sylfaen"/>
          <w:sz w:val="24"/>
          <w:lang w:val="af-ZA"/>
        </w:rPr>
        <w:t xml:space="preserve"> </w:t>
      </w:r>
      <w:r w:rsidRPr="00A20D97">
        <w:rPr>
          <w:rFonts w:ascii="GHEA Grapalat" w:hAnsi="GHEA Grapalat" w:cs="Sylfaen"/>
          <w:sz w:val="24"/>
          <w:lang w:val="af-ZA"/>
        </w:rPr>
        <w:t xml:space="preserve">իրականացվել է ֆինանսատնտեսական գործունեության </w:t>
      </w:r>
      <w:r>
        <w:rPr>
          <w:rFonts w:ascii="GHEA Grapalat" w:hAnsi="GHEA Grapalat" w:cs="Sylfaen"/>
          <w:sz w:val="24"/>
          <w:lang w:val="af-ZA"/>
        </w:rPr>
        <w:t>փաստաթղթային</w:t>
      </w:r>
      <w:r w:rsidRPr="00A20D97">
        <w:rPr>
          <w:rFonts w:ascii="GHEA Grapalat" w:hAnsi="GHEA Grapalat" w:cs="Sylfaen"/>
          <w:sz w:val="24"/>
          <w:lang w:val="af-ZA"/>
        </w:rPr>
        <w:t xml:space="preserve"> ստուգում:</w:t>
      </w:r>
    </w:p>
    <w:p w:rsidR="00A53AE9" w:rsidRDefault="00A53AE9" w:rsidP="00A53AE9">
      <w:pPr>
        <w:pStyle w:val="Text"/>
        <w:rPr>
          <w:rFonts w:ascii="GHEA Grapalat" w:hAnsi="GHEA Grapalat" w:cs="Sylfaen"/>
          <w:b/>
          <w:i/>
          <w:sz w:val="24"/>
          <w:lang w:val="af-ZA"/>
        </w:rPr>
      </w:pPr>
    </w:p>
    <w:p w:rsidR="00A53AE9" w:rsidRPr="00A20D97" w:rsidRDefault="00A53AE9" w:rsidP="00A53AE9">
      <w:pPr>
        <w:pStyle w:val="Text"/>
        <w:rPr>
          <w:rFonts w:ascii="GHEA Grapalat" w:hAnsi="GHEA Grapalat" w:cs="Sylfaen"/>
          <w:b/>
          <w:i/>
          <w:sz w:val="24"/>
          <w:lang w:val="af-ZA"/>
        </w:rPr>
      </w:pPr>
      <w:r w:rsidRPr="00A20D97">
        <w:rPr>
          <w:rFonts w:ascii="GHEA Grapalat" w:hAnsi="GHEA Grapalat" w:cs="Sylfaen"/>
          <w:b/>
          <w:i/>
          <w:sz w:val="24"/>
          <w:lang w:val="af-ZA"/>
        </w:rPr>
        <w:t>ՀՀ իրավապահ մարմինների պահանջով և ՀՀ վարչապետի հանձնարարականներով կատարված ստուգումների ամփոփ արդյունքները  ներկայացված են կից` հավելված 1</w:t>
      </w:r>
      <w:r>
        <w:rPr>
          <w:rFonts w:ascii="GHEA Grapalat" w:hAnsi="GHEA Grapalat" w:cs="Sylfaen"/>
          <w:b/>
          <w:i/>
          <w:sz w:val="24"/>
          <w:lang w:val="af-ZA"/>
        </w:rPr>
        <w:t>.2</w:t>
      </w:r>
      <w:r w:rsidRPr="00A20D97">
        <w:rPr>
          <w:rFonts w:ascii="GHEA Grapalat" w:hAnsi="GHEA Grapalat" w:cs="Sylfaen"/>
          <w:b/>
          <w:i/>
          <w:sz w:val="24"/>
          <w:lang w:val="af-ZA"/>
        </w:rPr>
        <w:t xml:space="preserve"> ում</w:t>
      </w:r>
      <w:r>
        <w:rPr>
          <w:rFonts w:ascii="GHEA Grapalat" w:hAnsi="GHEA Grapalat" w:cs="Sylfaen"/>
          <w:b/>
          <w:i/>
          <w:sz w:val="24"/>
          <w:lang w:val="af-ZA"/>
        </w:rPr>
        <w:t xml:space="preserve"> և հավելված 1.3-ում</w:t>
      </w:r>
      <w:r w:rsidRPr="00A20D97">
        <w:rPr>
          <w:rFonts w:ascii="GHEA Grapalat" w:hAnsi="GHEA Grapalat" w:cs="Sylfaen"/>
          <w:b/>
          <w:i/>
          <w:sz w:val="24"/>
          <w:lang w:val="af-ZA"/>
        </w:rPr>
        <w:t>:</w:t>
      </w:r>
    </w:p>
    <w:p w:rsidR="00A53AE9" w:rsidRPr="00A20D97" w:rsidRDefault="00A53AE9" w:rsidP="00A53AE9">
      <w:pPr>
        <w:pStyle w:val="Text"/>
        <w:rPr>
          <w:rFonts w:ascii="GHEA Grapalat" w:hAnsi="GHEA Grapalat" w:cs="Sylfaen"/>
          <w:b/>
          <w:i/>
          <w:sz w:val="24"/>
          <w:lang w:val="af-ZA"/>
        </w:rPr>
      </w:pPr>
    </w:p>
    <w:p w:rsidR="00A53AE9" w:rsidRDefault="00A53AE9" w:rsidP="00A53AE9">
      <w:pPr>
        <w:pStyle w:val="DefaultParagraphFontParaChar"/>
        <w:jc w:val="center"/>
        <w:rPr>
          <w:rFonts w:ascii="GHEA Grapalat" w:eastAsia="Times New Roman" w:hAnsi="GHEA Grapalat" w:cs="Sylfaen"/>
          <w:b/>
          <w:sz w:val="22"/>
          <w:szCs w:val="22"/>
          <w:lang w:val="af-ZA"/>
        </w:rPr>
      </w:pPr>
      <w:r w:rsidRPr="00EE26A4">
        <w:rPr>
          <w:rFonts w:ascii="GHEA Grapalat" w:eastAsia="Times New Roman" w:hAnsi="GHEA Grapalat" w:cs="Times New Roman"/>
          <w:b/>
          <w:sz w:val="22"/>
          <w:szCs w:val="22"/>
          <w:lang w:val="af-ZA"/>
        </w:rPr>
        <w:t xml:space="preserve">VI. ՀՀ ՊԵՏԱԿԱՆ ԲՅՈՒՋԵԻ ՕԳՏԻՆ ԲՌՆԱԳԱՆՁՎԱԾ ԳՈՒՄԱՐՆԵՐԻ, </w:t>
      </w:r>
      <w:r w:rsidRPr="00EE26A4">
        <w:rPr>
          <w:rFonts w:ascii="GHEA Grapalat" w:eastAsia="Times New Roman" w:hAnsi="GHEA Grapalat" w:cs="Sylfaen"/>
          <w:b/>
          <w:sz w:val="22"/>
          <w:szCs w:val="22"/>
          <w:lang w:val="af-ZA"/>
        </w:rPr>
        <w:t>ԲՌՆԱԳՐԱՎՎԱԾ</w:t>
      </w:r>
      <w:r w:rsidRPr="00EE26A4">
        <w:rPr>
          <w:rFonts w:ascii="GHEA Grapalat" w:eastAsia="Times New Roman" w:hAnsi="GHEA Grapalat" w:cs="Times Armenian"/>
          <w:b/>
          <w:sz w:val="22"/>
          <w:szCs w:val="22"/>
          <w:lang w:val="af-ZA"/>
        </w:rPr>
        <w:t xml:space="preserve">, </w:t>
      </w:r>
      <w:r w:rsidRPr="00EE26A4">
        <w:rPr>
          <w:rFonts w:ascii="GHEA Grapalat" w:eastAsia="Times New Roman" w:hAnsi="GHEA Grapalat" w:cs="Sylfaen"/>
          <w:b/>
          <w:sz w:val="22"/>
          <w:szCs w:val="22"/>
          <w:lang w:val="af-ZA"/>
        </w:rPr>
        <w:t>ՀՕԳՈՒՏ</w:t>
      </w:r>
      <w:r w:rsidRPr="00EE26A4">
        <w:rPr>
          <w:rFonts w:ascii="GHEA Grapalat" w:eastAsia="Times New Roman" w:hAnsi="GHEA Grapalat" w:cs="Times Armenian"/>
          <w:b/>
          <w:sz w:val="22"/>
          <w:szCs w:val="22"/>
          <w:lang w:val="af-ZA"/>
        </w:rPr>
        <w:t xml:space="preserve"> </w:t>
      </w:r>
      <w:r w:rsidRPr="00EE26A4">
        <w:rPr>
          <w:rFonts w:ascii="GHEA Grapalat" w:eastAsia="Times New Roman" w:hAnsi="GHEA Grapalat" w:cs="Sylfaen"/>
          <w:b/>
          <w:sz w:val="22"/>
          <w:szCs w:val="22"/>
          <w:lang w:val="af-ZA"/>
        </w:rPr>
        <w:t>ՊԵՏՈՒԹՅԱՆ</w:t>
      </w:r>
      <w:r w:rsidRPr="00EE26A4">
        <w:rPr>
          <w:rFonts w:ascii="GHEA Grapalat" w:eastAsia="Times New Roman" w:hAnsi="GHEA Grapalat" w:cs="Times Armenian"/>
          <w:b/>
          <w:sz w:val="22"/>
          <w:szCs w:val="22"/>
          <w:lang w:val="af-ZA"/>
        </w:rPr>
        <w:t xml:space="preserve"> </w:t>
      </w:r>
      <w:r w:rsidRPr="00EE26A4">
        <w:rPr>
          <w:rFonts w:ascii="GHEA Grapalat" w:eastAsia="Times New Roman" w:hAnsi="GHEA Grapalat" w:cs="Sylfaen"/>
          <w:b/>
          <w:sz w:val="22"/>
          <w:szCs w:val="22"/>
          <w:lang w:val="af-ZA"/>
        </w:rPr>
        <w:t>ՏԻՐԱԶՈՒՐԿ</w:t>
      </w:r>
      <w:r w:rsidRPr="00EE26A4">
        <w:rPr>
          <w:rFonts w:ascii="GHEA Grapalat" w:eastAsia="Times New Roman" w:hAnsi="GHEA Grapalat" w:cs="Times Armenian"/>
          <w:b/>
          <w:sz w:val="22"/>
          <w:szCs w:val="22"/>
          <w:lang w:val="af-ZA"/>
        </w:rPr>
        <w:t xml:space="preserve"> </w:t>
      </w:r>
      <w:r w:rsidRPr="00EE26A4">
        <w:rPr>
          <w:rFonts w:ascii="GHEA Grapalat" w:eastAsia="Times New Roman" w:hAnsi="GHEA Grapalat" w:cs="Sylfaen"/>
          <w:b/>
          <w:sz w:val="22"/>
          <w:szCs w:val="22"/>
          <w:lang w:val="af-ZA"/>
        </w:rPr>
        <w:t>ՃԱՆԱՉՎԱԾ</w:t>
      </w:r>
      <w:r w:rsidRPr="00EE26A4">
        <w:rPr>
          <w:rFonts w:ascii="GHEA Grapalat" w:eastAsia="Times New Roman" w:hAnsi="GHEA Grapalat" w:cs="Times Armenian"/>
          <w:b/>
          <w:sz w:val="22"/>
          <w:szCs w:val="22"/>
          <w:lang w:val="af-ZA"/>
        </w:rPr>
        <w:t xml:space="preserve"> </w:t>
      </w:r>
      <w:r w:rsidRPr="00EE26A4">
        <w:rPr>
          <w:rFonts w:ascii="GHEA Grapalat" w:eastAsia="Times New Roman" w:hAnsi="GHEA Grapalat" w:cs="Sylfaen"/>
          <w:b/>
          <w:sz w:val="22"/>
          <w:szCs w:val="22"/>
          <w:lang w:val="af-ZA"/>
        </w:rPr>
        <w:t>ԵՎ</w:t>
      </w:r>
      <w:r w:rsidRPr="00EE26A4">
        <w:rPr>
          <w:rFonts w:ascii="GHEA Grapalat" w:eastAsia="Times New Roman" w:hAnsi="GHEA Grapalat" w:cs="Times Armenian"/>
          <w:b/>
          <w:sz w:val="22"/>
          <w:szCs w:val="22"/>
          <w:lang w:val="af-ZA"/>
        </w:rPr>
        <w:t xml:space="preserve"> </w:t>
      </w:r>
      <w:r w:rsidRPr="00EE26A4">
        <w:rPr>
          <w:rFonts w:ascii="GHEA Grapalat" w:eastAsia="Times New Roman" w:hAnsi="GHEA Grapalat" w:cs="Sylfaen"/>
          <w:b/>
          <w:sz w:val="22"/>
          <w:szCs w:val="22"/>
          <w:lang w:val="af-ZA"/>
        </w:rPr>
        <w:t>ԺԱՌԱՆԳՈՒԹՅԱՆ</w:t>
      </w:r>
      <w:r w:rsidRPr="00EE26A4">
        <w:rPr>
          <w:rFonts w:ascii="GHEA Grapalat" w:eastAsia="Times New Roman" w:hAnsi="GHEA Grapalat" w:cs="Times Armenian"/>
          <w:b/>
          <w:sz w:val="22"/>
          <w:szCs w:val="22"/>
          <w:lang w:val="af-ZA"/>
        </w:rPr>
        <w:t xml:space="preserve">  </w:t>
      </w:r>
      <w:r w:rsidRPr="00EE26A4">
        <w:rPr>
          <w:rFonts w:ascii="GHEA Grapalat" w:eastAsia="Times New Roman" w:hAnsi="GHEA Grapalat" w:cs="Sylfaen"/>
          <w:b/>
          <w:sz w:val="22"/>
          <w:szCs w:val="22"/>
          <w:lang w:val="af-ZA"/>
        </w:rPr>
        <w:t>ԻՐԱՎՈՒՆՔՈՎ</w:t>
      </w:r>
      <w:r w:rsidRPr="00EE26A4">
        <w:rPr>
          <w:rFonts w:ascii="GHEA Grapalat" w:eastAsia="Times New Roman" w:hAnsi="GHEA Grapalat" w:cs="Times Armenian"/>
          <w:b/>
          <w:sz w:val="22"/>
          <w:szCs w:val="22"/>
          <w:lang w:val="af-ZA"/>
        </w:rPr>
        <w:t xml:space="preserve"> </w:t>
      </w:r>
      <w:r w:rsidRPr="00EE26A4">
        <w:rPr>
          <w:rFonts w:ascii="GHEA Grapalat" w:eastAsia="Times New Roman" w:hAnsi="GHEA Grapalat" w:cs="Sylfaen"/>
          <w:b/>
          <w:sz w:val="22"/>
          <w:szCs w:val="22"/>
          <w:lang w:val="af-ZA"/>
        </w:rPr>
        <w:t>ՊԵՏՈՒԹՅԱՆՆ</w:t>
      </w:r>
      <w:r w:rsidRPr="00EE26A4">
        <w:rPr>
          <w:rFonts w:ascii="GHEA Grapalat" w:eastAsia="Times New Roman" w:hAnsi="GHEA Grapalat" w:cs="Times Armenian"/>
          <w:b/>
          <w:sz w:val="22"/>
          <w:szCs w:val="22"/>
          <w:lang w:val="af-ZA"/>
        </w:rPr>
        <w:t xml:space="preserve">  </w:t>
      </w:r>
      <w:r w:rsidRPr="00EE26A4">
        <w:rPr>
          <w:rFonts w:ascii="GHEA Grapalat" w:eastAsia="Times New Roman" w:hAnsi="GHEA Grapalat" w:cs="Sylfaen"/>
          <w:b/>
          <w:sz w:val="22"/>
          <w:szCs w:val="22"/>
          <w:lang w:val="af-ZA"/>
        </w:rPr>
        <w:t>ԱՆՑԱԾ</w:t>
      </w:r>
      <w:r w:rsidRPr="00EE26A4">
        <w:rPr>
          <w:rFonts w:ascii="GHEA Grapalat" w:eastAsia="Times New Roman" w:hAnsi="GHEA Grapalat" w:cs="Times Armenian"/>
          <w:b/>
          <w:sz w:val="22"/>
          <w:szCs w:val="22"/>
          <w:lang w:val="af-ZA"/>
        </w:rPr>
        <w:t xml:space="preserve"> </w:t>
      </w:r>
      <w:r w:rsidRPr="00EE26A4">
        <w:rPr>
          <w:rFonts w:ascii="GHEA Grapalat" w:eastAsia="Times New Roman" w:hAnsi="GHEA Grapalat" w:cs="Sylfaen"/>
          <w:b/>
          <w:sz w:val="22"/>
          <w:szCs w:val="22"/>
          <w:lang w:val="af-ZA"/>
        </w:rPr>
        <w:t>ՆՅՈՒԹԱԿԱՆ</w:t>
      </w:r>
      <w:r w:rsidRPr="00EE26A4">
        <w:rPr>
          <w:rFonts w:ascii="GHEA Grapalat" w:eastAsia="Times New Roman" w:hAnsi="GHEA Grapalat" w:cs="Times Armenian"/>
          <w:b/>
          <w:sz w:val="22"/>
          <w:szCs w:val="22"/>
          <w:lang w:val="af-ZA"/>
        </w:rPr>
        <w:t xml:space="preserve"> </w:t>
      </w:r>
      <w:r w:rsidRPr="00EE26A4">
        <w:rPr>
          <w:rFonts w:ascii="GHEA Grapalat" w:eastAsia="Times New Roman" w:hAnsi="GHEA Grapalat" w:cs="Sylfaen"/>
          <w:b/>
          <w:sz w:val="22"/>
          <w:szCs w:val="22"/>
          <w:lang w:val="af-ZA"/>
        </w:rPr>
        <w:t>ՈՒ</w:t>
      </w:r>
      <w:r w:rsidRPr="00EE26A4">
        <w:rPr>
          <w:rFonts w:ascii="GHEA Grapalat" w:eastAsia="Times New Roman" w:hAnsi="GHEA Grapalat" w:cs="Times Armenian"/>
          <w:b/>
          <w:sz w:val="22"/>
          <w:szCs w:val="22"/>
          <w:lang w:val="af-ZA"/>
        </w:rPr>
        <w:t xml:space="preserve"> </w:t>
      </w:r>
      <w:r w:rsidRPr="00EE26A4">
        <w:rPr>
          <w:rFonts w:ascii="GHEA Grapalat" w:eastAsia="Times New Roman" w:hAnsi="GHEA Grapalat" w:cs="Sylfaen"/>
          <w:b/>
          <w:sz w:val="22"/>
          <w:szCs w:val="22"/>
          <w:lang w:val="af-ZA"/>
        </w:rPr>
        <w:t>ԴՐԱՄԱԿԱՆ</w:t>
      </w:r>
      <w:r w:rsidRPr="00EE26A4">
        <w:rPr>
          <w:rFonts w:ascii="GHEA Grapalat" w:eastAsia="Times New Roman" w:hAnsi="GHEA Grapalat" w:cs="Times Armenian"/>
          <w:b/>
          <w:sz w:val="22"/>
          <w:szCs w:val="22"/>
          <w:lang w:val="af-ZA"/>
        </w:rPr>
        <w:t xml:space="preserve"> </w:t>
      </w:r>
      <w:r w:rsidRPr="00EE26A4">
        <w:rPr>
          <w:rFonts w:ascii="GHEA Grapalat" w:eastAsia="Times New Roman" w:hAnsi="GHEA Grapalat" w:cs="Sylfaen"/>
          <w:b/>
          <w:sz w:val="22"/>
          <w:szCs w:val="22"/>
          <w:lang w:val="af-ZA"/>
        </w:rPr>
        <w:t>ԱՐԺԵՔՆԵՐԻ</w:t>
      </w:r>
      <w:r w:rsidRPr="00EE26A4">
        <w:rPr>
          <w:rFonts w:ascii="GHEA Grapalat" w:eastAsia="Times New Roman" w:hAnsi="GHEA Grapalat" w:cs="Times Armenian"/>
          <w:b/>
          <w:sz w:val="22"/>
          <w:szCs w:val="22"/>
          <w:lang w:val="af-ZA"/>
        </w:rPr>
        <w:t xml:space="preserve"> </w:t>
      </w:r>
      <w:r w:rsidRPr="00EE26A4">
        <w:rPr>
          <w:rFonts w:ascii="GHEA Grapalat" w:eastAsia="Times New Roman" w:hAnsi="GHEA Grapalat" w:cs="Sylfaen"/>
          <w:b/>
          <w:sz w:val="22"/>
          <w:szCs w:val="22"/>
          <w:lang w:val="af-ZA"/>
        </w:rPr>
        <w:t>ԻՐԱՑՄԱՆ</w:t>
      </w:r>
      <w:r w:rsidRPr="00EE26A4">
        <w:rPr>
          <w:rFonts w:ascii="GHEA Grapalat" w:eastAsia="Times New Roman" w:hAnsi="GHEA Grapalat" w:cs="Times Armenian"/>
          <w:b/>
          <w:sz w:val="22"/>
          <w:szCs w:val="22"/>
          <w:lang w:val="af-ZA"/>
        </w:rPr>
        <w:t xml:space="preserve">  </w:t>
      </w:r>
      <w:r w:rsidRPr="00EE26A4">
        <w:rPr>
          <w:rFonts w:ascii="GHEA Grapalat" w:eastAsia="Times New Roman" w:hAnsi="GHEA Grapalat" w:cs="Sylfaen"/>
          <w:b/>
          <w:sz w:val="22"/>
          <w:szCs w:val="22"/>
          <w:lang w:val="af-ZA"/>
        </w:rPr>
        <w:t>ՎԵՐԱԲԵՐՅԱԼ</w:t>
      </w:r>
    </w:p>
    <w:p w:rsidR="00A53AE9" w:rsidRDefault="00A53AE9" w:rsidP="00A53AE9">
      <w:pPr>
        <w:pStyle w:val="Text"/>
        <w:ind w:firstLine="360"/>
        <w:rPr>
          <w:rFonts w:ascii="GHEA Grapalat" w:hAnsi="GHEA Grapalat" w:cs="Sylfaen"/>
          <w:sz w:val="24"/>
          <w:lang w:val="af-ZA"/>
        </w:rPr>
      </w:pPr>
    </w:p>
    <w:p w:rsidR="00A53AE9" w:rsidRDefault="00A53AE9" w:rsidP="00A53AE9">
      <w:pPr>
        <w:pStyle w:val="DefaultParagraphFontParaChar"/>
        <w:spacing w:after="0" w:line="360" w:lineRule="auto"/>
        <w:ind w:firstLine="540"/>
        <w:jc w:val="both"/>
        <w:rPr>
          <w:rFonts w:ascii="GHEA Grapalat" w:eastAsia="Times New Roman" w:hAnsi="GHEA Grapalat" w:cs="Times New Roman"/>
          <w:color w:val="000000"/>
          <w:lang w:val="af-ZA"/>
        </w:rPr>
      </w:pPr>
      <w:r>
        <w:rPr>
          <w:rFonts w:ascii="GHEA Grapalat" w:eastAsia="Times New Roman" w:hAnsi="GHEA Grapalat" w:cs="Times New Roman"/>
          <w:color w:val="000000"/>
          <w:lang w:val="af-ZA"/>
        </w:rPr>
        <w:t xml:space="preserve">ՀՀ արդարադատության  նախարարության դատական ակտերի հարկադիր կատարումն ապահովող ծառայության </w:t>
      </w:r>
      <w:r>
        <w:rPr>
          <w:rFonts w:ascii="GHEA Grapalat" w:eastAsia="Times New Roman" w:hAnsi="GHEA Grapalat" w:cs="Times Armenian"/>
          <w:color w:val="000000"/>
          <w:lang w:val="af-ZA"/>
        </w:rPr>
        <w:t>(</w:t>
      </w:r>
      <w:r>
        <w:rPr>
          <w:rFonts w:ascii="GHEA Grapalat" w:eastAsia="Times New Roman" w:hAnsi="GHEA Grapalat" w:cs="Sylfaen"/>
          <w:color w:val="000000"/>
          <w:lang w:val="af-ZA"/>
        </w:rPr>
        <w:t>այսուհետ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` </w:t>
      </w:r>
      <w:r>
        <w:rPr>
          <w:rFonts w:ascii="GHEA Grapalat" w:eastAsia="Times New Roman" w:hAnsi="GHEA Grapalat" w:cs="Sylfaen"/>
          <w:color w:val="000000"/>
          <w:lang w:val="af-ZA"/>
        </w:rPr>
        <w:t>ԴԱՀԿ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ծառայություն</w:t>
      </w:r>
      <w:r>
        <w:rPr>
          <w:rFonts w:ascii="GHEA Grapalat" w:eastAsia="Times New Roman" w:hAnsi="GHEA Grapalat" w:cs="Times Armenian"/>
          <w:color w:val="000000"/>
          <w:lang w:val="af-ZA"/>
        </w:rPr>
        <w:t>) կողմից 2015թ. ընթացքում ՀՀ պետական  բյուջեի օգտին բռնագանձված ընդհանուր  գումարը կազմում է 7,190,192.4 հազ. դրամ, այդ թվում` պետական բյուջեի օգտին  պետական տուրքերի գծով 209,076.6 հազ. դրամ, ՖՆ հարկային հայցերի գծով` 2,686,795.8 հազ. դրամ, ՖՆ մաքսային հայցերի գծով` 336,826.7 հազ. դրամ, քրեական գործերով ՖՆ հարկային մարմնի օգտին` 1,406.7 հազ. դրամ, ՀՀ դատախազության հայցերով ՖՆ հարկային մարմնի օգտին` 919.8 հազ. դրամ,  ՀՀ  դատախազության հայցերով այլ վարույթների գծով` 13,245.5 հազ. դրամ, վարչական տուգանքների գծով` 3,547,104.2 հազ. դրամ,  քրեական գործերով տուգանքների, գույքի բռնագրավումների, այլ քրեական գործերի գծով` 10,113.4 հազ. դրամ, ՀՀ ֆինանսների նախարարության հայցերի գծով` 1,423.0 հազ. դրամ և այլ վարույթների գծով` 383,280.7 հազ. դրամ:</w:t>
      </w:r>
    </w:p>
    <w:p w:rsidR="00A53AE9" w:rsidRDefault="00A53AE9" w:rsidP="00A53AE9">
      <w:pPr>
        <w:pStyle w:val="DefaultParagraphFontParaChar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lang w:val="af-ZA"/>
        </w:rPr>
      </w:pPr>
      <w:r>
        <w:rPr>
          <w:rFonts w:ascii="GHEA Grapalat" w:eastAsia="Times New Roman" w:hAnsi="GHEA Grapalat" w:cs="Sylfaen"/>
          <w:color w:val="000000"/>
          <w:lang w:val="af-ZA"/>
        </w:rPr>
        <w:lastRenderedPageBreak/>
        <w:t xml:space="preserve">      ՀՀ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կառավարության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18.02.2010</w:t>
      </w:r>
      <w:r>
        <w:rPr>
          <w:rFonts w:ascii="GHEA Grapalat" w:eastAsia="Times New Roman" w:hAnsi="GHEA Grapalat" w:cs="Sylfaen"/>
          <w:color w:val="000000"/>
          <w:lang w:val="af-ZA"/>
        </w:rPr>
        <w:t>թ</w:t>
      </w:r>
      <w:r>
        <w:rPr>
          <w:rFonts w:ascii="GHEA Grapalat" w:eastAsia="Times New Roman" w:hAnsi="GHEA Grapalat" w:cs="Times Armenian"/>
          <w:color w:val="000000"/>
          <w:lang w:val="af-ZA"/>
        </w:rPr>
        <w:t>. “</w:t>
      </w:r>
      <w:r>
        <w:rPr>
          <w:rFonts w:ascii="GHEA Grapalat" w:eastAsia="Times New Roman" w:hAnsi="GHEA Grapalat" w:cs="Sylfaen"/>
          <w:color w:val="000000"/>
          <w:lang w:val="af-ZA"/>
        </w:rPr>
        <w:t>Բռնագրավված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, </w:t>
      </w:r>
      <w:r>
        <w:rPr>
          <w:rFonts w:ascii="GHEA Grapalat" w:eastAsia="Times New Roman" w:hAnsi="GHEA Grapalat" w:cs="Sylfaen"/>
          <w:color w:val="000000"/>
          <w:lang w:val="af-ZA"/>
        </w:rPr>
        <w:t>հօգուտ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պետության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տիրազուրկ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ճանաչված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և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ժառանգության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իրավունքով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պետությանն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անցած նյութական ու դրամական արժեքներն օգտագործելու և դրանք հանձնելու, հաշվառելու և ոչնչացնելու կարգը հաստատելու և Հայաստանի Հանրապետության կառավարության 1999 թվականի օգոստոսի 4-ի N 494 որոշումն ուժը կորցրած ճանաչելու մասին” N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146-Ն </w:t>
      </w:r>
      <w:r>
        <w:rPr>
          <w:rFonts w:ascii="GHEA Grapalat" w:eastAsia="Times New Roman" w:hAnsi="GHEA Grapalat" w:cs="Sylfaen"/>
          <w:color w:val="000000"/>
          <w:lang w:val="af-ZA"/>
        </w:rPr>
        <w:t>որոշման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համաձայն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, </w:t>
      </w:r>
      <w:r>
        <w:rPr>
          <w:rFonts w:ascii="GHEA Grapalat" w:eastAsia="Times New Roman" w:hAnsi="GHEA Grapalat" w:cs="Sylfaen"/>
          <w:color w:val="000000"/>
          <w:lang w:val="af-ZA"/>
        </w:rPr>
        <w:t>ՀՀ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արդարադատության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նախարարության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դատական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ակտերի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հարկադիր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կատարումն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ապահովող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ծառայության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կողմից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յուրաքանչյուր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եռամսյակ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հաշվետվություն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է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ներկայացվում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ՀՀ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ֆինանսների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նախարարություն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` </w:t>
      </w:r>
      <w:r>
        <w:rPr>
          <w:rFonts w:ascii="GHEA Grapalat" w:eastAsia="Times New Roman" w:hAnsi="GHEA Grapalat" w:cs="Sylfaen"/>
          <w:color w:val="000000"/>
          <w:lang w:val="af-ZA"/>
        </w:rPr>
        <w:t>բռնագրավված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, </w:t>
      </w:r>
      <w:r>
        <w:rPr>
          <w:rFonts w:ascii="GHEA Grapalat" w:eastAsia="Times New Roman" w:hAnsi="GHEA Grapalat" w:cs="Sylfaen"/>
          <w:color w:val="000000"/>
          <w:lang w:val="af-ZA"/>
        </w:rPr>
        <w:t>հօգուտ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պետության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տիրազուրկ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ճանաչված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և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ժառանգության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իրավունքով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պետությանն</w:t>
      </w:r>
      <w:r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անցած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նյութական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ու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դրամական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արժեքների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(</w:t>
      </w:r>
      <w:r>
        <w:rPr>
          <w:rFonts w:ascii="GHEA Grapalat" w:eastAsia="Times New Roman" w:hAnsi="GHEA Grapalat" w:cs="Sylfaen"/>
          <w:color w:val="000000"/>
          <w:lang w:val="af-ZA"/>
        </w:rPr>
        <w:t>այսուհետ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` </w:t>
      </w:r>
      <w:r>
        <w:rPr>
          <w:rFonts w:ascii="GHEA Grapalat" w:eastAsia="Times New Roman" w:hAnsi="GHEA Grapalat" w:cs="Sylfaen"/>
          <w:color w:val="000000"/>
          <w:lang w:val="af-ZA"/>
        </w:rPr>
        <w:t>Գույք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) </w:t>
      </w:r>
      <w:r>
        <w:rPr>
          <w:rFonts w:ascii="GHEA Grapalat" w:eastAsia="Times New Roman" w:hAnsi="GHEA Grapalat" w:cs="Sylfaen"/>
          <w:color w:val="000000"/>
          <w:lang w:val="af-ZA"/>
        </w:rPr>
        <w:t>իրացման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վերաբերյալ</w:t>
      </w:r>
      <w:r>
        <w:rPr>
          <w:rFonts w:ascii="GHEA Grapalat" w:eastAsia="Times New Roman" w:hAnsi="GHEA Grapalat" w:cs="Times Armenian"/>
          <w:color w:val="000000"/>
          <w:lang w:val="af-ZA"/>
        </w:rPr>
        <w:t>:</w:t>
      </w:r>
    </w:p>
    <w:p w:rsidR="00A53AE9" w:rsidRDefault="00A53AE9" w:rsidP="00A53AE9">
      <w:pPr>
        <w:pStyle w:val="DefaultParagraphFontParaChar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lang w:val="af-ZA"/>
        </w:rPr>
      </w:pPr>
      <w:r>
        <w:rPr>
          <w:rFonts w:ascii="GHEA Grapalat" w:eastAsia="Times New Roman" w:hAnsi="GHEA Grapalat" w:cs="Sylfaen"/>
          <w:color w:val="000000"/>
          <w:lang w:val="af-ZA"/>
        </w:rPr>
        <w:t xml:space="preserve">      Ստորև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ներկայացվում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է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2015 </w:t>
      </w:r>
      <w:r>
        <w:rPr>
          <w:rFonts w:ascii="GHEA Grapalat" w:eastAsia="Times New Roman" w:hAnsi="GHEA Grapalat" w:cs="Sylfaen"/>
          <w:color w:val="000000"/>
          <w:lang w:val="af-ZA"/>
        </w:rPr>
        <w:t>թվականի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ընթացքում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ԴԱՀԿ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ծառայության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կողմից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ներկայացված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հաշվետվությունների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ամփոփ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 </w:t>
      </w:r>
      <w:r>
        <w:rPr>
          <w:rFonts w:ascii="GHEA Grapalat" w:eastAsia="Times New Roman" w:hAnsi="GHEA Grapalat" w:cs="Sylfaen"/>
          <w:color w:val="000000"/>
          <w:lang w:val="af-ZA"/>
        </w:rPr>
        <w:t>պատկերը</w:t>
      </w:r>
      <w:r>
        <w:rPr>
          <w:rFonts w:ascii="GHEA Grapalat" w:eastAsia="Times New Roman" w:hAnsi="GHEA Grapalat" w:cs="Times Armenian"/>
          <w:color w:val="000000"/>
          <w:lang w:val="af-ZA"/>
        </w:rPr>
        <w:t xml:space="preserve">: </w:t>
      </w:r>
    </w:p>
    <w:p w:rsidR="00A53AE9" w:rsidRPr="00EE26A4" w:rsidRDefault="00A53AE9" w:rsidP="00A53AE9">
      <w:pPr>
        <w:spacing w:line="360" w:lineRule="auto"/>
        <w:ind w:firstLine="360"/>
        <w:jc w:val="both"/>
        <w:rPr>
          <w:rFonts w:ascii="GHEA Grapalat" w:hAnsi="GHEA Grapalat" w:cs="Sylfaen"/>
          <w:color w:val="000000"/>
          <w:lang w:val="af-ZA"/>
        </w:rPr>
      </w:pPr>
      <w:r>
        <w:rPr>
          <w:rFonts w:ascii="GHEA Grapalat" w:hAnsi="GHEA Grapalat"/>
          <w:color w:val="000000"/>
          <w:lang w:val="af-ZA"/>
        </w:rPr>
        <w:t xml:space="preserve"> </w:t>
      </w:r>
      <w:r w:rsidRPr="00EE26A4">
        <w:rPr>
          <w:rFonts w:ascii="GHEA Grapalat" w:hAnsi="GHEA Grapalat"/>
          <w:color w:val="000000"/>
          <w:lang w:val="af-ZA"/>
        </w:rPr>
        <w:t xml:space="preserve">2015 </w:t>
      </w:r>
      <w:r w:rsidRPr="00EE26A4">
        <w:rPr>
          <w:rFonts w:ascii="GHEA Grapalat" w:hAnsi="GHEA Grapalat" w:cs="Sylfaen"/>
          <w:color w:val="000000"/>
          <w:lang w:val="af-ZA"/>
        </w:rPr>
        <w:t>թվականի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ընթացքում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ԴԱՀԿ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ծառայության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կողմից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իրականացվել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է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ինչպես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նախկինում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, </w:t>
      </w:r>
      <w:r w:rsidRPr="00EE26A4">
        <w:rPr>
          <w:rFonts w:ascii="GHEA Grapalat" w:hAnsi="GHEA Grapalat" w:cs="Sylfaen"/>
          <w:color w:val="000000"/>
          <w:lang w:val="af-ZA"/>
        </w:rPr>
        <w:t>այնպես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էլ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հաշվետու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տարում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հարուցված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ընդհանուր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թվով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>
        <w:rPr>
          <w:rFonts w:ascii="GHEA Grapalat" w:hAnsi="GHEA Grapalat" w:cs="Times Armenian"/>
          <w:color w:val="000000"/>
          <w:lang w:val="af-ZA"/>
        </w:rPr>
        <w:t xml:space="preserve">215 </w:t>
      </w:r>
      <w:r w:rsidRPr="00EE26A4">
        <w:rPr>
          <w:rFonts w:ascii="GHEA Grapalat" w:hAnsi="GHEA Grapalat" w:cs="Sylfaen"/>
          <w:color w:val="000000"/>
          <w:lang w:val="af-ZA"/>
        </w:rPr>
        <w:t>կատարողական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վարույթ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` </w:t>
      </w:r>
      <w:r w:rsidRPr="00EE26A4">
        <w:rPr>
          <w:rFonts w:ascii="GHEA Grapalat" w:hAnsi="GHEA Grapalat" w:cs="Sylfaen"/>
          <w:color w:val="000000"/>
          <w:lang w:val="af-ZA"/>
        </w:rPr>
        <w:t>տարբեր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իրավասության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 xml:space="preserve">դատարանների </w:t>
      </w:r>
      <w:r w:rsidRPr="00EE26A4">
        <w:rPr>
          <w:rFonts w:ascii="GHEA Grapalat" w:hAnsi="GHEA Grapalat" w:cs="Times Armenian"/>
          <w:color w:val="000000"/>
          <w:lang w:val="af-ZA"/>
        </w:rPr>
        <w:t>/</w:t>
      </w:r>
      <w:r>
        <w:rPr>
          <w:rFonts w:ascii="GHEA Grapalat" w:hAnsi="GHEA Grapalat" w:cs="Times Armenian"/>
          <w:color w:val="000000"/>
          <w:lang w:val="af-ZA"/>
        </w:rPr>
        <w:t>Վարչական,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Մալաթիա-Սեբաստյա, </w:t>
      </w:r>
      <w:r w:rsidRPr="00EE26A4">
        <w:rPr>
          <w:rFonts w:ascii="GHEA Grapalat" w:hAnsi="GHEA Grapalat" w:cs="Sylfaen"/>
          <w:color w:val="000000"/>
          <w:lang w:val="af-ZA"/>
        </w:rPr>
        <w:t>Կենտրոն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և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Նորք</w:t>
      </w:r>
      <w:r w:rsidRPr="00EE26A4">
        <w:rPr>
          <w:rFonts w:ascii="GHEA Grapalat" w:hAnsi="GHEA Grapalat" w:cs="Times Armenian"/>
          <w:color w:val="000000"/>
          <w:lang w:val="af-ZA"/>
        </w:rPr>
        <w:t>-</w:t>
      </w:r>
      <w:r w:rsidRPr="00EE26A4">
        <w:rPr>
          <w:rFonts w:ascii="GHEA Grapalat" w:hAnsi="GHEA Grapalat" w:cs="Sylfaen"/>
          <w:color w:val="000000"/>
          <w:lang w:val="af-ZA"/>
        </w:rPr>
        <w:t>Մարաշ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, </w:t>
      </w:r>
      <w:r>
        <w:rPr>
          <w:rFonts w:ascii="GHEA Grapalat" w:hAnsi="GHEA Grapalat" w:cs="Times Armenian"/>
          <w:color w:val="000000"/>
          <w:lang w:val="af-ZA"/>
        </w:rPr>
        <w:t>Էրեբունի-Նուբարաշեն, Աջափնյալ և Դավթաշեն</w:t>
      </w:r>
      <w:r w:rsidRPr="00EE26A4">
        <w:rPr>
          <w:rFonts w:ascii="GHEA Grapalat" w:hAnsi="GHEA Grapalat" w:cs="Times Armenian"/>
          <w:color w:val="000000"/>
          <w:lang w:val="af-ZA"/>
        </w:rPr>
        <w:t>,</w:t>
      </w:r>
      <w:r>
        <w:rPr>
          <w:rFonts w:ascii="GHEA Grapalat" w:hAnsi="GHEA Grapalat" w:cs="Times Armenian"/>
          <w:color w:val="000000"/>
          <w:lang w:val="af-ZA"/>
        </w:rPr>
        <w:t xml:space="preserve"> Ավան և Նոր-Նորք,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 Արաբկիր և Քանաքեռ - Զեյթուն</w:t>
      </w:r>
      <w:r w:rsidRPr="00EE26A4">
        <w:rPr>
          <w:rFonts w:ascii="GHEA Grapalat" w:hAnsi="GHEA Grapalat" w:cs="Sylfaen"/>
          <w:color w:val="000000"/>
          <w:lang w:val="af-ZA"/>
        </w:rPr>
        <w:t xml:space="preserve"> վարչական շրջանների</w:t>
      </w:r>
      <w:r w:rsidRPr="00EE26A4">
        <w:rPr>
          <w:rFonts w:ascii="GHEA Grapalat" w:hAnsi="GHEA Grapalat" w:cs="Times Armenian"/>
          <w:color w:val="000000"/>
          <w:lang w:val="af-ZA"/>
        </w:rPr>
        <w:t>,</w:t>
      </w:r>
      <w:r>
        <w:rPr>
          <w:rFonts w:ascii="GHEA Grapalat" w:hAnsi="GHEA Grapalat" w:cs="Times Armenian"/>
          <w:color w:val="000000"/>
          <w:lang w:val="af-ZA"/>
        </w:rPr>
        <w:t xml:space="preserve"> Արարատի և Վայոց Ձորի, Գեղարքունիքի, 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Սյունիքի, </w:t>
      </w:r>
      <w:r w:rsidRPr="00EE26A4">
        <w:rPr>
          <w:rFonts w:ascii="GHEA Grapalat" w:hAnsi="GHEA Grapalat" w:cs="Sylfaen"/>
          <w:color w:val="000000"/>
          <w:lang w:val="af-ZA"/>
        </w:rPr>
        <w:t>Լոռու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, </w:t>
      </w:r>
      <w:r w:rsidRPr="00EE26A4">
        <w:rPr>
          <w:rFonts w:ascii="GHEA Grapalat" w:hAnsi="GHEA Grapalat" w:cs="Sylfaen"/>
          <w:color w:val="000000"/>
          <w:lang w:val="af-ZA"/>
        </w:rPr>
        <w:t>Տավուշի, Կոտայքի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, Շիրակի </w:t>
      </w:r>
      <w:r w:rsidRPr="00EE26A4">
        <w:rPr>
          <w:rFonts w:ascii="GHEA Grapalat" w:hAnsi="GHEA Grapalat" w:cs="Sylfaen"/>
          <w:color w:val="000000"/>
          <w:lang w:val="af-ZA"/>
        </w:rPr>
        <w:t>մարզերի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/ </w:t>
      </w:r>
      <w:r w:rsidRPr="00EE26A4">
        <w:rPr>
          <w:rFonts w:ascii="GHEA Grapalat" w:hAnsi="GHEA Grapalat" w:cs="Sylfaen"/>
          <w:color w:val="000000"/>
          <w:lang w:val="af-ZA"/>
        </w:rPr>
        <w:t>կողմից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կայացված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դատական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ակտերի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հիման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վրա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տրված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կատարողական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թերթերով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: </w:t>
      </w:r>
      <w:r w:rsidRPr="00EE26A4">
        <w:rPr>
          <w:rFonts w:ascii="GHEA Grapalat" w:hAnsi="GHEA Grapalat" w:cs="Sylfaen"/>
          <w:color w:val="000000"/>
          <w:lang w:val="af-ZA"/>
        </w:rPr>
        <w:t>Ընդ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որում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, </w:t>
      </w:r>
      <w:r w:rsidRPr="00EE26A4">
        <w:rPr>
          <w:rFonts w:ascii="GHEA Grapalat" w:hAnsi="GHEA Grapalat" w:cs="Sylfaen"/>
          <w:color w:val="000000"/>
          <w:lang w:val="af-ZA"/>
        </w:rPr>
        <w:t>բռնագրավվել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, </w:t>
      </w:r>
      <w:r w:rsidRPr="00EE26A4">
        <w:rPr>
          <w:rFonts w:ascii="GHEA Grapalat" w:hAnsi="GHEA Grapalat" w:cs="Sylfaen"/>
          <w:color w:val="000000"/>
          <w:lang w:val="af-ZA"/>
        </w:rPr>
        <w:t>հօգուտ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պետության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տիրազուրկ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է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ճանաչվել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և</w:t>
      </w:r>
      <w:r w:rsidRPr="00EE26A4">
        <w:rPr>
          <w:rFonts w:ascii="GHEA Grapalat" w:hAnsi="GHEA Grapalat" w:cs="Times Armenian"/>
          <w:color w:val="000000"/>
          <w:lang w:val="af-ZA"/>
        </w:rPr>
        <w:t>/</w:t>
      </w:r>
      <w:r w:rsidRPr="00EE26A4">
        <w:rPr>
          <w:rFonts w:ascii="GHEA Grapalat" w:hAnsi="GHEA Grapalat" w:cs="Sylfaen"/>
          <w:color w:val="000000"/>
          <w:lang w:val="af-ZA"/>
        </w:rPr>
        <w:t>կամ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ժառանգության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իրավունքով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պետությանն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է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անցել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տարբեր տեսակի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գույք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, </w:t>
      </w:r>
      <w:r w:rsidRPr="00EE26A4">
        <w:rPr>
          <w:rFonts w:ascii="GHEA Grapalat" w:hAnsi="GHEA Grapalat" w:cs="Sylfaen"/>
          <w:color w:val="000000"/>
          <w:lang w:val="af-ZA"/>
        </w:rPr>
        <w:t>այդ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 </w:t>
      </w:r>
      <w:r w:rsidRPr="00EE26A4">
        <w:rPr>
          <w:rFonts w:ascii="GHEA Grapalat" w:hAnsi="GHEA Grapalat" w:cs="Sylfaen"/>
          <w:color w:val="000000"/>
          <w:lang w:val="af-ZA"/>
        </w:rPr>
        <w:t>թվում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` </w:t>
      </w:r>
      <w:r w:rsidRPr="00EE26A4">
        <w:rPr>
          <w:rFonts w:ascii="GHEA Grapalat" w:hAnsi="GHEA Grapalat" w:cs="Sylfaen"/>
          <w:color w:val="000000"/>
          <w:lang w:val="af-ZA"/>
        </w:rPr>
        <w:t>հագուստ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, </w:t>
      </w:r>
      <w:r w:rsidRPr="00EE26A4">
        <w:rPr>
          <w:rFonts w:ascii="GHEA Grapalat" w:hAnsi="GHEA Grapalat" w:cs="Sylfaen"/>
          <w:color w:val="000000"/>
          <w:lang w:val="af-ZA"/>
        </w:rPr>
        <w:t>բջջային հեռախոսներ</w:t>
      </w:r>
      <w:r w:rsidRPr="00EE26A4">
        <w:rPr>
          <w:rFonts w:ascii="GHEA Grapalat" w:hAnsi="GHEA Grapalat" w:cs="Times Armenian"/>
          <w:color w:val="000000"/>
          <w:lang w:val="af-ZA"/>
        </w:rPr>
        <w:t xml:space="preserve">, </w:t>
      </w:r>
      <w:r w:rsidRPr="00EE26A4">
        <w:rPr>
          <w:rFonts w:ascii="GHEA Grapalat" w:hAnsi="GHEA Grapalat" w:cs="Sylfaen"/>
          <w:color w:val="000000"/>
          <w:lang w:val="af-ZA"/>
        </w:rPr>
        <w:t>փայտանյութ</w:t>
      </w:r>
      <w:r w:rsidRPr="00EE26A4">
        <w:rPr>
          <w:rFonts w:ascii="GHEA Grapalat" w:hAnsi="GHEA Grapalat" w:cs="Times Armenian"/>
          <w:color w:val="000000"/>
          <w:lang w:val="af-ZA"/>
        </w:rPr>
        <w:t>, ավտոմեքենաներ,</w:t>
      </w:r>
      <w:r w:rsidRPr="00EE26A4">
        <w:rPr>
          <w:rFonts w:ascii="GHEA Grapalat" w:hAnsi="GHEA Grapalat" w:cs="Sylfaen"/>
          <w:color w:val="000000"/>
          <w:lang w:val="af-ZA"/>
        </w:rPr>
        <w:t xml:space="preserve"> սննդամթերք, դեղորայք, զենք, զինամթերք, ոսկի, արծաթ,  փայտանյութ  և այլն:</w:t>
      </w:r>
    </w:p>
    <w:p w:rsidR="00A53AE9" w:rsidRPr="00EE26A4" w:rsidRDefault="00A53AE9" w:rsidP="00A53AE9">
      <w:pPr>
        <w:spacing w:line="360" w:lineRule="auto"/>
        <w:ind w:firstLine="360"/>
        <w:jc w:val="both"/>
        <w:rPr>
          <w:rFonts w:ascii="GHEA Grapalat" w:hAnsi="GHEA Grapalat" w:cs="Sylfaen"/>
          <w:color w:val="000000"/>
          <w:lang w:val="af-ZA"/>
        </w:rPr>
      </w:pPr>
      <w:r w:rsidRPr="00EE26A4">
        <w:rPr>
          <w:rFonts w:ascii="GHEA Grapalat" w:hAnsi="GHEA Grapalat" w:cs="Sylfaen"/>
          <w:color w:val="000000"/>
          <w:lang w:val="af-ZA"/>
        </w:rPr>
        <w:t xml:space="preserve">Իրականացված ընդհանուր թվով </w:t>
      </w:r>
      <w:r>
        <w:rPr>
          <w:rFonts w:ascii="GHEA Grapalat" w:hAnsi="GHEA Grapalat" w:cs="Sylfaen"/>
          <w:color w:val="000000"/>
          <w:lang w:val="af-ZA"/>
        </w:rPr>
        <w:t xml:space="preserve">215 </w:t>
      </w:r>
      <w:r w:rsidRPr="00EE26A4">
        <w:rPr>
          <w:rFonts w:ascii="GHEA Grapalat" w:hAnsi="GHEA Grapalat" w:cs="Sylfaen"/>
          <w:color w:val="000000"/>
          <w:lang w:val="af-ZA"/>
        </w:rPr>
        <w:t xml:space="preserve">կատարողական վարույթներից հաշվետու տարում  ավարտվել /կարճվել/ է թվով </w:t>
      </w:r>
      <w:r>
        <w:rPr>
          <w:rFonts w:ascii="GHEA Grapalat" w:hAnsi="GHEA Grapalat" w:cs="Sylfaen"/>
          <w:color w:val="000000"/>
          <w:lang w:val="af-ZA"/>
        </w:rPr>
        <w:t>66</w:t>
      </w:r>
      <w:r w:rsidRPr="00EE26A4">
        <w:rPr>
          <w:rFonts w:ascii="GHEA Grapalat" w:hAnsi="GHEA Grapalat" w:cs="Sylfaen"/>
          <w:color w:val="000000"/>
          <w:lang w:val="af-ZA"/>
        </w:rPr>
        <w:t>-ը, որից.</w:t>
      </w:r>
    </w:p>
    <w:p w:rsidR="00A53AE9" w:rsidRPr="00EE26A4" w:rsidRDefault="00A53AE9" w:rsidP="00A53AE9">
      <w:pPr>
        <w:numPr>
          <w:ilvl w:val="0"/>
          <w:numId w:val="19"/>
        </w:numPr>
        <w:tabs>
          <w:tab w:val="clear" w:pos="2340"/>
          <w:tab w:val="num" w:pos="1620"/>
        </w:tabs>
        <w:spacing w:line="360" w:lineRule="auto"/>
        <w:ind w:left="426" w:firstLine="1194"/>
        <w:jc w:val="both"/>
        <w:rPr>
          <w:rFonts w:ascii="GHEA Grapalat" w:hAnsi="GHEA Grapalat" w:cs="Sylfaen"/>
          <w:color w:val="000000"/>
          <w:lang w:val="af-ZA"/>
        </w:rPr>
      </w:pPr>
      <w:r w:rsidRPr="00EE26A4">
        <w:rPr>
          <w:rFonts w:ascii="GHEA Grapalat" w:hAnsi="GHEA Grapalat" w:cs="Sylfaen"/>
          <w:color w:val="000000"/>
          <w:lang w:val="af-ZA"/>
        </w:rPr>
        <w:t xml:space="preserve">թվով </w:t>
      </w:r>
      <w:r>
        <w:rPr>
          <w:rFonts w:ascii="GHEA Grapalat" w:hAnsi="GHEA Grapalat" w:cs="Sylfaen"/>
          <w:color w:val="000000"/>
          <w:lang w:val="af-ZA"/>
        </w:rPr>
        <w:t>8</w:t>
      </w:r>
      <w:r w:rsidRPr="00EE26A4">
        <w:rPr>
          <w:rFonts w:ascii="GHEA Grapalat" w:hAnsi="GHEA Grapalat" w:cs="Sylfaen"/>
          <w:color w:val="000000"/>
          <w:lang w:val="af-ZA"/>
        </w:rPr>
        <w:t xml:space="preserve"> կատարողական վարույթով գույքը վաճառվել է և իրացումից ստացված հասույթը փոխանցվել է ՀՀ պետական բյուջե,</w:t>
      </w:r>
    </w:p>
    <w:p w:rsidR="00A53AE9" w:rsidRPr="00EE26A4" w:rsidRDefault="00A53AE9" w:rsidP="00A53AE9">
      <w:pPr>
        <w:numPr>
          <w:ilvl w:val="0"/>
          <w:numId w:val="19"/>
        </w:numPr>
        <w:tabs>
          <w:tab w:val="clear" w:pos="2340"/>
          <w:tab w:val="num" w:pos="1620"/>
        </w:tabs>
        <w:spacing w:line="360" w:lineRule="auto"/>
        <w:ind w:left="426" w:firstLine="1194"/>
        <w:jc w:val="both"/>
        <w:rPr>
          <w:rFonts w:ascii="GHEA Grapalat" w:hAnsi="GHEA Grapalat" w:cs="Sylfaen"/>
          <w:color w:val="000000"/>
          <w:lang w:val="af-ZA"/>
        </w:rPr>
      </w:pPr>
      <w:r w:rsidRPr="00EE26A4">
        <w:rPr>
          <w:rFonts w:ascii="GHEA Grapalat" w:hAnsi="GHEA Grapalat" w:cs="Sylfaen"/>
          <w:color w:val="000000"/>
          <w:lang w:val="af-ZA"/>
        </w:rPr>
        <w:t xml:space="preserve">թվով </w:t>
      </w:r>
      <w:r>
        <w:rPr>
          <w:rFonts w:ascii="GHEA Grapalat" w:hAnsi="GHEA Grapalat" w:cs="Sylfaen"/>
          <w:color w:val="000000"/>
          <w:lang w:val="af-ZA"/>
        </w:rPr>
        <w:t>29</w:t>
      </w:r>
      <w:r w:rsidRPr="00EE26A4">
        <w:rPr>
          <w:rFonts w:ascii="GHEA Grapalat" w:hAnsi="GHEA Grapalat" w:cs="Sylfaen"/>
          <w:color w:val="000000"/>
          <w:lang w:val="af-ZA"/>
        </w:rPr>
        <w:t xml:space="preserve"> կատարողական  վարույթ ավարտվել է համաձայն «ԴԱՀԿ մասին»  ՀՀ օրենքի 42-րդ հոդվածի 1-ին մասի 1-ին կետի, այն է`  իրեղեն ապացույցը ոչնչացվել է,</w:t>
      </w:r>
    </w:p>
    <w:p w:rsidR="00A53AE9" w:rsidRPr="00EE26A4" w:rsidRDefault="00A53AE9" w:rsidP="00A53AE9">
      <w:pPr>
        <w:numPr>
          <w:ilvl w:val="0"/>
          <w:numId w:val="19"/>
        </w:numPr>
        <w:tabs>
          <w:tab w:val="clear" w:pos="2340"/>
          <w:tab w:val="num" w:pos="1620"/>
        </w:tabs>
        <w:spacing w:line="360" w:lineRule="auto"/>
        <w:ind w:left="426" w:firstLine="1194"/>
        <w:jc w:val="both"/>
        <w:rPr>
          <w:rFonts w:ascii="GHEA Grapalat" w:hAnsi="GHEA Grapalat" w:cs="Sylfaen"/>
          <w:color w:val="000000"/>
          <w:lang w:val="af-ZA"/>
        </w:rPr>
      </w:pPr>
      <w:r w:rsidRPr="00EE26A4">
        <w:rPr>
          <w:rFonts w:ascii="GHEA Grapalat" w:hAnsi="GHEA Grapalat" w:cs="Sylfaen"/>
          <w:color w:val="000000"/>
          <w:lang w:val="af-ZA"/>
        </w:rPr>
        <w:lastRenderedPageBreak/>
        <w:t xml:space="preserve">թվով </w:t>
      </w:r>
      <w:r>
        <w:rPr>
          <w:rFonts w:ascii="GHEA Grapalat" w:hAnsi="GHEA Grapalat" w:cs="Sylfaen"/>
          <w:color w:val="000000"/>
          <w:lang w:val="af-ZA"/>
        </w:rPr>
        <w:t>9</w:t>
      </w:r>
      <w:r w:rsidRPr="00EE26A4">
        <w:rPr>
          <w:rFonts w:ascii="GHEA Grapalat" w:hAnsi="GHEA Grapalat" w:cs="Sylfaen"/>
          <w:color w:val="000000"/>
          <w:lang w:val="af-ZA"/>
        </w:rPr>
        <w:t xml:space="preserve"> կատարողական վարույթ կարճվել է գույքը  համապատասխան մարմիններին /թվով </w:t>
      </w:r>
      <w:r>
        <w:rPr>
          <w:rFonts w:ascii="GHEA Grapalat" w:hAnsi="GHEA Grapalat" w:cs="Sylfaen"/>
          <w:color w:val="000000"/>
          <w:lang w:val="af-ZA"/>
        </w:rPr>
        <w:t>9</w:t>
      </w:r>
      <w:r w:rsidRPr="00EE26A4">
        <w:rPr>
          <w:rFonts w:ascii="GHEA Grapalat" w:hAnsi="GHEA Grapalat" w:cs="Sylfaen"/>
          <w:color w:val="000000"/>
          <w:lang w:val="af-ZA"/>
        </w:rPr>
        <w:t xml:space="preserve"> կատարողական վարույթներով հանձնվել է ՀՀ ոստիկանություն/ հանձնելու հիմքով: </w:t>
      </w:r>
    </w:p>
    <w:p w:rsidR="00A53AE9" w:rsidRPr="00EE26A4" w:rsidRDefault="00A53AE9" w:rsidP="00A53AE9">
      <w:pPr>
        <w:numPr>
          <w:ilvl w:val="0"/>
          <w:numId w:val="19"/>
        </w:numPr>
        <w:tabs>
          <w:tab w:val="clear" w:pos="2340"/>
          <w:tab w:val="num" w:pos="1620"/>
        </w:tabs>
        <w:spacing w:line="360" w:lineRule="auto"/>
        <w:ind w:left="426" w:firstLine="1194"/>
        <w:jc w:val="both"/>
        <w:rPr>
          <w:rFonts w:ascii="GHEA Grapalat" w:hAnsi="GHEA Grapalat" w:cs="Sylfaen"/>
          <w:color w:val="000000"/>
          <w:lang w:val="af-ZA"/>
        </w:rPr>
      </w:pPr>
      <w:r w:rsidRPr="00EE26A4">
        <w:rPr>
          <w:rFonts w:ascii="GHEA Grapalat" w:hAnsi="GHEA Grapalat" w:cs="Sylfaen"/>
          <w:color w:val="000000"/>
          <w:lang w:val="af-ZA"/>
        </w:rPr>
        <w:t xml:space="preserve">թվով </w:t>
      </w:r>
      <w:r>
        <w:rPr>
          <w:rFonts w:ascii="GHEA Grapalat" w:hAnsi="GHEA Grapalat" w:cs="Sylfaen"/>
          <w:color w:val="000000"/>
          <w:lang w:val="af-ZA"/>
        </w:rPr>
        <w:t>20</w:t>
      </w:r>
      <w:r w:rsidRPr="00EE26A4">
        <w:rPr>
          <w:rFonts w:ascii="GHEA Grapalat" w:hAnsi="GHEA Grapalat" w:cs="Sylfaen"/>
          <w:color w:val="000000"/>
          <w:lang w:val="af-ZA"/>
        </w:rPr>
        <w:t xml:space="preserve"> կատարողական վարույթ կարճվել  է  առգրավված կամ իրեղեն ապացույց հանդիսացող դրամական միջոցները  պետությանը  / ՀՀ պետական բյուջե/ հանձնելու հիմքով:</w:t>
      </w:r>
    </w:p>
    <w:p w:rsidR="00A53AE9" w:rsidRDefault="00A53AE9" w:rsidP="00A53AE9">
      <w:pPr>
        <w:pStyle w:val="Text"/>
        <w:ind w:firstLine="360"/>
        <w:rPr>
          <w:rFonts w:ascii="GHEA Grapalat" w:hAnsi="GHEA Grapalat" w:cs="Sylfaen"/>
          <w:color w:val="000000"/>
          <w:sz w:val="24"/>
          <w:lang w:val="af-ZA"/>
        </w:rPr>
      </w:pPr>
      <w:r>
        <w:rPr>
          <w:rFonts w:ascii="GHEA Grapalat" w:hAnsi="GHEA Grapalat" w:cs="Sylfaen"/>
          <w:color w:val="000000"/>
          <w:sz w:val="24"/>
          <w:lang w:val="af-ZA"/>
        </w:rPr>
        <w:t>2015</w:t>
      </w:r>
      <w:r w:rsidRPr="00EE26A4">
        <w:rPr>
          <w:rFonts w:ascii="GHEA Grapalat" w:hAnsi="GHEA Grapalat" w:cs="Sylfaen"/>
          <w:color w:val="000000"/>
          <w:sz w:val="24"/>
          <w:lang w:val="af-ZA"/>
        </w:rPr>
        <w:t xml:space="preserve"> թվականի ընթացքում իրականացված վերը նշված  կատարողական վարույթների արդյունքում հաշվետու տարվա վերջում պետությանն անցած գույքի մնացորդի ընդհանուր արժեքը կազմել է </w:t>
      </w:r>
      <w:r>
        <w:rPr>
          <w:rFonts w:ascii="GHEA Grapalat" w:hAnsi="GHEA Grapalat" w:cs="Sylfaen"/>
          <w:color w:val="000000"/>
          <w:sz w:val="24"/>
          <w:lang w:val="af-ZA"/>
        </w:rPr>
        <w:t>2,649,901.9</w:t>
      </w:r>
      <w:r w:rsidRPr="00EE26A4">
        <w:rPr>
          <w:rFonts w:ascii="GHEA Grapalat" w:hAnsi="GHEA Grapalat" w:cs="Sylfaen"/>
          <w:color w:val="000000"/>
          <w:sz w:val="24"/>
          <w:lang w:val="af-ZA"/>
        </w:rPr>
        <w:t xml:space="preserve"> հազ. դրամ, կատարողական գործողությունների ծախսերը` </w:t>
      </w:r>
      <w:r>
        <w:rPr>
          <w:rFonts w:ascii="GHEA Grapalat" w:hAnsi="GHEA Grapalat" w:cs="Sylfaen"/>
          <w:color w:val="000000"/>
          <w:sz w:val="24"/>
          <w:lang w:val="af-ZA"/>
        </w:rPr>
        <w:t>3.9</w:t>
      </w:r>
      <w:r w:rsidRPr="00EE26A4">
        <w:rPr>
          <w:rFonts w:ascii="GHEA Grapalat" w:hAnsi="GHEA Grapalat" w:cs="Sylfaen"/>
          <w:color w:val="000000"/>
          <w:sz w:val="24"/>
          <w:lang w:val="af-ZA"/>
        </w:rPr>
        <w:t xml:space="preserve"> հազ. դրամ, պետական բյուջե փաստացի փոխանցված գումարը`   </w:t>
      </w:r>
      <w:r>
        <w:rPr>
          <w:rFonts w:ascii="GHEA Grapalat" w:hAnsi="GHEA Grapalat" w:cs="Sylfaen"/>
          <w:color w:val="000000"/>
          <w:sz w:val="24"/>
          <w:lang w:val="af-ZA"/>
        </w:rPr>
        <w:t>124.3</w:t>
      </w:r>
      <w:r w:rsidRPr="00EE26A4">
        <w:rPr>
          <w:rFonts w:ascii="GHEA Grapalat" w:hAnsi="GHEA Grapalat" w:cs="Sylfaen"/>
          <w:color w:val="000000"/>
          <w:sz w:val="24"/>
          <w:lang w:val="af-ZA"/>
        </w:rPr>
        <w:t xml:space="preserve">  հազ. դրամ:</w:t>
      </w:r>
    </w:p>
    <w:p w:rsidR="00A53AE9" w:rsidRDefault="00A53AE9" w:rsidP="00A53AE9">
      <w:pPr>
        <w:spacing w:line="360" w:lineRule="auto"/>
        <w:ind w:firstLine="360"/>
        <w:jc w:val="both"/>
        <w:rPr>
          <w:rFonts w:ascii="GHEA Grapalat" w:hAnsi="GHEA Grapalat" w:cs="Sylfaen"/>
          <w:b/>
          <w:i/>
          <w:lang w:val="af-ZA"/>
        </w:rPr>
      </w:pPr>
    </w:p>
    <w:p w:rsidR="00A53AE9" w:rsidRPr="00320A78" w:rsidRDefault="00A53AE9" w:rsidP="00A53AE9">
      <w:pPr>
        <w:spacing w:line="360" w:lineRule="auto"/>
        <w:ind w:firstLine="360"/>
        <w:jc w:val="both"/>
        <w:rPr>
          <w:rFonts w:ascii="GHEA Grapalat" w:hAnsi="GHEA Grapalat" w:cs="Sylfaen"/>
          <w:b/>
          <w:i/>
          <w:lang w:val="af-ZA"/>
        </w:rPr>
      </w:pPr>
      <w:r w:rsidRPr="00320A78">
        <w:rPr>
          <w:rFonts w:ascii="GHEA Grapalat" w:hAnsi="GHEA Grapalat" w:cs="Sylfaen"/>
          <w:b/>
          <w:i/>
          <w:lang w:val="af-ZA"/>
        </w:rPr>
        <w:t>2015 թվականի վերահսկողության արդյունքներն ամփոփելով, նշենք, որ բյուջեի կատարման հսկողության ընթացքում Տեսչության  կողմից բացահայտված ռիսկերը վերահսկողության ներքո գտնվող մարմինների կողմից թերի կամ անարդյունավետ կառավարման և թույլ հսկողության հետևանքով առաջացած խախտումների ու թերությունների արդյունք են:</w:t>
      </w:r>
    </w:p>
    <w:p w:rsidR="00A53AE9" w:rsidRPr="00A20D97" w:rsidRDefault="00A53AE9" w:rsidP="00A53AE9">
      <w:pPr>
        <w:spacing w:line="360" w:lineRule="auto"/>
        <w:ind w:firstLine="360"/>
        <w:jc w:val="both"/>
        <w:rPr>
          <w:rFonts w:ascii="GHEA Grapalat" w:hAnsi="GHEA Grapalat" w:cs="Sylfaen"/>
          <w:b/>
          <w:i/>
          <w:lang w:val="af-ZA"/>
        </w:rPr>
      </w:pPr>
    </w:p>
    <w:p w:rsidR="00A53AE9" w:rsidRPr="00A20D97" w:rsidRDefault="00A53AE9" w:rsidP="00A53AE9">
      <w:pPr>
        <w:spacing w:line="360" w:lineRule="auto"/>
        <w:ind w:firstLine="360"/>
        <w:jc w:val="both"/>
        <w:rPr>
          <w:rFonts w:ascii="GHEA Grapalat" w:hAnsi="GHEA Grapalat" w:cs="Sylfaen"/>
          <w:b/>
          <w:i/>
          <w:lang w:val="af-ZA"/>
        </w:rPr>
      </w:pPr>
      <w:r w:rsidRPr="00A20D97">
        <w:rPr>
          <w:rFonts w:ascii="GHEA Grapalat" w:hAnsi="GHEA Grapalat" w:cs="Sylfaen"/>
          <w:b/>
          <w:i/>
          <w:lang w:val="af-ZA"/>
        </w:rPr>
        <w:t>Խախտումների և թերությունների վերացմանն ու ռիսկերի հետագա զսպմանն ուղղված համապատասխան առաջարկություններով յուրաքանչյուր ստուգման ավարտից հետո ստուգված կազմակերպություն և/կամ պատկան վերադաս մարմին ՀՀ ֆինանսների նախարարության կողմից գրություններ են հասցեագրվել և հսկողություն է իրականացվել վերջիններիս կողմից ձեռնարկվող միջոցառումների նկատմամբ:</w:t>
      </w:r>
    </w:p>
    <w:p w:rsidR="00A53AE9" w:rsidRPr="00A20D97" w:rsidRDefault="00A53AE9" w:rsidP="00A53AE9">
      <w:pPr>
        <w:spacing w:line="360" w:lineRule="auto"/>
        <w:ind w:firstLine="360"/>
        <w:jc w:val="both"/>
        <w:rPr>
          <w:rFonts w:ascii="GHEA Grapalat" w:hAnsi="GHEA Grapalat" w:cs="Sylfaen"/>
          <w:b/>
          <w:i/>
          <w:lang w:val="af-ZA"/>
        </w:rPr>
      </w:pPr>
    </w:p>
    <w:p w:rsidR="00A53AE9" w:rsidRPr="00EE1C6C" w:rsidRDefault="00A53AE9" w:rsidP="00A53AE9">
      <w:pPr>
        <w:spacing w:line="360" w:lineRule="auto"/>
        <w:ind w:firstLine="360"/>
        <w:jc w:val="both"/>
        <w:rPr>
          <w:rFonts w:ascii="GHEA Grapalat" w:hAnsi="GHEA Grapalat" w:cs="Times Armenian"/>
          <w:b/>
          <w:i/>
          <w:lang w:val="af-ZA"/>
        </w:rPr>
      </w:pPr>
      <w:r w:rsidRPr="00EE1C6C">
        <w:rPr>
          <w:rFonts w:ascii="GHEA Grapalat" w:hAnsi="GHEA Grapalat"/>
          <w:b/>
          <w:i/>
          <w:lang w:val="af-ZA"/>
        </w:rPr>
        <w:t>Պատասխանատու մարմինների կողմից խախտումների վերացմանն ուղղված միջոցառումների վերաբերյալ պարբերաբար ստացվող տեղեկատվության համաձայն` համապատասխան պաշտոնատար անձանց տրվել են հանձնարարականներ, անհրաժեշտության դեպքում` խախտում թույլ տված անձինք ենթարկվել են պատասխանատվության, արձանագրված գումարային խախտումների վերականգնման նպատակով կազմվել են ժամանակացույցեր, ներկայացվել են փաստացի վերականգնված գումարները հիմնավորող փաստաթղթերը:</w:t>
      </w:r>
    </w:p>
    <w:p w:rsidR="00A53AE9" w:rsidRPr="000148F0" w:rsidRDefault="00A53AE9" w:rsidP="00A53AE9">
      <w:pPr>
        <w:pStyle w:val="BodyTextIndent"/>
        <w:ind w:firstLine="360"/>
        <w:jc w:val="right"/>
        <w:rPr>
          <w:rFonts w:ascii="Times Armenian" w:hAnsi="Times Armenian"/>
          <w:b/>
          <w:bCs/>
          <w:i/>
          <w:iCs/>
          <w:szCs w:val="24"/>
          <w:lang w:val="af-ZA"/>
        </w:rPr>
      </w:pPr>
    </w:p>
    <w:p w:rsidR="00A53AE9" w:rsidRPr="000148F0" w:rsidRDefault="00A53AE9" w:rsidP="00A53AE9">
      <w:pPr>
        <w:rPr>
          <w:lang w:val="af-ZA"/>
        </w:rPr>
      </w:pPr>
    </w:p>
    <w:p w:rsidR="00A53AE9" w:rsidRDefault="00A53AE9" w:rsidP="00A53AE9">
      <w:pPr>
        <w:pStyle w:val="mechtex"/>
        <w:rPr>
          <w:rFonts w:ascii="GHEA Mariam" w:hAnsi="GHEA Mariam" w:cs="Sylfaen"/>
          <w:szCs w:val="22"/>
          <w:lang w:val="af-ZA"/>
        </w:rPr>
        <w:sectPr w:rsidR="00A53AE9" w:rsidSect="008F3F17">
          <w:headerReference w:type="even" r:id="rId6"/>
          <w:headerReference w:type="default" r:id="rId7"/>
          <w:footerReference w:type="even" r:id="rId8"/>
          <w:footerReference w:type="default" r:id="rId9"/>
          <w:footerReference w:type="first" r:id="rId10"/>
          <w:pgSz w:w="11909" w:h="16834" w:code="9"/>
          <w:pgMar w:top="1440" w:right="1440" w:bottom="1021" w:left="1440" w:header="720" w:footer="576" w:gutter="0"/>
          <w:pgNumType w:start="1"/>
          <w:cols w:space="720"/>
          <w:titlePg/>
          <w:docGrid w:linePitch="272"/>
        </w:sectPr>
      </w:pPr>
    </w:p>
    <w:tbl>
      <w:tblPr>
        <w:tblW w:w="16146" w:type="dxa"/>
        <w:tblInd w:w="-594" w:type="dxa"/>
        <w:tblLayout w:type="fixed"/>
        <w:tblLook w:val="0000" w:firstRow="0" w:lastRow="0" w:firstColumn="0" w:lastColumn="0" w:noHBand="0" w:noVBand="0"/>
      </w:tblPr>
      <w:tblGrid>
        <w:gridCol w:w="483"/>
        <w:gridCol w:w="1155"/>
        <w:gridCol w:w="905"/>
        <w:gridCol w:w="938"/>
        <w:gridCol w:w="809"/>
        <w:gridCol w:w="1014"/>
        <w:gridCol w:w="843"/>
        <w:gridCol w:w="702"/>
        <w:gridCol w:w="1013"/>
        <w:gridCol w:w="952"/>
        <w:gridCol w:w="828"/>
        <w:gridCol w:w="826"/>
        <w:gridCol w:w="829"/>
        <w:gridCol w:w="780"/>
        <w:gridCol w:w="637"/>
        <w:gridCol w:w="780"/>
        <w:gridCol w:w="907"/>
        <w:gridCol w:w="887"/>
        <w:gridCol w:w="858"/>
      </w:tblGrid>
      <w:tr w:rsidR="00A53AE9" w:rsidRPr="000148F0" w:rsidTr="00443976">
        <w:trPr>
          <w:trHeight w:val="27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en-US"/>
              </w:rPr>
              <w:t>Հավելված   1</w:t>
            </w:r>
          </w:p>
        </w:tc>
      </w:tr>
      <w:tr w:rsidR="00A53AE9" w:rsidRPr="000148F0" w:rsidTr="00443976">
        <w:trPr>
          <w:trHeight w:val="34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8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ՀԱՇՎԵՏՎՈՒԹՅՈՒՆ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A53AE9" w:rsidRPr="000148F0" w:rsidTr="00443976">
        <w:trPr>
          <w:trHeight w:val="645"/>
        </w:trPr>
        <w:tc>
          <w:tcPr>
            <w:tcW w:w="161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2015 ԹՎԱԿԱՆԻ ԸՆԹԱՑՔՈՒՄ  ՀՀ ՊԵՏԱԿԱՆ  ԲՅՈՒՋԵԻ  ԿԱՏԱՐՄԱՆ  ՆԿԱՏՄԱՄԲ   ՀՍԿՈՂՈՒԹՅԱՆ  2015 ԹՎԱԿԱՆԻ ԾՐԱԳՐՈՎ , ՀՀ ԻՐԱՎԱՊԱՀ ՄԱՐՄԻՆՆԵՐԻ ՊԱՀԱՆՋՈՎ   ԵՎ ՀՀ ՎԱՐՉԱՊԵՏԻ ՀԱՆՁՆԱՐԱՐԱԿԱՆՆԵՐՈՎ ԿԱՏԱՐՎԱԾ ՍՏՈՒԳՈՒՄՆԵՐԻ ՎԵՐԱԲԵՐՅԱԼ</w:t>
            </w:r>
          </w:p>
        </w:tc>
      </w:tr>
      <w:tr w:rsidR="00A53AE9" w:rsidRPr="000148F0" w:rsidTr="00443976">
        <w:trPr>
          <w:trHeight w:val="28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հազ.դրամ</w:t>
            </w:r>
          </w:p>
        </w:tc>
      </w:tr>
      <w:tr w:rsidR="00A53AE9" w:rsidRPr="000148F0" w:rsidTr="00443976">
        <w:trPr>
          <w:trHeight w:val="27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Հ/Հ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Ըստ պահանջի</w:t>
            </w:r>
          </w:p>
        </w:tc>
        <w:tc>
          <w:tcPr>
            <w:tcW w:w="145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ԸՆԴՀԱՆՈՒՐ</w:t>
            </w:r>
          </w:p>
        </w:tc>
      </w:tr>
      <w:tr w:rsidR="00A53AE9" w:rsidRPr="000148F0" w:rsidTr="00443976">
        <w:trPr>
          <w:trHeight w:val="27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Արձանագրվել է ընդամենը</w:t>
            </w:r>
          </w:p>
        </w:tc>
        <w:tc>
          <w:tcPr>
            <w:tcW w:w="6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Ենթակա է վերականգնման/վերաձևակերպման</w:t>
            </w:r>
          </w:p>
        </w:tc>
        <w:tc>
          <w:tcPr>
            <w:tcW w:w="73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Վերականգնվել/վերաձևակերպվել է</w:t>
            </w:r>
          </w:p>
        </w:tc>
      </w:tr>
      <w:tr w:rsidR="00A53AE9" w:rsidRPr="000148F0" w:rsidTr="00443976">
        <w:trPr>
          <w:trHeight w:val="27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Ընդամենը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Պետական բյուջե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Մուտքագրել համայնքային բյուջե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Մուտքագրել կազմակերպության հաշվին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Հաշվառումով ձևակերպել կամ վերաձևակերպել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Ընդամենը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Պետական բյուջե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Համայնքային բյուջե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Մուտքագրվել է կազմակերպության  հաշվին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Հաշվառումով ձևակերպվել կամ վերաձևակերպվել է</w:t>
            </w:r>
          </w:p>
        </w:tc>
      </w:tr>
      <w:tr w:rsidR="00A53AE9" w:rsidRPr="000148F0" w:rsidTr="00443976">
        <w:trPr>
          <w:trHeight w:val="405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Մուտքագրել պետական բյուջե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Պակասեցնել պետական բյուջեից  ֆինանսավո           րման ենթակա գումարը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Գրանցել որպես պարտավորություն պետական բյուջեի նկատմամբ </w:t>
            </w: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Մուտքագրվել է պետական բյուջե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Աշխատանքով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Պակասեցվել է պետական բյուջեից  ֆինանսավո           րման ենթակա գումարը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Գրանցվել է որպես պարտավորություն պետական բյուջեի նկատմամբ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Մուտքագրվել է համայնքային բյուջե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Աշխատանքով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148F0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A53AE9" w:rsidRPr="000148F0" w:rsidTr="00443976">
        <w:trPr>
          <w:trHeight w:val="2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19</w:t>
            </w:r>
          </w:p>
        </w:tc>
      </w:tr>
      <w:tr w:rsidR="00A53AE9" w:rsidRPr="000148F0" w:rsidTr="00443976">
        <w:trPr>
          <w:trHeight w:val="615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Ընդամենը 2015թ.Աշխատանքային ծրագրով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pacing w:val="-8"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pacing w:val="-8"/>
                <w:sz w:val="14"/>
                <w:szCs w:val="14"/>
                <w:lang w:eastAsia="en-US"/>
              </w:rPr>
              <w:t xml:space="preserve">  339,463.8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253,698.2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72,979.5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162,431.9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3,990.8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14,296.0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45,779.9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31,481.1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-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2.8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14,296.0</w:t>
            </w:r>
          </w:p>
        </w:tc>
      </w:tr>
      <w:tr w:rsidR="00A53AE9" w:rsidRPr="000148F0" w:rsidTr="00443976">
        <w:trPr>
          <w:trHeight w:val="915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Ընդամենը 2015թ.իրավապահ մարմինների պահանջով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766,960.0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218,930.0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64,041.9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127,340.7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27,547.4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2,635.3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2,116.0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-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519.3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</w:tr>
      <w:tr w:rsidR="00A53AE9" w:rsidRPr="000148F0" w:rsidTr="00443976">
        <w:trPr>
          <w:trHeight w:val="660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t>Ընդամենը 2015թ. ՀՀ վարչապետի հանձնարարականով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98,738.3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98,738.3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24,079.5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-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74,658.8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 -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 -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-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</w:tr>
      <w:tr w:rsidR="00A53AE9" w:rsidRPr="000148F0" w:rsidTr="00443976">
        <w:trPr>
          <w:trHeight w:val="765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eastAsia="en-US"/>
              </w:rPr>
              <w:lastRenderedPageBreak/>
              <w:t>ԸՆԴԱՄԵՆԸ  ԱՄՓՈՓ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pacing w:val="-8"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pacing w:val="-8"/>
                <w:sz w:val="14"/>
                <w:szCs w:val="14"/>
                <w:lang w:eastAsia="en-US"/>
              </w:rPr>
              <w:t xml:space="preserve"> 1,205,162.1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pacing w:val="-8"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pacing w:val="-8"/>
                <w:sz w:val="14"/>
                <w:szCs w:val="14"/>
                <w:lang w:eastAsia="en-US"/>
              </w:rPr>
              <w:t xml:space="preserve">  571,366.5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pacing w:val="-8"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pacing w:val="-8"/>
                <w:sz w:val="14"/>
                <w:szCs w:val="14"/>
                <w:lang w:eastAsia="en-US"/>
              </w:rPr>
              <w:t xml:space="preserve">    137,021.4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186,511.4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  -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 -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131,331.5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116,502.2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48,415.2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33,597.1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 -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-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      -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  -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    -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148F0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    522.1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148F0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14,296.0</w:t>
            </w:r>
          </w:p>
        </w:tc>
      </w:tr>
      <w:tr w:rsidR="00A53AE9" w:rsidRPr="000148F0" w:rsidTr="00443976">
        <w:trPr>
          <w:trHeight w:val="27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148F0" w:rsidRDefault="00A53AE9" w:rsidP="00443976">
            <w:pPr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</w:tr>
    </w:tbl>
    <w:p w:rsidR="00A53AE9" w:rsidRDefault="00A53AE9" w:rsidP="00A53AE9">
      <w:pPr>
        <w:pStyle w:val="mechtex"/>
        <w:rPr>
          <w:rFonts w:ascii="Arial" w:hAnsi="Arial" w:cs="Arial"/>
          <w:sz w:val="14"/>
          <w:szCs w:val="14"/>
          <w:lang w:val="af-ZA"/>
        </w:rPr>
        <w:sectPr w:rsidR="00A53AE9" w:rsidSect="000148F0">
          <w:pgSz w:w="16834" w:h="11909" w:orient="landscape" w:code="9"/>
          <w:pgMar w:top="1440" w:right="1440" w:bottom="1440" w:left="1022" w:header="720" w:footer="576" w:gutter="0"/>
          <w:pgNumType w:start="1"/>
          <w:cols w:space="720"/>
          <w:titlePg/>
          <w:docGrid w:linePitch="272"/>
        </w:sectPr>
      </w:pPr>
    </w:p>
    <w:tbl>
      <w:tblPr>
        <w:tblW w:w="16224" w:type="dxa"/>
        <w:tblInd w:w="-438" w:type="dxa"/>
        <w:tblLayout w:type="fixed"/>
        <w:tblLook w:val="0000" w:firstRow="0" w:lastRow="0" w:firstColumn="0" w:lastColumn="0" w:noHBand="0" w:noVBand="0"/>
      </w:tblPr>
      <w:tblGrid>
        <w:gridCol w:w="521"/>
        <w:gridCol w:w="1117"/>
        <w:gridCol w:w="780"/>
        <w:gridCol w:w="780"/>
        <w:gridCol w:w="1014"/>
        <w:gridCol w:w="901"/>
        <w:gridCol w:w="905"/>
        <w:gridCol w:w="778"/>
        <w:gridCol w:w="614"/>
        <w:gridCol w:w="936"/>
        <w:gridCol w:w="702"/>
        <w:gridCol w:w="1014"/>
        <w:gridCol w:w="993"/>
        <w:gridCol w:w="869"/>
        <w:gridCol w:w="818"/>
        <w:gridCol w:w="835"/>
        <w:gridCol w:w="853"/>
        <w:gridCol w:w="1042"/>
        <w:gridCol w:w="752"/>
      </w:tblGrid>
      <w:tr w:rsidR="00A53AE9" w:rsidRPr="00070308" w:rsidTr="00443976">
        <w:trPr>
          <w:trHeight w:val="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8"/>
                <w:szCs w:val="18"/>
                <w:lang w:eastAsia="en-US"/>
              </w:rPr>
              <w:t>Հավելված   1.1</w:t>
            </w:r>
          </w:p>
        </w:tc>
      </w:tr>
      <w:tr w:rsidR="00A53AE9" w:rsidRPr="00070308" w:rsidTr="00443976">
        <w:trPr>
          <w:trHeight w:val="34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9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lang w:eastAsia="en-US"/>
              </w:rPr>
              <w:t>ՀԱՇՎԵՏՎՈՒԹՅՈՒՆ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Mariam" w:hAnsi="GHEA Mariam" w:cs="Arial"/>
                <w:bCs/>
                <w:sz w:val="24"/>
                <w:szCs w:val="24"/>
                <w:lang w:eastAsia="en-US"/>
              </w:rPr>
            </w:pPr>
          </w:p>
        </w:tc>
      </w:tr>
      <w:tr w:rsidR="00A53AE9" w:rsidRPr="00070308" w:rsidTr="00443976">
        <w:trPr>
          <w:trHeight w:val="645"/>
        </w:trPr>
        <w:tc>
          <w:tcPr>
            <w:tcW w:w="16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8"/>
                <w:szCs w:val="18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8"/>
                <w:szCs w:val="18"/>
                <w:lang w:eastAsia="en-US"/>
              </w:rPr>
              <w:t>2015 ԹՎԱԿԱՆԻ ԸՆԹԱՑՔՈՒՄ  ՀՀ ՊԵՏԱԿԱՆ  ԲՅՈՒՋԵԻ  ԿԱՏԱՐՄԱՆ  ՆԿԱՏՄԱՄԲ   ՀՍԿՈՂՈՒԹՅԱՆ  2015 ԹՎԱԿԱՆԻ ԾՐԱԳՐՈՎ  ԿԱՏԱՐՎԱԾ ՍՏՈՒԳՈՒՄՆԵՐԻ ՎԵՐԱԲԵՐՅԱԼ</w:t>
            </w:r>
          </w:p>
        </w:tc>
      </w:tr>
      <w:tr w:rsidR="00A53AE9" w:rsidRPr="00070308" w:rsidTr="00443976">
        <w:trPr>
          <w:trHeight w:val="28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lang w:eastAsia="en-US"/>
              </w:rPr>
              <w:t>հազ.դրամ</w:t>
            </w:r>
          </w:p>
        </w:tc>
      </w:tr>
      <w:tr w:rsidR="00A53AE9" w:rsidRPr="00070308" w:rsidTr="00443976">
        <w:trPr>
          <w:trHeight w:val="25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Հ/Հ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Կազմակերպության անվանումը</w:t>
            </w:r>
          </w:p>
        </w:tc>
        <w:tc>
          <w:tcPr>
            <w:tcW w:w="1458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ԸՆԴՀԱՆՈՒՐ</w:t>
            </w:r>
          </w:p>
        </w:tc>
      </w:tr>
      <w:tr w:rsidR="00A53AE9" w:rsidRPr="00070308" w:rsidTr="00443976">
        <w:trPr>
          <w:trHeight w:val="25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Արձանագրվել է ընդամենը</w:t>
            </w:r>
          </w:p>
        </w:tc>
        <w:tc>
          <w:tcPr>
            <w:tcW w:w="5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Ենթակա է վերականգնման/վերաձևակերպման</w:t>
            </w:r>
          </w:p>
        </w:tc>
        <w:tc>
          <w:tcPr>
            <w:tcW w:w="78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Վերականգնվել/վերաձևակերպվել է</w:t>
            </w:r>
          </w:p>
        </w:tc>
      </w:tr>
      <w:tr w:rsidR="00A53AE9" w:rsidRPr="00070308" w:rsidTr="00443976">
        <w:trPr>
          <w:trHeight w:val="25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Ընդամենը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Պետական բյուջե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Մուտքագրել համայնքային բյուջե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Մուտքագրել կազմակերպության հաշվին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Հաշվառումով ձևակերպել կամ վերաձևակերպել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Ընդամենը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Պետական բյուջե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Համայնքային բյուջե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Մուտքագրվել է կազմակերպության  հաշվին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Հաշվառումով ձևակերպվել կամ վերաձևակերպվել է</w:t>
            </w:r>
          </w:p>
        </w:tc>
      </w:tr>
      <w:tr w:rsidR="00A53AE9" w:rsidRPr="00070308" w:rsidTr="00443976">
        <w:trPr>
          <w:trHeight w:val="408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Մուտքագրել պետական բյուջե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Պակասեցնել պետական բյուջեից  ֆինանսավո           րման ենթակա գումարը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 xml:space="preserve">Գրանցել որպես պարտավորություն պետական բյուջեի նկատմամբ 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Մուտքագրվել է պետական բյուջե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Աշխատանքով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Պակասեցվել է պետական բյուջեից  ֆինանսավո           րման ենթակա գումարը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 xml:space="preserve">Գրանցվել է որպես պարտավորություն պետական բյուջեի նկատմամբ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Մուտքագրվել է համայնքային բյուջե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  <w:t>Աշխատանքով</w:t>
            </w: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6"/>
                <w:szCs w:val="16"/>
                <w:lang w:eastAsia="en-US"/>
              </w:rPr>
            </w:pPr>
          </w:p>
        </w:tc>
      </w:tr>
      <w:tr w:rsidR="00A53AE9" w:rsidRPr="00070308" w:rsidTr="00443976">
        <w:trPr>
          <w:trHeight w:val="27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19</w:t>
            </w:r>
          </w:p>
        </w:tc>
      </w:tr>
      <w:tr w:rsidR="00A53AE9" w:rsidRPr="00070308" w:rsidTr="00443976">
        <w:trPr>
          <w:trHeight w:val="255"/>
        </w:trPr>
        <w:tc>
          <w:tcPr>
            <w:tcW w:w="162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6"/>
                <w:szCs w:val="16"/>
                <w:lang w:eastAsia="en-US"/>
              </w:rPr>
              <w:t>ՀՀ  առողջապահության նախարարություն</w:t>
            </w:r>
          </w:p>
        </w:tc>
      </w:tr>
      <w:tr w:rsidR="00A53AE9" w:rsidRPr="00070308" w:rsidTr="00443976">
        <w:trPr>
          <w:trHeight w:val="46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ՀՀ առողջապահության նախարարություն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181,048.2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170,074.1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7,642.2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162,431.9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 -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1,862.8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1,862.8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- 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        -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-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  <w:t xml:space="preserve">              -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  <w:t xml:space="preserve">                 -   </w:t>
            </w:r>
          </w:p>
        </w:tc>
      </w:tr>
      <w:tr w:rsidR="00A53AE9" w:rsidRPr="00070308" w:rsidTr="00443976">
        <w:trPr>
          <w:trHeight w:val="63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«Վ. Ֆանարջյանի անվան ուռուցքա¬բա</w:t>
            </w: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lastRenderedPageBreak/>
              <w:t>նության ազգային ինստիտուտ» ՓԲԸ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lastRenderedPageBreak/>
              <w:t xml:space="preserve">                 7,967.6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7,967.6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7,967.6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           -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 -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  -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- 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        -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-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  <w:t xml:space="preserve">              -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  <w:t xml:space="preserve">                 -   </w:t>
            </w:r>
          </w:p>
        </w:tc>
      </w:tr>
      <w:tr w:rsidR="00A53AE9" w:rsidRPr="00070308" w:rsidTr="00443976">
        <w:trPr>
          <w:trHeight w:val="6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lastRenderedPageBreak/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«Առողջապահական ծրագրերի իրականացման գրասենյակ» ՊՀ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32,923.5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32,923.5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32,923.5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           -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 -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5,172.1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5,172.1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- 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        -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-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  <w:t xml:space="preserve">              -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  <w:t xml:space="preserve">                 -   </w:t>
            </w:r>
          </w:p>
        </w:tc>
      </w:tr>
      <w:tr w:rsidR="00A53AE9" w:rsidRPr="00070308" w:rsidTr="00443976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«Հիվանդությունների վերահսկման և կանխարգելման ազգային կենտրոն» ՊՈԱԿ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28,041.1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24,951.1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20,963.1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           -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 -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3,988.0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8112C1" w:rsidRDefault="00A53AE9" w:rsidP="00443976">
            <w:pPr>
              <w:jc w:val="center"/>
              <w:rPr>
                <w:rFonts w:ascii="GHEA Mariam" w:hAnsi="GHEA Mariam" w:cs="Arial"/>
                <w:bCs/>
                <w:spacing w:val="-8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</w:t>
            </w:r>
            <w:r w:rsidRPr="008112C1">
              <w:rPr>
                <w:rFonts w:ascii="GHEA Mariam" w:hAnsi="GHEA Mariam" w:cs="Arial"/>
                <w:bCs/>
                <w:spacing w:val="-8"/>
                <w:sz w:val="14"/>
                <w:szCs w:val="14"/>
                <w:lang w:eastAsia="en-US"/>
              </w:rPr>
              <w:t xml:space="preserve">20,963.1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20,963.1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- 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        -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-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  <w:t xml:space="preserve">              -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  <w:t xml:space="preserve">                 -   </w:t>
            </w:r>
          </w:p>
        </w:tc>
      </w:tr>
      <w:tr w:rsidR="00A53AE9" w:rsidRPr="00070308" w:rsidTr="00443976">
        <w:trPr>
          <w:trHeight w:val="103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«ՁԻԱՀ-ի կանխարգելման հանրապետական կենտրոն»   ՊՈԱԿ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89,483.4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17,781.9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3,483.1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           -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 -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2.8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14,296.0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17,781.9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3,483.1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- 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        -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-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  <w:t xml:space="preserve">            2.8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  <w:t xml:space="preserve">    14,296.0 </w:t>
            </w:r>
          </w:p>
        </w:tc>
      </w:tr>
      <w:tr w:rsidR="00A53AE9" w:rsidRPr="00070308" w:rsidTr="00443976">
        <w:trPr>
          <w:trHeight w:val="360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Ընդամենը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8112C1" w:rsidRDefault="00A53AE9" w:rsidP="00443976">
            <w:pPr>
              <w:jc w:val="center"/>
              <w:rPr>
                <w:rFonts w:ascii="GHEA Mariam" w:hAnsi="GHEA Mariam" w:cs="Arial"/>
                <w:bCs/>
                <w:spacing w:val="-8"/>
                <w:sz w:val="14"/>
                <w:szCs w:val="14"/>
                <w:lang w:eastAsia="en-US"/>
              </w:rPr>
            </w:pPr>
            <w:r w:rsidRPr="008112C1">
              <w:rPr>
                <w:rFonts w:ascii="GHEA Mariam" w:hAnsi="GHEA Mariam" w:cs="Arial"/>
                <w:bCs/>
                <w:spacing w:val="-8"/>
                <w:sz w:val="14"/>
                <w:szCs w:val="14"/>
                <w:lang w:eastAsia="en-US"/>
              </w:rPr>
              <w:t xml:space="preserve">            339,463.8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8112C1" w:rsidRDefault="00A53AE9" w:rsidP="00443976">
            <w:pPr>
              <w:jc w:val="center"/>
              <w:rPr>
                <w:rFonts w:ascii="GHEA Mariam" w:hAnsi="GHEA Mariam" w:cs="Arial"/>
                <w:bCs/>
                <w:spacing w:val="-8"/>
                <w:sz w:val="14"/>
                <w:szCs w:val="14"/>
                <w:lang w:eastAsia="en-US"/>
              </w:rPr>
            </w:pPr>
            <w:r w:rsidRPr="008112C1">
              <w:rPr>
                <w:rFonts w:ascii="GHEA Mariam" w:hAnsi="GHEA Mariam" w:cs="Arial"/>
                <w:bCs/>
                <w:spacing w:val="-8"/>
                <w:sz w:val="14"/>
                <w:szCs w:val="14"/>
                <w:lang w:eastAsia="en-US"/>
              </w:rPr>
              <w:t xml:space="preserve">    253,698.2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72,979.5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162,431.9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 -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8112C1" w:rsidRDefault="00A53AE9" w:rsidP="00443976">
            <w:pPr>
              <w:jc w:val="center"/>
              <w:rPr>
                <w:rFonts w:ascii="GHEA Mariam" w:hAnsi="GHEA Mariam" w:cs="Arial"/>
                <w:bCs/>
                <w:spacing w:val="-8"/>
                <w:sz w:val="14"/>
                <w:szCs w:val="14"/>
                <w:lang w:eastAsia="en-US"/>
              </w:rPr>
            </w:pPr>
            <w:r w:rsidRPr="008112C1">
              <w:rPr>
                <w:rFonts w:ascii="GHEA Mariam" w:hAnsi="GHEA Mariam" w:cs="Arial"/>
                <w:bCs/>
                <w:spacing w:val="-8"/>
                <w:sz w:val="14"/>
                <w:szCs w:val="14"/>
                <w:lang w:eastAsia="en-US"/>
              </w:rPr>
              <w:t xml:space="preserve">   3,990.8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8112C1" w:rsidRDefault="00A53AE9" w:rsidP="00443976">
            <w:pPr>
              <w:jc w:val="center"/>
              <w:rPr>
                <w:rFonts w:ascii="GHEA Mariam" w:hAnsi="GHEA Mariam" w:cs="Arial"/>
                <w:bCs/>
                <w:spacing w:val="-8"/>
                <w:sz w:val="14"/>
                <w:szCs w:val="14"/>
                <w:lang w:eastAsia="en-US"/>
              </w:rPr>
            </w:pPr>
            <w:r w:rsidRPr="008112C1">
              <w:rPr>
                <w:rFonts w:ascii="GHEA Mariam" w:hAnsi="GHEA Mariam" w:cs="Arial"/>
                <w:bCs/>
                <w:spacing w:val="-8"/>
                <w:sz w:val="14"/>
                <w:szCs w:val="14"/>
                <w:lang w:eastAsia="en-US"/>
              </w:rPr>
              <w:t xml:space="preserve">  14,296.0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8112C1" w:rsidRDefault="00A53AE9" w:rsidP="00443976">
            <w:pPr>
              <w:jc w:val="center"/>
              <w:rPr>
                <w:rFonts w:ascii="GHEA Mariam" w:hAnsi="GHEA Mariam" w:cs="Arial"/>
                <w:bCs/>
                <w:spacing w:val="-8"/>
                <w:sz w:val="14"/>
                <w:szCs w:val="14"/>
                <w:lang w:eastAsia="en-US"/>
              </w:rPr>
            </w:pPr>
            <w:r w:rsidRPr="008112C1">
              <w:rPr>
                <w:rFonts w:ascii="GHEA Mariam" w:hAnsi="GHEA Mariam" w:cs="Arial"/>
                <w:bCs/>
                <w:spacing w:val="-8"/>
                <w:sz w:val="14"/>
                <w:szCs w:val="14"/>
                <w:lang w:eastAsia="en-US"/>
              </w:rPr>
              <w:t xml:space="preserve">    45,779.9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31,481.1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- 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         -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-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  <w:t xml:space="preserve">            2.8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0"/>
                <w:szCs w:val="10"/>
                <w:lang w:eastAsia="en-US"/>
              </w:rPr>
              <w:t xml:space="preserve">    14,296.0 </w:t>
            </w:r>
          </w:p>
        </w:tc>
      </w:tr>
      <w:tr w:rsidR="00A53AE9" w:rsidRPr="00070308" w:rsidTr="00443976">
        <w:trPr>
          <w:trHeight w:val="2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A53AE9" w:rsidRPr="00070308" w:rsidTr="00443976">
        <w:trPr>
          <w:trHeight w:val="2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</w:tr>
    </w:tbl>
    <w:p w:rsidR="00A53AE9" w:rsidRDefault="00A53AE9" w:rsidP="00A53AE9">
      <w:pPr>
        <w:pStyle w:val="mechtex"/>
        <w:rPr>
          <w:rFonts w:ascii="GHEA Mariam" w:hAnsi="GHEA Mariam" w:cs="Arial"/>
          <w:sz w:val="14"/>
          <w:szCs w:val="14"/>
          <w:lang w:val="af-ZA"/>
        </w:rPr>
        <w:sectPr w:rsidR="00A53AE9" w:rsidSect="000148F0">
          <w:pgSz w:w="16834" w:h="11909" w:orient="landscape" w:code="9"/>
          <w:pgMar w:top="1440" w:right="1440" w:bottom="1440" w:left="1022" w:header="720" w:footer="576" w:gutter="0"/>
          <w:pgNumType w:start="1"/>
          <w:cols w:space="720"/>
          <w:titlePg/>
          <w:docGrid w:linePitch="272"/>
        </w:sectPr>
      </w:pPr>
    </w:p>
    <w:tbl>
      <w:tblPr>
        <w:tblW w:w="16224" w:type="dxa"/>
        <w:tblInd w:w="-594" w:type="dxa"/>
        <w:tblLayout w:type="fixed"/>
        <w:tblLook w:val="0000" w:firstRow="0" w:lastRow="0" w:firstColumn="0" w:lastColumn="0" w:noHBand="0" w:noVBand="0"/>
      </w:tblPr>
      <w:tblGrid>
        <w:gridCol w:w="468"/>
        <w:gridCol w:w="1170"/>
        <w:gridCol w:w="816"/>
        <w:gridCol w:w="1051"/>
        <w:gridCol w:w="743"/>
        <w:gridCol w:w="780"/>
        <w:gridCol w:w="858"/>
        <w:gridCol w:w="666"/>
        <w:gridCol w:w="756"/>
        <w:gridCol w:w="1008"/>
        <w:gridCol w:w="774"/>
        <w:gridCol w:w="977"/>
        <w:gridCol w:w="936"/>
        <w:gridCol w:w="936"/>
        <w:gridCol w:w="1014"/>
        <w:gridCol w:w="702"/>
        <w:gridCol w:w="780"/>
        <w:gridCol w:w="930"/>
        <w:gridCol w:w="859"/>
      </w:tblGrid>
      <w:tr w:rsidR="00A53AE9" w:rsidRPr="00070308" w:rsidTr="00443976">
        <w:trPr>
          <w:trHeight w:val="27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070308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eastAsia="en-US"/>
              </w:rPr>
              <w:t>Հավելված   1.2</w:t>
            </w:r>
          </w:p>
        </w:tc>
      </w:tr>
      <w:tr w:rsidR="00A53AE9" w:rsidRPr="00070308" w:rsidTr="00443976">
        <w:trPr>
          <w:trHeight w:val="34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070308">
              <w:rPr>
                <w:rFonts w:ascii="GHEA Mariam" w:hAnsi="GHEA Mariam" w:cs="Arial"/>
                <w:b/>
                <w:bCs/>
                <w:lang w:eastAsia="en-US"/>
              </w:rPr>
              <w:t>ՀԱՇՎԵՏՎՈՒԹՅՈՒՆ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53AE9" w:rsidRPr="00070308" w:rsidTr="00443976">
        <w:trPr>
          <w:trHeight w:val="345"/>
        </w:trPr>
        <w:tc>
          <w:tcPr>
            <w:tcW w:w="162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070308">
              <w:rPr>
                <w:rFonts w:ascii="GHEA Mariam" w:hAnsi="GHEA Mariam" w:cs="Arial"/>
                <w:b/>
                <w:bCs/>
                <w:lang w:eastAsia="en-US"/>
              </w:rPr>
              <w:t>2015 ԹՎԱԿԱՆԻ  ԸՆԹԱՑՔՈՒՄ ՀՀ ԻՐԱՎԱՊԱՀ ՄԱՐՄԻՆՆԵՐԻ ՊԱՀԱՆՋՈՎ ԿԱՏԱՐՎԱԾ ՍՏՈՒԳՈՒՄՆԵՐԻ ՎԵՐԱԲԵՐՅԱԼ</w:t>
            </w:r>
          </w:p>
        </w:tc>
      </w:tr>
      <w:tr w:rsidR="00A53AE9" w:rsidRPr="00070308" w:rsidTr="00443976">
        <w:trPr>
          <w:trHeight w:val="30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070308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հազ.դրամ</w:t>
            </w:r>
          </w:p>
        </w:tc>
      </w:tr>
      <w:tr w:rsidR="00A53AE9" w:rsidRPr="00070308" w:rsidTr="00443976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/>
                <w:bCs/>
                <w:sz w:val="14"/>
                <w:szCs w:val="14"/>
                <w:lang w:eastAsia="en-US"/>
              </w:rPr>
              <w:t>Հ/Հ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Courier New" w:hAnsi="Courier New" w:cs="Courier New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58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/>
                <w:bCs/>
                <w:sz w:val="14"/>
                <w:szCs w:val="14"/>
                <w:lang w:eastAsia="en-US"/>
              </w:rPr>
              <w:t>ԸՆԴՀԱՆՈՒՐ</w:t>
            </w:r>
          </w:p>
        </w:tc>
      </w:tr>
      <w:tr w:rsidR="00A53AE9" w:rsidRPr="00070308" w:rsidTr="00443976">
        <w:trPr>
          <w:trHeight w:val="25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Կազմակերպության անվանումը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Արձանագրվել է ընդամենը</w:t>
            </w: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Ենթակա է վերականգնման/վերաձևակերպման</w:t>
            </w:r>
          </w:p>
        </w:tc>
        <w:tc>
          <w:tcPr>
            <w:tcW w:w="79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Վերականգնվել/վերաձևակերպվել է</w:t>
            </w:r>
          </w:p>
        </w:tc>
      </w:tr>
      <w:tr w:rsidR="00A53AE9" w:rsidRPr="00070308" w:rsidTr="00443976">
        <w:trPr>
          <w:trHeight w:val="25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Ընդամենը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Պետական բյուջե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Մուտքագրել համայնքային բյուջե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Մուտքագրել կազմակերպության հաշվին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Հաշվառումով ձևակերպել կամ վերաձևակերպել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Ընդամենը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Պետական բյուջե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Համայնքային բյուջե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Մուտքագրվել է կազմակերպության  հաշվին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Հաշվառումով ձևակերպվել կամ վերաձևակերպվել է</w:t>
            </w:r>
          </w:p>
        </w:tc>
      </w:tr>
      <w:tr w:rsidR="00A53AE9" w:rsidRPr="00070308" w:rsidTr="00443976">
        <w:trPr>
          <w:trHeight w:val="38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Մուտքագրել պետական բյուջե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Պակասեցնել պետական բյուջեից  ֆինանսավո           րման ենթակա գումարը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Գրանցել որպես պարտավորություն պետական բյուջեի նկատմամբ 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Մուտքագրվել է պետական բյուջե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Աշխատանքով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Պակասեցվել է պետական բյուջեից  ֆինանսավո           րման ենթակա գումարը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Գրանցվել է որպես պարտավորություն պետական բյուջեի նկատմամբ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Մուտքագրվել է համայնքային բյուջե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Աշխատանքով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</w:p>
        </w:tc>
      </w:tr>
      <w:tr w:rsidR="00A53AE9" w:rsidRPr="00070308" w:rsidTr="00443976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i/>
                <w:iCs/>
                <w:sz w:val="14"/>
                <w:szCs w:val="14"/>
                <w:lang w:eastAsia="en-US"/>
              </w:rPr>
              <w:t>19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«Փոքր Մհեր Կրթահամալիր»ՊՈԱԿ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76,646.2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23,575.1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500.0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23,075.1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500.0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500.0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color w:val="000000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color w:val="000000"/>
                <w:sz w:val="14"/>
                <w:szCs w:val="14"/>
                <w:lang w:eastAsia="en-US"/>
              </w:rPr>
              <w:t>"Բյուրեղավանի երեխաների խնամքի և պաշտպանության գիշերօթիկ հաստատություն"ՊՈԱԿ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61,103.6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52,267.8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52,267.8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211.3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211.3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"Արալեռ ՏՈՏ"ՓԲԸ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97,244.9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97,244.9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97,244.9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«Պռոշյանի Պ.Ղևոնդյանի անվան միջնակարգ դպրոց»ՊՈԱԿ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488.8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216.8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216.8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«Խոսրովի անտառ»ՊՈԱԿ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30.0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30.0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30.0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«Երևանի երեխաների խնամքի և պաշտպանության թիվ 2 գիշերօթիկ հաստատություն» ՊՈԱԿ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5,925.3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264.2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264.2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«Երևանի երեխաների խնամքի և պաշտպանության թիվ 1 գիշերօթիկ հաստատություն» ՊՈԱԿ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2,938.2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1,874.7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1,874.7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1,874.7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1,874.7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«Գյումրու երեխաների խնամքի և պաշտպանության թիվ 1 գիշերօթիկ հաստատություն» ՊՈԱԿ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52,196.6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412.1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412.1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«Գյումրու Ֆրիտյոֆ Նանսենի անվան երեխաների խնամքի և պաշտպանութ</w:t>
            </w: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lastRenderedPageBreak/>
              <w:t>յան թիվ 2 գիշերօթիկ հաստատություն» ՊՈԱԿ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lastRenderedPageBreak/>
              <w:t xml:space="preserve"> 45,636.1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5,063.5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599.5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4,464.0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30.0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30.0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«Նոր Կյանքի միջնակարգ դպրոց»ՊՈԱԿ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3,861.2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1,605.9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1,548.3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57.6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«Գավառի ԲԿ»ՓԲԸ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6,051.0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5,834.6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5,834.6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«Վանաձորի Ս.Շահումյանի անվան թիվ 6 հիմնական դպրոց»ՊՈԱԿ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19.3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19.3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19.3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19.3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19.3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«Վանաձորի մտավոր թերզարգացում ունեցող երեխաների թիվ 1 հատուկ (օժանդակ) դպրոց»ՊՈԱԿ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29.9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29.9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29.9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«Վանաձորի  մաթեմատիկայի և բնագիտական առարկաների խորացված ուսուցման դպրոց»ՊՈԱԿ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99.1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99.1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99.1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«Վանաձորի մանկատուն»ՊՈԱԿ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2,583.1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-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lastRenderedPageBreak/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«Վանաձորի Վ.Համբարձումյանի անվան թիվ 25 հիմնական դպրոց»ՊՈԱԿ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58.2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58.2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49.9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8.3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"Հայկական ատոմային էլեկտրակայան"ՓԲԸ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398,901.1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17,616.2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17,616.2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«Գյումրու մշակույթի վարժարան»ՊՈԱԿ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11,494.4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11,494.4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11,494.4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«Դիլիջանի պետական քոլեջ»ՊՈԱԿ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1,416.6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986.9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974.0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12.9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0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sz w:val="14"/>
                <w:szCs w:val="14"/>
                <w:lang w:eastAsia="en-US"/>
              </w:rPr>
              <w:t>«Գյումրու թիվ 30 հիմնական դպրոց» ՊՈԱԿ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236.4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236.4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236.4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510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/>
                <w:bCs/>
                <w:sz w:val="14"/>
                <w:szCs w:val="14"/>
                <w:lang w:eastAsia="en-US"/>
              </w:rPr>
              <w:t>Ընդամենը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5D15D6" w:rsidRDefault="00A53AE9" w:rsidP="00443976">
            <w:pPr>
              <w:jc w:val="center"/>
              <w:rPr>
                <w:rFonts w:ascii="GHEA Mariam" w:hAnsi="GHEA Mariam" w:cs="Arial"/>
                <w:bCs/>
                <w:spacing w:val="-8"/>
                <w:sz w:val="14"/>
                <w:szCs w:val="14"/>
                <w:lang w:eastAsia="en-US"/>
              </w:rPr>
            </w:pPr>
            <w:r w:rsidRPr="005D15D6">
              <w:rPr>
                <w:rFonts w:ascii="GHEA Mariam" w:hAnsi="GHEA Mariam" w:cs="Arial"/>
                <w:bCs/>
                <w:spacing w:val="-8"/>
                <w:sz w:val="14"/>
                <w:szCs w:val="14"/>
                <w:lang w:eastAsia="en-US"/>
              </w:rPr>
              <w:t>766,960.0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218,930.0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64,041.9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493ED6" w:rsidRDefault="00A53AE9" w:rsidP="00443976">
            <w:pPr>
              <w:jc w:val="center"/>
              <w:rPr>
                <w:rFonts w:ascii="GHEA Mariam" w:hAnsi="GHEA Mariam" w:cs="Arial"/>
                <w:bCs/>
                <w:spacing w:val="-8"/>
                <w:sz w:val="14"/>
                <w:szCs w:val="14"/>
                <w:lang w:eastAsia="en-US"/>
              </w:rPr>
            </w:pPr>
            <w:r w:rsidRPr="00493ED6">
              <w:rPr>
                <w:rFonts w:ascii="GHEA Mariam" w:hAnsi="GHEA Mariam" w:cs="Arial"/>
                <w:bCs/>
                <w:spacing w:val="-8"/>
                <w:sz w:val="14"/>
                <w:szCs w:val="14"/>
                <w:lang w:eastAsia="en-US"/>
              </w:rPr>
              <w:t>127,340.7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27,547.4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>2,635.3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2,116.0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-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519.3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Mariam" w:hAnsi="GHEA Mariam" w:cs="Arial"/>
                <w:bCs/>
                <w:sz w:val="14"/>
                <w:szCs w:val="14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16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</w:tr>
      <w:tr w:rsidR="00A53AE9" w:rsidRPr="00070308" w:rsidTr="00443976">
        <w:trPr>
          <w:trHeight w:val="16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Mariam" w:hAnsi="GHEA Mariam" w:cs="Arial"/>
                <w:sz w:val="14"/>
                <w:szCs w:val="14"/>
                <w:lang w:eastAsia="en-US"/>
              </w:rPr>
            </w:pPr>
          </w:p>
        </w:tc>
      </w:tr>
    </w:tbl>
    <w:p w:rsidR="00A53AE9" w:rsidRDefault="00A53AE9" w:rsidP="00A53AE9">
      <w:pPr>
        <w:pStyle w:val="mechtex"/>
        <w:rPr>
          <w:rFonts w:ascii="GHEA Mariam" w:hAnsi="GHEA Mariam" w:cs="Arial"/>
          <w:sz w:val="14"/>
          <w:szCs w:val="14"/>
          <w:lang w:val="af-ZA"/>
        </w:rPr>
        <w:sectPr w:rsidR="00A53AE9" w:rsidSect="000148F0">
          <w:pgSz w:w="16834" w:h="11909" w:orient="landscape" w:code="9"/>
          <w:pgMar w:top="1440" w:right="1440" w:bottom="1440" w:left="1022" w:header="720" w:footer="576" w:gutter="0"/>
          <w:pgNumType w:start="1"/>
          <w:cols w:space="720"/>
          <w:titlePg/>
          <w:docGrid w:linePitch="272"/>
        </w:sectPr>
      </w:pPr>
    </w:p>
    <w:tbl>
      <w:tblPr>
        <w:tblW w:w="16302" w:type="dxa"/>
        <w:tblInd w:w="-672" w:type="dxa"/>
        <w:tblLayout w:type="fixed"/>
        <w:tblLook w:val="0000" w:firstRow="0" w:lastRow="0" w:firstColumn="0" w:lastColumn="0" w:noHBand="0" w:noVBand="0"/>
      </w:tblPr>
      <w:tblGrid>
        <w:gridCol w:w="540"/>
        <w:gridCol w:w="1020"/>
        <w:gridCol w:w="936"/>
        <w:gridCol w:w="691"/>
        <w:gridCol w:w="1082"/>
        <w:gridCol w:w="945"/>
        <w:gridCol w:w="870"/>
        <w:gridCol w:w="702"/>
        <w:gridCol w:w="703"/>
        <w:gridCol w:w="1014"/>
        <w:gridCol w:w="926"/>
        <w:gridCol w:w="814"/>
        <w:gridCol w:w="952"/>
        <w:gridCol w:w="1007"/>
        <w:gridCol w:w="999"/>
        <w:gridCol w:w="802"/>
        <w:gridCol w:w="792"/>
        <w:gridCol w:w="830"/>
        <w:gridCol w:w="677"/>
      </w:tblGrid>
      <w:tr w:rsidR="00A53AE9" w:rsidRPr="00070308" w:rsidTr="00443976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en-US"/>
              </w:rPr>
              <w:t>Հավելված   1.3</w:t>
            </w:r>
          </w:p>
        </w:tc>
      </w:tr>
      <w:tr w:rsidR="00A53AE9" w:rsidRPr="00070308" w:rsidTr="00443976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lang w:eastAsia="en-US"/>
              </w:rPr>
              <w:t>ՀԱՇՎԵՏՎՈՒԹՅՈՒՆ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53AE9" w:rsidRPr="00070308" w:rsidTr="00443976">
        <w:trPr>
          <w:trHeight w:val="330"/>
        </w:trPr>
        <w:tc>
          <w:tcPr>
            <w:tcW w:w="163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2015թ. ընթացքում ՀՀ Վարչապետի   հանձնարարականներով ամփոփված ստուգումների ցուցակը</w:t>
            </w:r>
          </w:p>
        </w:tc>
      </w:tr>
      <w:tr w:rsidR="00A53AE9" w:rsidRPr="00070308" w:rsidTr="00443976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հազ.դրամ</w:t>
            </w:r>
          </w:p>
        </w:tc>
      </w:tr>
      <w:tr w:rsidR="00A53AE9" w:rsidRPr="00070308" w:rsidTr="00443976">
        <w:trPr>
          <w:trHeight w:val="1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Հ/Հ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Կազմակերպության անվանումը</w:t>
            </w:r>
          </w:p>
        </w:tc>
        <w:tc>
          <w:tcPr>
            <w:tcW w:w="147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ԸՆԴՀԱՆՈՒՐ</w:t>
            </w:r>
          </w:p>
        </w:tc>
      </w:tr>
      <w:tr w:rsidR="00A53AE9" w:rsidRPr="00070308" w:rsidTr="00443976">
        <w:trPr>
          <w:trHeight w:val="1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Արձանագրվել է ընդամենը</w:t>
            </w:r>
          </w:p>
        </w:tc>
        <w:tc>
          <w:tcPr>
            <w:tcW w:w="60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Ենթակա է վերականգնման /վերաձևակերպման</w:t>
            </w:r>
          </w:p>
        </w:tc>
        <w:tc>
          <w:tcPr>
            <w:tcW w:w="7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Վերականգնվել/վերաձևակերպվել է </w:t>
            </w:r>
          </w:p>
        </w:tc>
      </w:tr>
      <w:tr w:rsidR="00A53AE9" w:rsidRPr="00070308" w:rsidTr="00443976">
        <w:trPr>
          <w:trHeight w:val="1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Ընդամենը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Պետական բյուջե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Մուտքագրել համայնքային բյուջե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Մուտքագրել կազմակերպության հաշվին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Հաշվառումով ձևակերպել կամ վերաձևակերպել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Ընդամենը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Պետական բյուջե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Համայնքային բյուջե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Մուտքագրվել է կազմակերպության հաշվին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 xml:space="preserve">Հաշվառումով ձևակերպվել կամ վերաձևակերպվել է </w:t>
            </w:r>
          </w:p>
        </w:tc>
      </w:tr>
      <w:tr w:rsidR="00A53AE9" w:rsidRPr="00070308" w:rsidTr="00443976">
        <w:trPr>
          <w:trHeight w:val="23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Մուտքագրել պետական բյուջե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Պակասեցնել պետական բյուջեից ֆինանսավորման ենթակա գումարը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Գրանցել պարտավորություն պետական բյուջեի նկատմամբ</w:t>
            </w: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Մուտքագրվել է պետական բյուջե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Աշխատանքով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Պակասեցվել է պետական բյուջեից ֆինանսավորման ենթակա գումարը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Գրանցվել է որպես պարտավորություն  պետական բյուջեի նկատմամբ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Մուտքագրվել է համայնքային բյուջե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Աշխատանքով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A53AE9" w:rsidRPr="00070308" w:rsidTr="0044397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4"/>
                <w:szCs w:val="14"/>
                <w:lang w:eastAsia="en-US"/>
              </w:rPr>
              <w:t>19</w:t>
            </w:r>
          </w:p>
        </w:tc>
      </w:tr>
      <w:tr w:rsidR="00A53AE9" w:rsidRPr="00070308" w:rsidTr="0044397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sz w:val="12"/>
                <w:szCs w:val="12"/>
                <w:lang w:eastAsia="en-US"/>
              </w:rPr>
              <w:t>ՀՀ Գեղարքունիքի մարզպետարան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- 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- 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-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-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sz w:val="12"/>
                <w:szCs w:val="12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- 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- 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-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-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sz w:val="12"/>
                <w:szCs w:val="12"/>
                <w:lang w:eastAsia="en-US"/>
              </w:rPr>
              <w:t>«Ավտոմատիկա»ՓԲԸ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74,658.8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pacing w:val="-8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pacing w:val="-8"/>
                <w:sz w:val="12"/>
                <w:szCs w:val="12"/>
                <w:lang w:eastAsia="en-US"/>
              </w:rPr>
              <w:t xml:space="preserve">   74,658.8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- 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>74,658.8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-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-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sz w:val="12"/>
                <w:szCs w:val="12"/>
                <w:lang w:eastAsia="en-US"/>
              </w:rPr>
              <w:t>«Արփա-Սևան»ԲԲԸ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24.079.5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pacing w:val="-8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pacing w:val="-8"/>
                <w:sz w:val="12"/>
                <w:szCs w:val="12"/>
                <w:lang w:eastAsia="en-US"/>
              </w:rPr>
              <w:t xml:space="preserve">   24,079.5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>24,079.5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- 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-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-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sz w:val="12"/>
                <w:szCs w:val="12"/>
                <w:lang w:eastAsia="en-US"/>
              </w:rPr>
              <w:t>ԱՊՀ գործադիր կոմիտեի նստակայան /ք.Մինսկ/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- 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- 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-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-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sz w:val="12"/>
                <w:szCs w:val="12"/>
                <w:lang w:eastAsia="en-US"/>
              </w:rPr>
              <w:lastRenderedPageBreak/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sz w:val="12"/>
                <w:szCs w:val="12"/>
                <w:lang w:eastAsia="en-US"/>
              </w:rPr>
              <w:t>ԱՊՀ գործադիր կոմիտեի բաժանմունք /ք.Մոսկվա/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- 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- 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-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-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sz w:val="12"/>
                <w:szCs w:val="12"/>
                <w:lang w:eastAsia="en-US"/>
              </w:rPr>
              <w:t>ԱՊՀ միջպետական վիճակագրական կոմիտե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- 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- 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-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-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sz w:val="12"/>
                <w:szCs w:val="12"/>
                <w:lang w:eastAsia="en-US"/>
              </w:rPr>
              <w:t>ՀԱՊԿ քարտուղարություն և Միացյալ շտաբ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- 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- 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-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-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5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>Ընդամենը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98,738.3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E85875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pacing w:val="-8"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</w:t>
            </w:r>
            <w:r w:rsidRPr="00E85875">
              <w:rPr>
                <w:rFonts w:ascii="GHEA Grapalat" w:hAnsi="GHEA Grapalat" w:cs="Arial"/>
                <w:b/>
                <w:bCs/>
                <w:spacing w:val="-8"/>
                <w:sz w:val="12"/>
                <w:szCs w:val="12"/>
                <w:lang w:eastAsia="en-US"/>
              </w:rPr>
              <w:t xml:space="preserve">98,738.3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>24,079.5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>74,658.8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-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-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-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-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-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2"/>
                <w:szCs w:val="12"/>
                <w:lang w:eastAsia="en-US"/>
              </w:rPr>
              <w:t xml:space="preserve">               -   </w:t>
            </w:r>
          </w:p>
        </w:tc>
      </w:tr>
      <w:tr w:rsidR="00A53AE9" w:rsidRPr="00070308" w:rsidTr="00443976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</w:tr>
    </w:tbl>
    <w:p w:rsidR="00A53AE9" w:rsidRDefault="00A53AE9" w:rsidP="00A53AE9">
      <w:pPr>
        <w:pStyle w:val="mechtex"/>
        <w:rPr>
          <w:rFonts w:ascii="GHEA Mariam" w:hAnsi="GHEA Mariam" w:cs="Arial"/>
          <w:sz w:val="14"/>
          <w:szCs w:val="14"/>
          <w:lang w:val="af-ZA"/>
        </w:rPr>
        <w:sectPr w:rsidR="00A53AE9" w:rsidSect="000148F0">
          <w:pgSz w:w="16834" w:h="11909" w:orient="landscape" w:code="9"/>
          <w:pgMar w:top="1440" w:right="1440" w:bottom="1440" w:left="1022" w:header="720" w:footer="576" w:gutter="0"/>
          <w:pgNumType w:start="1"/>
          <w:cols w:space="720"/>
          <w:titlePg/>
          <w:docGrid w:linePitch="272"/>
        </w:sectPr>
      </w:pPr>
    </w:p>
    <w:tbl>
      <w:tblPr>
        <w:tblW w:w="16165" w:type="dxa"/>
        <w:tblInd w:w="-750" w:type="dxa"/>
        <w:tblLayout w:type="fixed"/>
        <w:tblLook w:val="0000" w:firstRow="0" w:lastRow="0" w:firstColumn="0" w:lastColumn="0" w:noHBand="0" w:noVBand="0"/>
      </w:tblPr>
      <w:tblGrid>
        <w:gridCol w:w="515"/>
        <w:gridCol w:w="1123"/>
        <w:gridCol w:w="1248"/>
        <w:gridCol w:w="1727"/>
        <w:gridCol w:w="1382"/>
        <w:gridCol w:w="1269"/>
        <w:gridCol w:w="666"/>
        <w:gridCol w:w="431"/>
        <w:gridCol w:w="436"/>
        <w:gridCol w:w="598"/>
        <w:gridCol w:w="437"/>
        <w:gridCol w:w="437"/>
        <w:gridCol w:w="598"/>
        <w:gridCol w:w="1246"/>
        <w:gridCol w:w="2317"/>
        <w:gridCol w:w="1735"/>
      </w:tblGrid>
      <w:tr w:rsidR="00A53AE9" w:rsidRPr="00070308" w:rsidTr="00443976">
        <w:trPr>
          <w:trHeight w:val="27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</w:tr>
      <w:tr w:rsidR="00A53AE9" w:rsidRPr="00070308" w:rsidTr="00443976">
        <w:trPr>
          <w:trHeight w:val="27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3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ՀՀ կառավարության 2011թվականի  դեկտեմբերի  29-ի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</w:tr>
      <w:tr w:rsidR="00A53AE9" w:rsidRPr="00070308" w:rsidTr="00443976">
        <w:trPr>
          <w:trHeight w:val="375"/>
        </w:trPr>
        <w:tc>
          <w:tcPr>
            <w:tcW w:w="144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N 1905 -Ն որոշման 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</w:tr>
      <w:tr w:rsidR="00A53AE9" w:rsidRPr="00070308" w:rsidTr="00443976">
        <w:trPr>
          <w:trHeight w:val="330"/>
        </w:trPr>
        <w:tc>
          <w:tcPr>
            <w:tcW w:w="144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Հ Ա Շ Վ Ե Տ Վ ՈՒ Թ Յ ՈՒ Ն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</w:tr>
      <w:tr w:rsidR="00A53AE9" w:rsidRPr="00070308" w:rsidTr="00443976">
        <w:trPr>
          <w:trHeight w:val="930"/>
        </w:trPr>
        <w:tc>
          <w:tcPr>
            <w:tcW w:w="121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 ՀԱՅԱՍՏԱՆԻ ՀԱՆՐԱՊԵՏՈՒԹՅԱՆ  ՖԻՆԱՆՍՆԵՐԻ  ՆԱԽԱՐԱՐՈՒԹՅԱՆ ԱՇԽԱՏԱԿԱԶՄԻ ՖԻՆԱՆՍԱԲՅՈՒՋԵՏԱՅԻՆ ՎԵՐԱՀՍԿՈՂՈՒԹՅԱՆ ՏԵՍՉՈՒԹՅԱՆ   ԿՈՂՄԻՑ  2015  ԹՎԱԿԱՆԻ  ԸՆԹԱՑՔՈՒՄ  ԱՆՑԿԱՑՎԱԾ    ՍՏՈՒԳՈՒՄՆԵՐԻ  ԵՎ  ՈՒՍՈՒՄՆԱՍԻՐՈՒԹՅՈՒՆՆԵՐԻ   ՎԵՐԱԲԵՐՅԱԼ 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</w:tr>
      <w:tr w:rsidR="00A53AE9" w:rsidRPr="00070308" w:rsidTr="00443976">
        <w:trPr>
          <w:trHeight w:val="82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15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ՀԱՅԱՍՏԱՆԻ ՀԱՆՐԱՊԵՏՈՒԹՅԱՆ  ՖԻՆԱՆՍՆԵՐԻ  ՆԱԽԱՐԱՐՈՒԹՅԱՆ ԱՇԽԱՏԱԿԱԶՄԻ  ՖԻՆԱՆՍԱԲՅՈՒՋԵՏԱՅԻՆ ՎԵՐԱՀՍԿՈՂՈՒԹԱՆ ՏԵՍՉՈՒԹՅԱՆ   ԿՈՂՄԻՑ  2015  ԹՎԱԿԱՆԻ  ԸՆԹԱՑՔՈՒՄ ԻՐԱԿԱՆԱՑՎԵԼ ԵՆ   29 ՍՏՈՒԳՈՒՄՆԵՐ  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</w:tr>
      <w:tr w:rsidR="00A53AE9" w:rsidRPr="00070308" w:rsidTr="00443976">
        <w:trPr>
          <w:trHeight w:val="115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Հ/Հ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Տնտեսվարող սուբյեկտի  լրիվ անվանումը կամ  անունը,ազգանունը /անհատ ձեռնարկատիրոջ դեպքում/ 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Պետական  գրանցման  (հաշվառման)  համարը 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Հարկ վճարողի հաշվառման համարը </w:t>
            </w:r>
          </w:p>
        </w:tc>
        <w:tc>
          <w:tcPr>
            <w:tcW w:w="6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Ստուգում,վերստուգում կամ ուսումնասիրություն 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Իրավական  նորմերը,որոնց պահանջները  չեն կատարվել 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Նշում` բողոքարկման /գանգատարկման  վերաբերյալ  /Բ` եթե բողոքարկվել  է, Գ` եթե գանգատարկվել  է/</w:t>
            </w:r>
          </w:p>
        </w:tc>
      </w:tr>
      <w:tr w:rsidR="00A53AE9" w:rsidRPr="00070308" w:rsidTr="00443976">
        <w:trPr>
          <w:trHeight w:val="229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Անվանումը  կամ  անուն, ազգանունը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Կազմակերպական իրավական  ձևը</w:t>
            </w: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տեսակը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քա նակը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սկիզբը /oրը,ամիսը, տարեթիվը/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ավարտը/oրը, ամիսը, տարեթիվը/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Անցկացման հիմքը</w:t>
            </w: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</w:tr>
      <w:tr w:rsidR="00A53AE9" w:rsidRPr="00070308" w:rsidTr="00443976">
        <w:trPr>
          <w:trHeight w:val="5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12</w:t>
            </w:r>
          </w:p>
        </w:tc>
      </w:tr>
      <w:tr w:rsidR="00A53AE9" w:rsidRPr="00070308" w:rsidTr="00443976">
        <w:trPr>
          <w:trHeight w:val="495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Փոքր Մհեր կրթահամալիր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264.210.07049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00088433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ՀՕ-515-Ն  26.12.2002թ. 13, 14, 15, 17,                                 ՀՀ ԿՈ 10.02.2011թ. 168-Ն 35.1                                        ՀՕ-160-Ն 35-1                                                                ՀՀ ՖԷ նախարարի 02.06.2000թ. Թիվ 102 հրաման կարգի 1.5, 3.8  կետեր և 3.8.1 ենթակետ                                                             ՀՕ-501-Ն 26.12.2002թ. 10-3                                                                31.01.2011թ. Թիվ ՀՀ ԿԳՆ ԾՁԲ 02-02-12/5 պայմանագրի 1 կետ                                                                      31.01.2011թ. Թիվ ՀՀ ԿԳՆ ԾՁԲ 01-02-08/5 պայմանագրի 1 կետ                                                                  31.01.2011թ. Թիվ ՀՀ ԿԳՆ ԾՁԲ 02-02-11/5 պայմանագրի 1 կետ                                                                25.01.2012թ. Թիվ ՀՀ ԿԳՆ ԾՁԲ 02-02-12/5 պայմանագրի 1 կետ                                                                          13.12.2013թ. Թիվ ՀՀԿԳՆԾՁԲ-ՄՍ-13/5 ՀՄ համաձայնագիր   ՀՀ ԿՈ 08.10.2003թ. 1408-Ն որոշմամբ հաստատված կարգի 2-րդ կետի պահանջները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14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Բյուրեղավանի երեխաների խնամքի և պաշտպանության </w:t>
            </w: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lastRenderedPageBreak/>
              <w:t xml:space="preserve">գիշերօթիկ հաստատություն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lastRenderedPageBreak/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42.210.01958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03510552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ՀՕ-515-Ն 26.12.2002թ. 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139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Արալեռ ՏՈՏ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ՓԲԸ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56.120.131504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02012071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ՀՕ-501-Ն 26.12.2002թ. 5-3                                                            ՀՀ ԿՈ 08.10.2003թ. 1408-Ն որոշմամբ հաստատված կարգի 4-րդ կետի պահանջները                                                                           ՀՕ-515-Ն  26.12.2002թ. 14-1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220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Պռոշյանի Պ.Ղևոնդյանի անվան միջնակարգ դպրոց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80.210.00784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03304724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ՀՕ-206-Ն 22.12.2010թ.15-3                                                           ՀՀ ԿՈ 24.08.2008թ. 1262-Ն                                                              Հ ԿԳՆ հրաման 2006թ.                                                                ՀՀ ԿՈ 12.12.2012թ. թիվ 1135-Ն                                                      ՀՕ-160-Ն 06.12.2004. 16-4                                                              ՀՀ ԿՈ 05.06.2008թ. 853-Ն հավելաված 1-6-2                                       ՀՀ ԿՈ 10.02.2011թ. 168-Ն 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18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ՀՀ առողջապահության նախարարություն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02507171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ՀՀ ԿՈ 29.12.2005թ. 2335-Ն որոշմամբ հաստատված կարգի պահանջները                                                                            ՀՀ ԿՈ 24.07.2008թ. 830-Ն 2-3, 2-2-դ                                                   ՀՕ-247 23.10.2001թ. 5-3                                                               ՀՀ ՖԷ նախարարի 15.02.2002թ. թիվ 151 հրամանի պահանջները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135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ՁԻԱՀ-ի կանխարգելման հանրապետական կենտրոն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286.210.04738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02504895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ՀՕ-515-Ն  26.12.2002թ. 14-2 -դ                                                  ՀՀ ԿՈ 02.05.1996թ. 147 որոշմամբ հաստատված կանոնադրության  7-րդ և 12-2 կետերի պահանջները                                                    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346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Գյումրու երեխաների խնամքի և պաշտպանության թիվ 1 գիշերօթիկ հաստատություն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29.210.01965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05512609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ՀՀ ԿՈ 31.05.2007թ. 815-Ն հավելված 12                                                           ՀՕ-515-Ն  26.12.2002թ.14                                                           ՀՀ ԿՈ 02.05.1996թ. 147 որոշմամբ հաստատված կանոնադրության 7-րդ կետի պահանջները                                                          ՀՀ ԿՈ 24.03.2005թ. 381-Ն 2-12                                                   ՊՈԱԿ-ի կանոնադրութուն կետ 14                                               ՀՀ ԿՈ 09.11.2006թ. 1735-Ն հավելված 2-8                                   ՀՀ ԿՈ 10.02.2011թ. 168-Ն 21                                                        ՀՕ-206-Ն 22.12.2010թ.20-5, 31-1, 9-2, 9-3                                                   ՀՀ ԿՈ 05.06.2008թ. 853-Ն հավելված 1-20-5                              ՀՕ-160-Ն 06.12.2004թ. 24-1                                                    Սուբսիդավորման պայմանագրի 2 հավելվածի պահանջները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21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Հիվանդությունների վերահսկման և կանխարգելման ազգային կենտրոն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222.210.799997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02625503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ՀՕ-515-Ն  26.12.2002թ. 14                                                           ՀՀ ԿՈ 02.05.1996թ. 147 որոշմամբ հաստատված կանոնադրության 7-րդ կետի պահանջները                                                             ՀՀ ԿՈ 29.12.2005թ. 2335-Ն որոշմամբ հաստատված կարգի 7-րդ կետի պահանջները                                                                      ՀՕ-206-Ն 22.12.2010թ.20-5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232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Գյումրու Ֆրիտյոֆ Նանսենի անվան երեխաների խնամքի և պաշտպանության թիվ 2 գիշերօթիկ հաստատություն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29.210.01937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05522929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ՀՀ ԿՈ 31.05.2007թ. 815-Ն հավելված 12                                        ՀՀ ԿՈ 29.12.2005թ. 2335-Ն  որոշմամբ հաստատված կարգի 7-րդ կետի պահանջները                                                                                                                           ՀՀ ԿՈ 08.10.2003թ. 1408-Ն որոշմամբ հաստատված կարգի 20-րդ և 21-րդ կետերի պահանջները                                                    ՀՀ ԿՈ 10.02.2011թ. 168-Ն 21                                                         ՀՕ-206-Ն 22.12.2010թ 9-2, 9-3, 33-4                                                07.02.2011թ. նվիրատվության պայամանագրի 1.3 կետ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129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Վ. Ֆանարջյանի անվան ուռուցքաբանության ազգային </w:t>
            </w: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lastRenderedPageBreak/>
              <w:t>կենտրոն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lastRenderedPageBreak/>
              <w:t>ՓԲԸ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222.120.00276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01002804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ՀՕ-206-Ն 22.12.2010թ 22-1-1, 20                                                     ՀՀ ԿՈ 11.03.2010թ. 235-Ն ՆՊ-17-ով սահմանված պահանջը           ՀՀ ԿՈ 22.06.2006թ. 1238-Ն 9                                                     ՀՀ ԿՈ 23.03.2011թ. 8-1                      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9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Խոսրովի անտառ պետական արգելոց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51.210.00614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04108656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ՀՕ-515-Ն  26.12.2002թ. 13, 14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187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Երևանի երեխաների խնամքի և պաշտպանության թիվ 1 գիշերօթիկ հաստատություն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26421006270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00009357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ՀՀ ԿՈ 09.04.2009թ. 382-Ն որոշմամբ հաստատված կարգի 10-րդ կետի պահանջները                                                                     ՀՀ ԿՈ 31.05.2007թ. 815-Ն                                                              ՀՕ-160-Ն 06.12.2004թ. 16-4                                                           ՀՕ-206-Ն 22.12.2010թ 9-2, 9-3, 15-3, 17, 29                                         ՀՀ ԿՈ 10.02.2011թ. 168-Ն 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201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Երևանի երեխաների խնամքի և պաշտպանության թիվ 2 գիշերօթիկ հաստատություն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278.210.03431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00404146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ՀՀ ԿՈ 31.05.2007թ. 815-Ն հավելված 12                                        ՀՕ-160-Ն 06.12.2004թ. 16-4                                                        ՀՀ ԿՈ 05.06.2008թ. 853-Ն որոշմամբ հաստատված կարգի 18-2, 18-3 կետերի պահանջները                                                                         ՀՕ-206-Ն 22.12.2010թ 9-2, 9-3, 20-4-բ, 17-4, 29                                     ՀՀ ԿՈ 10.02.2011թ. 168-Ն 21, 35.1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109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lastRenderedPageBreak/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Առողջապահական ծրագրերի իրականացման գրասենյակ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268.180.06275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02551144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ՀՀ ԿՈ 10.02.2011թ. 168-Ն 7-53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17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Գեղարքունիքի մարզպետարան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25.180.00894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08404767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ՀՀ ԿՈ 27.12.2012թ. 1691-Ն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11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286.180.05159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02512868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ՀՀ ԿՈ 27.12.2012թ. 1691-Ն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112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Ավտոմատիկա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ՓԲԸ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282.120.01970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00801687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10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Վանաձորի Վ.Համբարձումյանի անվան թիվ 25 հիմնական դպրոց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26.210.02099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06909753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ՀՕ-515-Ն 26.12.2002թ. 13-2                                                        ՀՀ ԿՈ 02.05.1996թ. 147 որոշմամբ հաստատված կանոնադրության 7-րդ և 35-րդ կետերի պահանջները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15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lastRenderedPageBreak/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Վանաձորի մանկատուն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26.210.02128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06917461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ՀՀ ԿՈ 10.02.2011թ. 168-Ն 35.1                                                     ՀՕ-515-Ն 26.12.2002թ. 14                                                               ՀՀ ԿՈ 02.05.1996թ. 147 որոշմամբ հաստատված կանոնադրության 7-րդ կետի պահանջը                                                                 ՀՀ ֆինանսների նախարարի 12.06.2000թ. 104 հրաման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12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Վանաձորի մաթեմատիկայի և բնագիտական առարկաների խորացված ուսուցմամբ հատուկ դպրոց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26.210.02146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06927525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17.02.2012թ. ՎԷԴ-ՇՀԱՊՁԲ-1211 պայմանագրի 1.1 կետ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10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Վանաձորի մտավոր թերզարգացում ունեցող երեխաների թիվ 1 հատուկ /օժանդակ/ դպրոց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26.210.02145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06910507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ՀՀ ԿՈ 10.02.2011թ. 168-Ն որոշմամբ հաստատված կարգի 121-րդ կետի պահանջները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lastRenderedPageBreak/>
              <w:t>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Վանաձորի Ս. Շահումյանի անվան թիվ 6 հիմնական դպրոց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26.210.02080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06910098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 xml:space="preserve">ՀՕ-206-Ն 22.12.2010թ. 33-4                                                     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9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Գավառի բժշկական կենտրոն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ՓԲԸ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222.120.01104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08417304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ՀՀ ԿՈ 03.03.2011թ. 202-Ն որոշմամբ հաստատված կարգի 8-րդ կետի պահանջները                                                                 ՀՀ ԿՈ 22.06.2006թ. 1238-Ն 6-ա, 6-բ, 6-գ, 6-զ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52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ՀԱԷԿ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ՓԲԸ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83.120.00035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04401874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ՀՀ ԿՈ 10.02.2011թ. 168-Ն 60-3                                       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25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Դիլիջանի պետական քոլեջ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21.210.00449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07901136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ՀՀ ՖԷ նախարարի 31.10.2007թ. թիվ 787-Ն հրաման կարգի   6, 8-1,8-4, 8-5, 9-1, 9-5 կետեր                                                                   ՀՕ-515-Ն 26.12.2002թ. 13-2, 14                                                          ՀՀ ԿՈ 02.05.1996թ. 147 որոշմամբ հաստատված կանոնադրության 7-րդ և 35-րդ կետերի պահանջները                                          ՀՀ ԿՈ 28.11.2013թ. 1330-Ն որոշմամբ հաստատված կարգի 15-րդ, 17-րդ  կետերի պահանջները                                                          ՀՀ ԿՈ 08.10.2003թ. 1408-Ն որոշմամբ հաստատված կարգի 14-րդ, 17-րդ  կետերի </w:t>
            </w: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lastRenderedPageBreak/>
              <w:t xml:space="preserve">պահանջները                                                                           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color w:val="FF0000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color w:val="FF0000"/>
                <w:sz w:val="18"/>
                <w:szCs w:val="18"/>
                <w:lang w:eastAsia="en-US"/>
              </w:rPr>
              <w:lastRenderedPageBreak/>
              <w:t> </w:t>
            </w:r>
          </w:p>
        </w:tc>
      </w:tr>
      <w:tr w:rsidR="00A53AE9" w:rsidRPr="00070308" w:rsidTr="00443976">
        <w:trPr>
          <w:trHeight w:val="148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lastRenderedPageBreak/>
              <w:t>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Գյումրու մշակույթի վարժարան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292.100.961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05512452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ՀՕ-515-Ն 26.12.2002թ. 5-2, 11, 13-1-բ, 13-1-գ, 13-2, 13-3, 14-1, 14-3, 15-1, 15-2                                                                                  ՀՕ-501-Ն 26.12.2002թ. 5-3                                                         ՀՀ ԿՈ 08.10.2003թ. 1408-Ն որոշմամբ հաստատված կարգի 4-րդ և 6-րդ կետերի պահանջները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9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Գյումրու թիվ 30 հիմնական դպրոց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29.210.01878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05510758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ՀՀ ԿՈ 10.02.2011թ. 168-Ն 60-1                                                      09.02.2015թ. Թիվ Գ-30ՀԴ-ՇՀԱՊՁԲ-11/2-01 պայմանագրի 4.1 կետ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136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Արփա-Սևան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ԲԲԸ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264.120.00831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00003206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16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lastRenderedPageBreak/>
              <w:t>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Նոր Կյանքի միջնակարգ դպրոց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ՊՈԱԿ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51.210.00655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04104096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ստուգում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GHEA Grapalat" w:hAnsi="GHEA Grapalat" w:cs="Arial"/>
                <w:sz w:val="18"/>
                <w:szCs w:val="18"/>
                <w:lang w:eastAsia="en-US"/>
              </w:rPr>
              <w:t>ՀՕ-515-Ն 26.12.2002թ. 13-2, 13-3, 14                                                         ՀՀ ԿՈ 02.05.1996թ. 147 որոշմամբ հաստատված կանոնադրության 7-րդ և 35-րդ կետերի պահանջները                                          ՀՕ-160-Ն 06.12.2004թ. 24                                                         ՀՀ ՖԷ նախարարի 31.10.2007թ. թիվ 787-Ն հրաման կարգի 8-1,8-4, 8-6, 9-1, 9-5 կետեր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70308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A53AE9" w:rsidRPr="00070308" w:rsidTr="00443976">
        <w:trPr>
          <w:trHeight w:val="27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</w:tr>
      <w:tr w:rsidR="00A53AE9" w:rsidRPr="00070308" w:rsidTr="00443976">
        <w:trPr>
          <w:trHeight w:val="27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AE9" w:rsidRPr="00070308" w:rsidRDefault="00A53AE9" w:rsidP="00443976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</w:tr>
    </w:tbl>
    <w:p w:rsidR="00A53AE9" w:rsidRPr="00070308" w:rsidRDefault="00A53AE9" w:rsidP="00A53AE9">
      <w:pPr>
        <w:pStyle w:val="mechtex"/>
        <w:rPr>
          <w:rFonts w:ascii="GHEA Mariam" w:hAnsi="GHEA Mariam" w:cs="Arial"/>
          <w:sz w:val="14"/>
          <w:szCs w:val="14"/>
        </w:rPr>
      </w:pPr>
    </w:p>
    <w:p w:rsidR="001742CF" w:rsidRDefault="001742CF"/>
    <w:sectPr w:rsidR="001742CF" w:rsidSect="000148F0"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iriam Transparent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D6" w:rsidRDefault="00A53AE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ardzanagrayinNrq055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D6" w:rsidRDefault="00A53AE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ardzanagrayinNrq055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D6" w:rsidRDefault="00A53AE9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ardzanagrayinNrq055</w:t>
    </w:r>
    <w:r>
      <w:rPr>
        <w:snapToGrid w:val="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D6" w:rsidRDefault="00A53A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93ED6" w:rsidRDefault="00A53A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D6" w:rsidRDefault="00A53A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493ED6" w:rsidRDefault="00A53A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A50"/>
    <w:multiLevelType w:val="hybridMultilevel"/>
    <w:tmpl w:val="03BEEF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0A951D1"/>
    <w:multiLevelType w:val="hybridMultilevel"/>
    <w:tmpl w:val="3982AF7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A5812"/>
    <w:multiLevelType w:val="hybridMultilevel"/>
    <w:tmpl w:val="D30ABF36"/>
    <w:lvl w:ilvl="0" w:tplc="336897EC">
      <w:start w:val="2013"/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B633DD"/>
    <w:multiLevelType w:val="hybridMultilevel"/>
    <w:tmpl w:val="87F2E17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FC31B63"/>
    <w:multiLevelType w:val="hybridMultilevel"/>
    <w:tmpl w:val="20689D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7655CC1"/>
    <w:multiLevelType w:val="hybridMultilevel"/>
    <w:tmpl w:val="2A766A42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376B3D8A"/>
    <w:multiLevelType w:val="hybridMultilevel"/>
    <w:tmpl w:val="B442CB66"/>
    <w:lvl w:ilvl="0" w:tplc="A3708324">
      <w:start w:val="201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Armeni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65082"/>
    <w:multiLevelType w:val="hybridMultilevel"/>
    <w:tmpl w:val="C9F07B8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30F6BC1"/>
    <w:multiLevelType w:val="hybridMultilevel"/>
    <w:tmpl w:val="2B22FDB6"/>
    <w:lvl w:ilvl="0" w:tplc="336897EC">
      <w:start w:val="2013"/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D26746E"/>
    <w:multiLevelType w:val="hybridMultilevel"/>
    <w:tmpl w:val="D648081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336897EC">
      <w:start w:val="2013"/>
      <w:numFmt w:val="bullet"/>
      <w:lvlText w:val="-"/>
      <w:lvlJc w:val="left"/>
      <w:pPr>
        <w:ind w:left="2880" w:hanging="360"/>
      </w:pPr>
      <w:rPr>
        <w:rFonts w:ascii="GHEA Grapalat" w:eastAsia="Times New Roman" w:hAnsi="GHEA Grapalat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901475B"/>
    <w:multiLevelType w:val="hybridMultilevel"/>
    <w:tmpl w:val="69AEB3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C544A10"/>
    <w:multiLevelType w:val="hybridMultilevel"/>
    <w:tmpl w:val="072EACD8"/>
    <w:lvl w:ilvl="0" w:tplc="5CDCCA08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653279AD"/>
    <w:multiLevelType w:val="hybridMultilevel"/>
    <w:tmpl w:val="887EBDFE"/>
    <w:lvl w:ilvl="0" w:tplc="336897EC">
      <w:start w:val="2013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5FE057C"/>
    <w:multiLevelType w:val="hybridMultilevel"/>
    <w:tmpl w:val="C134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A2742"/>
    <w:multiLevelType w:val="hybridMultilevel"/>
    <w:tmpl w:val="D39CC8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AC726C6"/>
    <w:multiLevelType w:val="hybridMultilevel"/>
    <w:tmpl w:val="4DBE03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EBD09DC"/>
    <w:multiLevelType w:val="hybridMultilevel"/>
    <w:tmpl w:val="566289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AE0874"/>
    <w:multiLevelType w:val="hybridMultilevel"/>
    <w:tmpl w:val="F2E4CA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5EA7028"/>
    <w:multiLevelType w:val="hybridMultilevel"/>
    <w:tmpl w:val="DB3AED66"/>
    <w:lvl w:ilvl="0" w:tplc="336897EC">
      <w:start w:val="2013"/>
      <w:numFmt w:val="bullet"/>
      <w:lvlText w:val="-"/>
      <w:lvlJc w:val="left"/>
      <w:pPr>
        <w:ind w:left="126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6D1921"/>
    <w:multiLevelType w:val="hybridMultilevel"/>
    <w:tmpl w:val="E86400C2"/>
    <w:lvl w:ilvl="0" w:tplc="9734387A">
      <w:start w:val="378"/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3"/>
  </w:num>
  <w:num w:numId="8">
    <w:abstractNumId w:val="3"/>
  </w:num>
  <w:num w:numId="9">
    <w:abstractNumId w:val="17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0"/>
  </w:num>
  <w:num w:numId="15">
    <w:abstractNumId w:val="7"/>
  </w:num>
  <w:num w:numId="16">
    <w:abstractNumId w:val="12"/>
  </w:num>
  <w:num w:numId="17">
    <w:abstractNumId w:val="18"/>
  </w:num>
  <w:num w:numId="18">
    <w:abstractNumId w:val="1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3B"/>
    <w:rsid w:val="001742CF"/>
    <w:rsid w:val="0055263B"/>
    <w:rsid w:val="00A5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E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A53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3A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A53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3AE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53AE9"/>
  </w:style>
  <w:style w:type="paragraph" w:customStyle="1" w:styleId="norm">
    <w:name w:val="norm"/>
    <w:basedOn w:val="Normal"/>
    <w:rsid w:val="00A53AE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A53AE9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A53AE9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A53AE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53AE9"/>
    <w:pPr>
      <w:jc w:val="both"/>
    </w:pPr>
  </w:style>
  <w:style w:type="paragraph" w:customStyle="1" w:styleId="russtyle">
    <w:name w:val="russtyle"/>
    <w:basedOn w:val="Normal"/>
    <w:rsid w:val="00A53AE9"/>
    <w:rPr>
      <w:rFonts w:ascii="Russian Baltica" w:hAnsi="Russian Baltica"/>
      <w:sz w:val="22"/>
    </w:rPr>
  </w:style>
  <w:style w:type="paragraph" w:styleId="BodyTextIndent">
    <w:name w:val="Body Text Indent"/>
    <w:basedOn w:val="Normal"/>
    <w:link w:val="BodyTextIndentChar"/>
    <w:rsid w:val="00A53AE9"/>
    <w:pPr>
      <w:spacing w:line="360" w:lineRule="auto"/>
      <w:ind w:firstLine="720"/>
      <w:jc w:val="both"/>
    </w:pPr>
    <w:rPr>
      <w:sz w:val="24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53AE9"/>
    <w:rPr>
      <w:rFonts w:ascii="Arial Armenian" w:eastAsia="Times New Roman" w:hAnsi="Arial Armenian" w:cs="Times New Roman"/>
      <w:sz w:val="24"/>
    </w:rPr>
  </w:style>
  <w:style w:type="paragraph" w:customStyle="1" w:styleId="Style2">
    <w:name w:val="Style2"/>
    <w:basedOn w:val="mechtex"/>
    <w:rsid w:val="00A53AE9"/>
    <w:rPr>
      <w:w w:val="90"/>
    </w:rPr>
  </w:style>
  <w:style w:type="paragraph" w:customStyle="1" w:styleId="Style3">
    <w:name w:val="Style3"/>
    <w:basedOn w:val="mechtex"/>
    <w:rsid w:val="00A53AE9"/>
    <w:rPr>
      <w:w w:val="90"/>
    </w:rPr>
  </w:style>
  <w:style w:type="paragraph" w:customStyle="1" w:styleId="Style6">
    <w:name w:val="Style6"/>
    <w:basedOn w:val="mechtex"/>
    <w:rsid w:val="00A53AE9"/>
  </w:style>
  <w:style w:type="paragraph" w:styleId="Title">
    <w:name w:val="Title"/>
    <w:basedOn w:val="Normal"/>
    <w:link w:val="TitleChar"/>
    <w:qFormat/>
    <w:rsid w:val="00A53AE9"/>
    <w:pPr>
      <w:jc w:val="center"/>
    </w:pPr>
    <w:rPr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A53AE9"/>
    <w:rPr>
      <w:rFonts w:ascii="Arial Armenian" w:eastAsia="Times New Roman" w:hAnsi="Arial Armeni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A53AE9"/>
    <w:pPr>
      <w:jc w:val="center"/>
    </w:pPr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53AE9"/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Text">
    <w:name w:val="Text"/>
    <w:basedOn w:val="Normal"/>
    <w:rsid w:val="00A53AE9"/>
    <w:pPr>
      <w:spacing w:before="60" w:after="40" w:line="360" w:lineRule="auto"/>
      <w:ind w:firstLine="720"/>
      <w:jc w:val="both"/>
    </w:pPr>
    <w:rPr>
      <w:rFonts w:ascii="Arial LatArm" w:hAnsi="Arial LatArm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A53AE9"/>
    <w:pPr>
      <w:spacing w:line="360" w:lineRule="auto"/>
      <w:ind w:firstLine="540"/>
      <w:jc w:val="both"/>
    </w:pPr>
    <w:rPr>
      <w:sz w:val="24"/>
      <w:szCs w:val="4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53AE9"/>
    <w:rPr>
      <w:rFonts w:ascii="Arial Armenian" w:eastAsia="Times New Roman" w:hAnsi="Arial Armenian" w:cs="Times New Roman"/>
      <w:sz w:val="24"/>
      <w:szCs w:val="40"/>
    </w:rPr>
  </w:style>
  <w:style w:type="paragraph" w:styleId="BodyTextIndent3">
    <w:name w:val="Body Text Indent 3"/>
    <w:basedOn w:val="Normal"/>
    <w:link w:val="BodyTextIndent3Char"/>
    <w:rsid w:val="00A53AE9"/>
    <w:pPr>
      <w:spacing w:line="360" w:lineRule="auto"/>
      <w:ind w:firstLine="540"/>
      <w:jc w:val="both"/>
    </w:pPr>
    <w:rPr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53AE9"/>
    <w:rPr>
      <w:rFonts w:ascii="Arial Armenian" w:eastAsia="Times New Roman" w:hAnsi="Arial Armenian" w:cs="Times New Roman"/>
    </w:rPr>
  </w:style>
  <w:style w:type="paragraph" w:styleId="BodyText2">
    <w:name w:val="Body Text 2"/>
    <w:basedOn w:val="Normal"/>
    <w:link w:val="BodyText2Char"/>
    <w:rsid w:val="00A53AE9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A53AE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Normal"/>
    <w:locked/>
    <w:rsid w:val="00A53AE9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A53AE9"/>
    <w:rPr>
      <w:i/>
      <w:iCs/>
    </w:rPr>
  </w:style>
  <w:style w:type="paragraph" w:customStyle="1" w:styleId="NormalBlack">
    <w:name w:val="Normal + Black"/>
    <w:basedOn w:val="Normal"/>
    <w:rsid w:val="00A53AE9"/>
    <w:pPr>
      <w:autoSpaceDE w:val="0"/>
      <w:autoSpaceDN w:val="0"/>
      <w:spacing w:line="360" w:lineRule="auto"/>
      <w:ind w:firstLine="540"/>
    </w:pPr>
    <w:rPr>
      <w:rFonts w:cs="Arial Armenian"/>
      <w:i/>
      <w:iCs/>
      <w:color w:val="000000"/>
      <w:sz w:val="22"/>
      <w:szCs w:val="22"/>
      <w:lang w:eastAsia="en-US"/>
    </w:rPr>
  </w:style>
  <w:style w:type="paragraph" w:customStyle="1" w:styleId="CharCharCharChar">
    <w:name w:val="Char Char Char Char"/>
    <w:basedOn w:val="Normal"/>
    <w:rsid w:val="00A53AE9"/>
    <w:pPr>
      <w:spacing w:after="160" w:line="240" w:lineRule="exact"/>
    </w:pPr>
    <w:rPr>
      <w:rFonts w:ascii="Arial" w:hAnsi="Arial" w:cs="Arial"/>
      <w:lang w:eastAsia="en-US"/>
    </w:rPr>
  </w:style>
  <w:style w:type="paragraph" w:styleId="ListParagraph">
    <w:name w:val="List Paragraph"/>
    <w:basedOn w:val="Normal"/>
    <w:link w:val="ListParagraphChar"/>
    <w:qFormat/>
    <w:rsid w:val="00A53AE9"/>
    <w:pPr>
      <w:ind w:left="720"/>
      <w:contextualSpacing/>
    </w:pPr>
    <w:rPr>
      <w:rFonts w:eastAsia="Calibri" w:cs="Arial Armenian"/>
      <w:sz w:val="24"/>
      <w:szCs w:val="24"/>
      <w:lang w:val="ru-RU"/>
    </w:rPr>
  </w:style>
  <w:style w:type="character" w:customStyle="1" w:styleId="ListParagraphChar">
    <w:name w:val="List Paragraph Char"/>
    <w:link w:val="ListParagraph"/>
    <w:rsid w:val="00A53AE9"/>
    <w:rPr>
      <w:rFonts w:ascii="Arial Armenian" w:eastAsia="Calibri" w:hAnsi="Arial Armenian" w:cs="Arial Armenian"/>
      <w:sz w:val="24"/>
      <w:szCs w:val="24"/>
      <w:lang w:val="ru-RU" w:eastAsia="ru-RU"/>
    </w:rPr>
  </w:style>
  <w:style w:type="paragraph" w:styleId="NormalWeb">
    <w:name w:val="Normal (Web)"/>
    <w:basedOn w:val="Normal"/>
    <w:rsid w:val="00A53AE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CharCharCharChar0">
    <w:name w:val=" Char Char Char Char"/>
    <w:basedOn w:val="Normal"/>
    <w:rsid w:val="00A53AE9"/>
    <w:pPr>
      <w:spacing w:after="160" w:line="240" w:lineRule="exact"/>
    </w:pPr>
    <w:rPr>
      <w:rFonts w:ascii="Arial" w:hAnsi="Arial" w:cs="Arial"/>
      <w:lang w:eastAsia="en-US"/>
    </w:rPr>
  </w:style>
  <w:style w:type="character" w:styleId="Strong">
    <w:name w:val="Strong"/>
    <w:qFormat/>
    <w:rsid w:val="00A53AE9"/>
    <w:rPr>
      <w:b/>
      <w:bCs/>
    </w:rPr>
  </w:style>
  <w:style w:type="paragraph" w:customStyle="1" w:styleId="a">
    <w:name w:val="Абзац списка"/>
    <w:basedOn w:val="Normal"/>
    <w:rsid w:val="00A53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CharChar1">
    <w:name w:val=" Char Char1"/>
    <w:locked/>
    <w:rsid w:val="00A53AE9"/>
    <w:rPr>
      <w:rFonts w:ascii="Calibri" w:eastAsia="Calibri" w:hAnsi="Calibri"/>
      <w:sz w:val="24"/>
      <w:szCs w:val="24"/>
      <w:lang w:val="ru-RU" w:eastAsia="ru-RU" w:bidi="ar-SA"/>
    </w:rPr>
  </w:style>
  <w:style w:type="character" w:styleId="FollowedHyperlink">
    <w:name w:val="FollowedHyperlink"/>
    <w:rsid w:val="00A53AE9"/>
    <w:rPr>
      <w:color w:val="800080"/>
      <w:u w:val="single"/>
    </w:rPr>
  </w:style>
  <w:style w:type="character" w:styleId="Hyperlink">
    <w:name w:val="Hyperlink"/>
    <w:basedOn w:val="DefaultParagraphFont"/>
    <w:rsid w:val="00A53AE9"/>
    <w:rPr>
      <w:rFonts w:cs="Times New Roman"/>
      <w:color w:val="0000FF"/>
      <w:u w:val="single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A53AE9"/>
    <w:pPr>
      <w:spacing w:after="160" w:line="240" w:lineRule="exact"/>
    </w:pPr>
    <w:rPr>
      <w:rFonts w:ascii="Arial" w:hAnsi="Arial" w:cs="Arial"/>
      <w:lang w:eastAsia="en-US"/>
    </w:rPr>
  </w:style>
  <w:style w:type="character" w:customStyle="1" w:styleId="showhide1">
    <w:name w:val="showhide1"/>
    <w:basedOn w:val="DefaultParagraphFont"/>
    <w:rsid w:val="00A53AE9"/>
    <w:rPr>
      <w:b/>
      <w:bCs/>
      <w:color w:val="000000"/>
      <w:sz w:val="21"/>
      <w:szCs w:val="21"/>
      <w:u w:val="single"/>
    </w:rPr>
  </w:style>
  <w:style w:type="paragraph" w:customStyle="1" w:styleId="CharChar1CharCharCharChar">
    <w:name w:val="Char Char1 Char Char Char Char"/>
    <w:basedOn w:val="Normal"/>
    <w:locked/>
    <w:rsid w:val="00A53AE9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CharChar1CharCharCharChar0">
    <w:name w:val=" Char Char1 Char Char Char Char"/>
    <w:basedOn w:val="Normal"/>
    <w:locked/>
    <w:rsid w:val="00A53AE9"/>
    <w:pPr>
      <w:spacing w:after="160"/>
    </w:pPr>
    <w:rPr>
      <w:rFonts w:ascii="Verdana" w:eastAsia="Batang" w:hAnsi="Verdana" w:cs="Verdan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E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A53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3A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A53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3AE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53AE9"/>
  </w:style>
  <w:style w:type="paragraph" w:customStyle="1" w:styleId="norm">
    <w:name w:val="norm"/>
    <w:basedOn w:val="Normal"/>
    <w:rsid w:val="00A53AE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A53AE9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A53AE9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A53AE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53AE9"/>
    <w:pPr>
      <w:jc w:val="both"/>
    </w:pPr>
  </w:style>
  <w:style w:type="paragraph" w:customStyle="1" w:styleId="russtyle">
    <w:name w:val="russtyle"/>
    <w:basedOn w:val="Normal"/>
    <w:rsid w:val="00A53AE9"/>
    <w:rPr>
      <w:rFonts w:ascii="Russian Baltica" w:hAnsi="Russian Baltica"/>
      <w:sz w:val="22"/>
    </w:rPr>
  </w:style>
  <w:style w:type="paragraph" w:styleId="BodyTextIndent">
    <w:name w:val="Body Text Indent"/>
    <w:basedOn w:val="Normal"/>
    <w:link w:val="BodyTextIndentChar"/>
    <w:rsid w:val="00A53AE9"/>
    <w:pPr>
      <w:spacing w:line="360" w:lineRule="auto"/>
      <w:ind w:firstLine="720"/>
      <w:jc w:val="both"/>
    </w:pPr>
    <w:rPr>
      <w:sz w:val="24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53AE9"/>
    <w:rPr>
      <w:rFonts w:ascii="Arial Armenian" w:eastAsia="Times New Roman" w:hAnsi="Arial Armenian" w:cs="Times New Roman"/>
      <w:sz w:val="24"/>
    </w:rPr>
  </w:style>
  <w:style w:type="paragraph" w:customStyle="1" w:styleId="Style2">
    <w:name w:val="Style2"/>
    <w:basedOn w:val="mechtex"/>
    <w:rsid w:val="00A53AE9"/>
    <w:rPr>
      <w:w w:val="90"/>
    </w:rPr>
  </w:style>
  <w:style w:type="paragraph" w:customStyle="1" w:styleId="Style3">
    <w:name w:val="Style3"/>
    <w:basedOn w:val="mechtex"/>
    <w:rsid w:val="00A53AE9"/>
    <w:rPr>
      <w:w w:val="90"/>
    </w:rPr>
  </w:style>
  <w:style w:type="paragraph" w:customStyle="1" w:styleId="Style6">
    <w:name w:val="Style6"/>
    <w:basedOn w:val="mechtex"/>
    <w:rsid w:val="00A53AE9"/>
  </w:style>
  <w:style w:type="paragraph" w:styleId="Title">
    <w:name w:val="Title"/>
    <w:basedOn w:val="Normal"/>
    <w:link w:val="TitleChar"/>
    <w:qFormat/>
    <w:rsid w:val="00A53AE9"/>
    <w:pPr>
      <w:jc w:val="center"/>
    </w:pPr>
    <w:rPr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A53AE9"/>
    <w:rPr>
      <w:rFonts w:ascii="Arial Armenian" w:eastAsia="Times New Roman" w:hAnsi="Arial Armeni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A53AE9"/>
    <w:pPr>
      <w:jc w:val="center"/>
    </w:pPr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53AE9"/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Text">
    <w:name w:val="Text"/>
    <w:basedOn w:val="Normal"/>
    <w:rsid w:val="00A53AE9"/>
    <w:pPr>
      <w:spacing w:before="60" w:after="40" w:line="360" w:lineRule="auto"/>
      <w:ind w:firstLine="720"/>
      <w:jc w:val="both"/>
    </w:pPr>
    <w:rPr>
      <w:rFonts w:ascii="Arial LatArm" w:hAnsi="Arial LatArm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A53AE9"/>
    <w:pPr>
      <w:spacing w:line="360" w:lineRule="auto"/>
      <w:ind w:firstLine="540"/>
      <w:jc w:val="both"/>
    </w:pPr>
    <w:rPr>
      <w:sz w:val="24"/>
      <w:szCs w:val="4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53AE9"/>
    <w:rPr>
      <w:rFonts w:ascii="Arial Armenian" w:eastAsia="Times New Roman" w:hAnsi="Arial Armenian" w:cs="Times New Roman"/>
      <w:sz w:val="24"/>
      <w:szCs w:val="40"/>
    </w:rPr>
  </w:style>
  <w:style w:type="paragraph" w:styleId="BodyTextIndent3">
    <w:name w:val="Body Text Indent 3"/>
    <w:basedOn w:val="Normal"/>
    <w:link w:val="BodyTextIndent3Char"/>
    <w:rsid w:val="00A53AE9"/>
    <w:pPr>
      <w:spacing w:line="360" w:lineRule="auto"/>
      <w:ind w:firstLine="540"/>
      <w:jc w:val="both"/>
    </w:pPr>
    <w:rPr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53AE9"/>
    <w:rPr>
      <w:rFonts w:ascii="Arial Armenian" w:eastAsia="Times New Roman" w:hAnsi="Arial Armenian" w:cs="Times New Roman"/>
    </w:rPr>
  </w:style>
  <w:style w:type="paragraph" w:styleId="BodyText2">
    <w:name w:val="Body Text 2"/>
    <w:basedOn w:val="Normal"/>
    <w:link w:val="BodyText2Char"/>
    <w:rsid w:val="00A53AE9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A53AE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Normal"/>
    <w:locked/>
    <w:rsid w:val="00A53AE9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A53AE9"/>
    <w:rPr>
      <w:i/>
      <w:iCs/>
    </w:rPr>
  </w:style>
  <w:style w:type="paragraph" w:customStyle="1" w:styleId="NormalBlack">
    <w:name w:val="Normal + Black"/>
    <w:basedOn w:val="Normal"/>
    <w:rsid w:val="00A53AE9"/>
    <w:pPr>
      <w:autoSpaceDE w:val="0"/>
      <w:autoSpaceDN w:val="0"/>
      <w:spacing w:line="360" w:lineRule="auto"/>
      <w:ind w:firstLine="540"/>
    </w:pPr>
    <w:rPr>
      <w:rFonts w:cs="Arial Armenian"/>
      <w:i/>
      <w:iCs/>
      <w:color w:val="000000"/>
      <w:sz w:val="22"/>
      <w:szCs w:val="22"/>
      <w:lang w:eastAsia="en-US"/>
    </w:rPr>
  </w:style>
  <w:style w:type="paragraph" w:customStyle="1" w:styleId="CharCharCharChar">
    <w:name w:val="Char Char Char Char"/>
    <w:basedOn w:val="Normal"/>
    <w:rsid w:val="00A53AE9"/>
    <w:pPr>
      <w:spacing w:after="160" w:line="240" w:lineRule="exact"/>
    </w:pPr>
    <w:rPr>
      <w:rFonts w:ascii="Arial" w:hAnsi="Arial" w:cs="Arial"/>
      <w:lang w:eastAsia="en-US"/>
    </w:rPr>
  </w:style>
  <w:style w:type="paragraph" w:styleId="ListParagraph">
    <w:name w:val="List Paragraph"/>
    <w:basedOn w:val="Normal"/>
    <w:link w:val="ListParagraphChar"/>
    <w:qFormat/>
    <w:rsid w:val="00A53AE9"/>
    <w:pPr>
      <w:ind w:left="720"/>
      <w:contextualSpacing/>
    </w:pPr>
    <w:rPr>
      <w:rFonts w:eastAsia="Calibri" w:cs="Arial Armenian"/>
      <w:sz w:val="24"/>
      <w:szCs w:val="24"/>
      <w:lang w:val="ru-RU"/>
    </w:rPr>
  </w:style>
  <w:style w:type="character" w:customStyle="1" w:styleId="ListParagraphChar">
    <w:name w:val="List Paragraph Char"/>
    <w:link w:val="ListParagraph"/>
    <w:rsid w:val="00A53AE9"/>
    <w:rPr>
      <w:rFonts w:ascii="Arial Armenian" w:eastAsia="Calibri" w:hAnsi="Arial Armenian" w:cs="Arial Armenian"/>
      <w:sz w:val="24"/>
      <w:szCs w:val="24"/>
      <w:lang w:val="ru-RU" w:eastAsia="ru-RU"/>
    </w:rPr>
  </w:style>
  <w:style w:type="paragraph" w:styleId="NormalWeb">
    <w:name w:val="Normal (Web)"/>
    <w:basedOn w:val="Normal"/>
    <w:rsid w:val="00A53AE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CharCharCharChar0">
    <w:name w:val=" Char Char Char Char"/>
    <w:basedOn w:val="Normal"/>
    <w:rsid w:val="00A53AE9"/>
    <w:pPr>
      <w:spacing w:after="160" w:line="240" w:lineRule="exact"/>
    </w:pPr>
    <w:rPr>
      <w:rFonts w:ascii="Arial" w:hAnsi="Arial" w:cs="Arial"/>
      <w:lang w:eastAsia="en-US"/>
    </w:rPr>
  </w:style>
  <w:style w:type="character" w:styleId="Strong">
    <w:name w:val="Strong"/>
    <w:qFormat/>
    <w:rsid w:val="00A53AE9"/>
    <w:rPr>
      <w:b/>
      <w:bCs/>
    </w:rPr>
  </w:style>
  <w:style w:type="paragraph" w:customStyle="1" w:styleId="a">
    <w:name w:val="Абзац списка"/>
    <w:basedOn w:val="Normal"/>
    <w:rsid w:val="00A53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CharChar1">
    <w:name w:val=" Char Char1"/>
    <w:locked/>
    <w:rsid w:val="00A53AE9"/>
    <w:rPr>
      <w:rFonts w:ascii="Calibri" w:eastAsia="Calibri" w:hAnsi="Calibri"/>
      <w:sz w:val="24"/>
      <w:szCs w:val="24"/>
      <w:lang w:val="ru-RU" w:eastAsia="ru-RU" w:bidi="ar-SA"/>
    </w:rPr>
  </w:style>
  <w:style w:type="character" w:styleId="FollowedHyperlink">
    <w:name w:val="FollowedHyperlink"/>
    <w:rsid w:val="00A53AE9"/>
    <w:rPr>
      <w:color w:val="800080"/>
      <w:u w:val="single"/>
    </w:rPr>
  </w:style>
  <w:style w:type="character" w:styleId="Hyperlink">
    <w:name w:val="Hyperlink"/>
    <w:basedOn w:val="DefaultParagraphFont"/>
    <w:rsid w:val="00A53AE9"/>
    <w:rPr>
      <w:rFonts w:cs="Times New Roman"/>
      <w:color w:val="0000FF"/>
      <w:u w:val="single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A53AE9"/>
    <w:pPr>
      <w:spacing w:after="160" w:line="240" w:lineRule="exact"/>
    </w:pPr>
    <w:rPr>
      <w:rFonts w:ascii="Arial" w:hAnsi="Arial" w:cs="Arial"/>
      <w:lang w:eastAsia="en-US"/>
    </w:rPr>
  </w:style>
  <w:style w:type="character" w:customStyle="1" w:styleId="showhide1">
    <w:name w:val="showhide1"/>
    <w:basedOn w:val="DefaultParagraphFont"/>
    <w:rsid w:val="00A53AE9"/>
    <w:rPr>
      <w:b/>
      <w:bCs/>
      <w:color w:val="000000"/>
      <w:sz w:val="21"/>
      <w:szCs w:val="21"/>
      <w:u w:val="single"/>
    </w:rPr>
  </w:style>
  <w:style w:type="paragraph" w:customStyle="1" w:styleId="CharChar1CharCharCharChar">
    <w:name w:val="Char Char1 Char Char Char Char"/>
    <w:basedOn w:val="Normal"/>
    <w:locked/>
    <w:rsid w:val="00A53AE9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CharChar1CharCharCharChar0">
    <w:name w:val=" Char Char1 Char Char Char Char"/>
    <w:basedOn w:val="Normal"/>
    <w:locked/>
    <w:rsid w:val="00A53AE9"/>
    <w:pPr>
      <w:spacing w:after="160"/>
    </w:pPr>
    <w:rPr>
      <w:rFonts w:ascii="Verdana" w:eastAsia="Batang" w:hAnsi="Verdana" w:cs="Verdan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13847</Words>
  <Characters>78929</Characters>
  <Application>Microsoft Office Word</Application>
  <DocSecurity>0</DocSecurity>
  <Lines>657</Lines>
  <Paragraphs>185</Paragraphs>
  <ScaleCrop>false</ScaleCrop>
  <Company/>
  <LinksUpToDate>false</LinksUpToDate>
  <CharactersWithSpaces>92591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Alita Adamyan</cp:lastModifiedBy>
  <cp:revision>2</cp:revision>
  <dcterms:created xsi:type="dcterms:W3CDTF">2016-07-22T07:55:00Z</dcterms:created>
  <dcterms:modified xsi:type="dcterms:W3CDTF">2016-07-22T07:55:00Z</dcterms:modified>
</cp:coreProperties>
</file>