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03" w:rsidRPr="003F0049" w:rsidRDefault="00AB69C3" w:rsidP="00BC44B1">
      <w:pPr>
        <w:pStyle w:val="Bodytext40"/>
        <w:shd w:val="clear" w:color="auto" w:fill="auto"/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F0049">
        <w:rPr>
          <w:rFonts w:ascii="Sylfaen" w:hAnsi="Sylfaen"/>
          <w:sz w:val="24"/>
          <w:szCs w:val="24"/>
        </w:rPr>
        <w:t>ПРИЛОЖЕНИЕ</w:t>
      </w:r>
    </w:p>
    <w:p w:rsidR="00905E03" w:rsidRPr="003F0049" w:rsidRDefault="00AB69C3" w:rsidP="00BC44B1">
      <w:pPr>
        <w:pStyle w:val="Bodytext40"/>
        <w:shd w:val="clear" w:color="auto" w:fill="auto"/>
        <w:tabs>
          <w:tab w:val="left" w:pos="7600"/>
        </w:tabs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к Решению Высшего Евразийского экономического совета</w:t>
      </w:r>
    </w:p>
    <w:p w:rsidR="00BC44B1" w:rsidRPr="00DB3D5E" w:rsidRDefault="00BC44B1" w:rsidP="00BC44B1">
      <w:pPr>
        <w:pStyle w:val="Bodytext20"/>
        <w:shd w:val="clear" w:color="auto" w:fill="auto"/>
        <w:spacing w:before="120" w:line="240" w:lineRule="auto"/>
        <w:ind w:left="5103"/>
        <w:rPr>
          <w:rFonts w:ascii="Sylfaen" w:hAnsi="Sylfaen"/>
        </w:rPr>
      </w:pPr>
      <w:bookmarkStart w:id="1" w:name="bookmark3"/>
      <w:r w:rsidRPr="00DB3D5E">
        <w:rPr>
          <w:rFonts w:ascii="Sylfaen" w:hAnsi="Sylfaen"/>
        </w:rPr>
        <w:t xml:space="preserve">от         </w:t>
      </w:r>
      <w:r>
        <w:rPr>
          <w:rFonts w:ascii="Sylfaen" w:hAnsi="Sylfaen"/>
        </w:rPr>
        <w:t xml:space="preserve">        </w:t>
      </w:r>
      <w:r w:rsidRPr="00DB3D5E">
        <w:rPr>
          <w:rFonts w:ascii="Sylfaen" w:hAnsi="Sylfaen"/>
        </w:rPr>
        <w:t xml:space="preserve">   2015 г. №</w:t>
      </w:r>
    </w:p>
    <w:p w:rsidR="00BC44B1" w:rsidRPr="00DB3D5E" w:rsidRDefault="00BC44B1" w:rsidP="00BC44B1">
      <w:pPr>
        <w:pStyle w:val="Bodytext20"/>
        <w:shd w:val="clear" w:color="auto" w:fill="auto"/>
        <w:spacing w:before="120" w:line="240" w:lineRule="auto"/>
        <w:ind w:right="-8"/>
        <w:rPr>
          <w:rFonts w:ascii="Sylfaen" w:hAnsi="Sylfaen"/>
        </w:rPr>
      </w:pPr>
    </w:p>
    <w:p w:rsidR="00905E03" w:rsidRPr="003F0049" w:rsidRDefault="00AB69C3" w:rsidP="00BC44B1">
      <w:pPr>
        <w:pStyle w:val="Heading120"/>
        <w:keepNext/>
        <w:keepLines/>
        <w:shd w:val="clear" w:color="auto" w:fill="auto"/>
        <w:spacing w:before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3F0049">
        <w:rPr>
          <w:rStyle w:val="Heading1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905E03" w:rsidRDefault="00AB69C3" w:rsidP="00BC44B1">
      <w:pPr>
        <w:pStyle w:val="Bodytext70"/>
        <w:shd w:val="clear" w:color="auto" w:fill="auto"/>
        <w:spacing w:before="120" w:after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3F0049">
        <w:rPr>
          <w:rFonts w:ascii="Sylfaen" w:hAnsi="Sylfaen"/>
          <w:sz w:val="24"/>
          <w:szCs w:val="24"/>
        </w:rPr>
        <w:t>вносимые в Решение Высшего Евразийского экономического</w:t>
      </w:r>
      <w:r w:rsidR="00331A1B">
        <w:rPr>
          <w:rFonts w:ascii="Sylfaen" w:hAnsi="Sylfaen"/>
          <w:sz w:val="24"/>
          <w:szCs w:val="24"/>
        </w:rPr>
        <w:t xml:space="preserve"> </w:t>
      </w:r>
      <w:r w:rsidRPr="003F0049">
        <w:rPr>
          <w:rFonts w:ascii="Sylfaen" w:hAnsi="Sylfaen"/>
          <w:sz w:val="24"/>
          <w:szCs w:val="24"/>
        </w:rPr>
        <w:t>совета от 23 декабря 2014 г. № 112</w:t>
      </w:r>
    </w:p>
    <w:p w:rsidR="00BC44B1" w:rsidRDefault="00BC44B1" w:rsidP="00BC44B1">
      <w:pPr>
        <w:pStyle w:val="Bodytext70"/>
        <w:shd w:val="clear" w:color="auto" w:fill="auto"/>
        <w:spacing w:before="120" w:after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BC44B1" w:rsidRPr="00BC44B1" w:rsidRDefault="00BC44B1" w:rsidP="00BC44B1">
      <w:pPr>
        <w:pStyle w:val="Bodytext70"/>
        <w:shd w:val="clear" w:color="auto" w:fill="auto"/>
        <w:spacing w:before="120" w:after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905E03" w:rsidRPr="003F0049" w:rsidRDefault="00AB69C3" w:rsidP="003066F8">
      <w:pPr>
        <w:pStyle w:val="Bodytext40"/>
        <w:shd w:val="clear" w:color="auto" w:fill="auto"/>
        <w:tabs>
          <w:tab w:val="left" w:pos="1463"/>
        </w:tabs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1. Наименование и пункт 1 после слов «Республики Казахстан» дополнить словами «, Кыргызской Республики».</w:t>
      </w:r>
    </w:p>
    <w:p w:rsidR="00905E03" w:rsidRPr="003F0049" w:rsidRDefault="00AB69C3" w:rsidP="004D6E47">
      <w:pPr>
        <w:pStyle w:val="Bodytext40"/>
        <w:shd w:val="clear" w:color="auto" w:fill="auto"/>
        <w:tabs>
          <w:tab w:val="left" w:pos="1470"/>
        </w:tabs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2. Гриф утверждения индивидуального национального перечня ограничений, изъятий, дополнительных требований и условий в рамках Евразийского экономического союза для Республики Армения, утвержденного указанным Решением, изложить в следующей редакции:</w:t>
      </w:r>
    </w:p>
    <w:p w:rsidR="00905E03" w:rsidRPr="003F0049" w:rsidRDefault="00AB69C3" w:rsidP="004D6E47">
      <w:pPr>
        <w:pStyle w:val="Bodytext40"/>
        <w:shd w:val="clear" w:color="auto" w:fill="auto"/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«УТВЕРЖДЕН</w:t>
      </w:r>
    </w:p>
    <w:p w:rsidR="00905E03" w:rsidRPr="003F0049" w:rsidRDefault="00AB69C3" w:rsidP="004D6E47">
      <w:pPr>
        <w:pStyle w:val="Bodytext40"/>
        <w:shd w:val="clear" w:color="auto" w:fill="auto"/>
        <w:tabs>
          <w:tab w:val="left" w:pos="7600"/>
        </w:tabs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Решением Высшего</w:t>
      </w:r>
      <w:r w:rsidR="00331A1B">
        <w:rPr>
          <w:rFonts w:ascii="Sylfaen" w:hAnsi="Sylfaen"/>
          <w:sz w:val="24"/>
          <w:szCs w:val="24"/>
        </w:rPr>
        <w:t xml:space="preserve"> </w:t>
      </w:r>
      <w:r w:rsidRPr="003F0049">
        <w:rPr>
          <w:rFonts w:ascii="Sylfaen" w:hAnsi="Sylfaen"/>
          <w:sz w:val="24"/>
          <w:szCs w:val="24"/>
        </w:rPr>
        <w:t>Евразийского экономического совета</w:t>
      </w:r>
    </w:p>
    <w:p w:rsidR="00905E03" w:rsidRPr="003F0049" w:rsidRDefault="00AB69C3" w:rsidP="004D6E47">
      <w:pPr>
        <w:pStyle w:val="Bodytext40"/>
        <w:shd w:val="clear" w:color="auto" w:fill="auto"/>
        <w:tabs>
          <w:tab w:val="left" w:pos="7600"/>
        </w:tabs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от 23 декабря 2014 г. № 112».</w:t>
      </w:r>
    </w:p>
    <w:p w:rsidR="004D6E47" w:rsidRDefault="004D6E47" w:rsidP="004D6E47">
      <w:pPr>
        <w:pStyle w:val="Bodytext40"/>
        <w:shd w:val="clear" w:color="auto" w:fill="auto"/>
        <w:tabs>
          <w:tab w:val="left" w:pos="1470"/>
        </w:tabs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05E03" w:rsidRDefault="00AB69C3" w:rsidP="004D6E47">
      <w:pPr>
        <w:pStyle w:val="Bodytext40"/>
        <w:shd w:val="clear" w:color="auto" w:fill="auto"/>
        <w:tabs>
          <w:tab w:val="left" w:pos="1470"/>
        </w:tabs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3F0049">
        <w:rPr>
          <w:rFonts w:ascii="Sylfaen" w:hAnsi="Sylfaen"/>
          <w:sz w:val="24"/>
          <w:szCs w:val="24"/>
        </w:rPr>
        <w:t>3. Дополнить индивидуальным национальным перечнем ограничений, изъятий, дополнительных требований и условий в рамках Евразийского экономического союза для Кыргызской Республики следующего содержания:</w:t>
      </w:r>
    </w:p>
    <w:p w:rsidR="003066F8" w:rsidRDefault="003066F8" w:rsidP="004D6E47">
      <w:pPr>
        <w:pStyle w:val="Bodytext40"/>
        <w:shd w:val="clear" w:color="auto" w:fill="auto"/>
        <w:tabs>
          <w:tab w:val="left" w:pos="1470"/>
        </w:tabs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3066F8" w:rsidRPr="003066F8" w:rsidRDefault="003066F8" w:rsidP="004D6E47">
      <w:pPr>
        <w:pStyle w:val="Bodytext40"/>
        <w:shd w:val="clear" w:color="auto" w:fill="auto"/>
        <w:tabs>
          <w:tab w:val="left" w:pos="1470"/>
        </w:tabs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  <w:sectPr w:rsidR="003066F8" w:rsidRPr="003066F8" w:rsidSect="003F0049">
          <w:headerReference w:type="default" r:id="rId9"/>
          <w:headerReference w:type="first" r:id="rId10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5E03" w:rsidRPr="003F0049" w:rsidRDefault="00AB69C3" w:rsidP="00B933E4">
      <w:pPr>
        <w:pStyle w:val="Bodytext40"/>
        <w:shd w:val="clear" w:color="auto" w:fill="auto"/>
        <w:spacing w:before="120" w:after="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lastRenderedPageBreak/>
        <w:t>«УТВЕРЖДЕН</w:t>
      </w:r>
    </w:p>
    <w:p w:rsidR="00905E03" w:rsidRPr="003F0049" w:rsidRDefault="00AB69C3" w:rsidP="00B933E4">
      <w:pPr>
        <w:pStyle w:val="Bodytext40"/>
        <w:shd w:val="clear" w:color="auto" w:fill="auto"/>
        <w:spacing w:before="120" w:after="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3F0049">
        <w:rPr>
          <w:rFonts w:ascii="Sylfaen" w:hAnsi="Sylfaen"/>
          <w:sz w:val="24"/>
          <w:szCs w:val="24"/>
        </w:rPr>
        <w:t>Решением Высшего</w:t>
      </w:r>
      <w:r w:rsidR="00331A1B">
        <w:rPr>
          <w:rFonts w:ascii="Sylfaen" w:hAnsi="Sylfaen"/>
          <w:sz w:val="24"/>
          <w:szCs w:val="24"/>
        </w:rPr>
        <w:t xml:space="preserve"> </w:t>
      </w:r>
      <w:r w:rsidRPr="003F0049">
        <w:rPr>
          <w:rFonts w:ascii="Sylfaen" w:hAnsi="Sylfaen"/>
          <w:sz w:val="24"/>
          <w:szCs w:val="24"/>
        </w:rPr>
        <w:t>Евразийского экономического совета</w:t>
      </w:r>
    </w:p>
    <w:p w:rsidR="00905E03" w:rsidRDefault="00AB69C3" w:rsidP="003D1532">
      <w:pPr>
        <w:pStyle w:val="Bodytext40"/>
        <w:shd w:val="clear" w:color="auto" w:fill="auto"/>
        <w:spacing w:before="120" w:after="0" w:line="240" w:lineRule="auto"/>
        <w:ind w:left="9639" w:right="-28"/>
        <w:jc w:val="center"/>
        <w:rPr>
          <w:rFonts w:ascii="Sylfaen" w:hAnsi="Sylfaen"/>
          <w:sz w:val="24"/>
          <w:szCs w:val="24"/>
          <w:lang w:val="en-US"/>
        </w:rPr>
      </w:pPr>
      <w:r w:rsidRPr="003F0049">
        <w:rPr>
          <w:rFonts w:ascii="Sylfaen" w:hAnsi="Sylfaen"/>
          <w:sz w:val="24"/>
          <w:szCs w:val="24"/>
        </w:rPr>
        <w:t>от 23 декабря 2014 г. № 112</w:t>
      </w:r>
    </w:p>
    <w:p w:rsidR="003D1532" w:rsidRPr="003D1532" w:rsidRDefault="003D1532" w:rsidP="003D1532">
      <w:pPr>
        <w:pStyle w:val="Bodytext40"/>
        <w:shd w:val="clear" w:color="auto" w:fill="auto"/>
        <w:spacing w:before="120" w:after="0" w:line="240" w:lineRule="auto"/>
        <w:ind w:left="9639" w:right="-28"/>
        <w:jc w:val="center"/>
        <w:rPr>
          <w:rFonts w:ascii="Sylfaen" w:hAnsi="Sylfaen"/>
          <w:sz w:val="24"/>
          <w:szCs w:val="24"/>
          <w:lang w:val="en-US"/>
        </w:rPr>
      </w:pPr>
    </w:p>
    <w:p w:rsidR="00905E03" w:rsidRDefault="00AB69C3" w:rsidP="003D1532">
      <w:pPr>
        <w:pStyle w:val="Heading120"/>
        <w:keepNext/>
        <w:keepLines/>
        <w:shd w:val="clear" w:color="auto" w:fill="auto"/>
        <w:spacing w:before="0" w:line="240" w:lineRule="auto"/>
        <w:ind w:left="2977" w:right="3090" w:firstLine="567"/>
        <w:jc w:val="center"/>
        <w:rPr>
          <w:rFonts w:ascii="Sylfaen" w:hAnsi="Sylfaen"/>
          <w:sz w:val="24"/>
          <w:szCs w:val="24"/>
          <w:lang w:val="en-US"/>
        </w:rPr>
      </w:pPr>
      <w:bookmarkStart w:id="2" w:name="bookmark4"/>
      <w:r w:rsidRPr="003F0049">
        <w:rPr>
          <w:rStyle w:val="Heading12Spacing2pt"/>
          <w:rFonts w:ascii="Sylfaen" w:hAnsi="Sylfaen"/>
          <w:b/>
          <w:bCs/>
          <w:spacing w:val="0"/>
          <w:sz w:val="24"/>
          <w:szCs w:val="24"/>
        </w:rPr>
        <w:t>ИНДИВИДУАЛЬНЫЙ НАЦИОНАЛЬНЫЙ ПЕРЕЧЕНЬ</w:t>
      </w:r>
      <w:r w:rsidR="00331A1B">
        <w:rPr>
          <w:rStyle w:val="Heading12Spacing2pt"/>
          <w:rFonts w:ascii="Sylfaen" w:hAnsi="Sylfaen"/>
          <w:b/>
          <w:bCs/>
          <w:spacing w:val="0"/>
          <w:sz w:val="24"/>
          <w:szCs w:val="24"/>
        </w:rPr>
        <w:t xml:space="preserve"> </w:t>
      </w:r>
      <w:r w:rsidRPr="003F0049">
        <w:rPr>
          <w:rFonts w:ascii="Sylfaen" w:hAnsi="Sylfaen"/>
          <w:sz w:val="24"/>
          <w:szCs w:val="24"/>
        </w:rPr>
        <w:t>ограничений, изъятий, дополнительных требований и условий в рамках</w:t>
      </w:r>
      <w:r w:rsidR="00331A1B">
        <w:rPr>
          <w:rFonts w:ascii="Sylfaen" w:hAnsi="Sylfaen"/>
          <w:sz w:val="24"/>
          <w:szCs w:val="24"/>
        </w:rPr>
        <w:t xml:space="preserve"> </w:t>
      </w:r>
      <w:r w:rsidRPr="003F0049">
        <w:rPr>
          <w:rFonts w:ascii="Sylfaen" w:hAnsi="Sylfaen"/>
          <w:sz w:val="24"/>
          <w:szCs w:val="24"/>
        </w:rPr>
        <w:t>Евразийского экономического союза для Кыргызской Республики</w:t>
      </w:r>
      <w:bookmarkEnd w:id="2"/>
    </w:p>
    <w:p w:rsidR="003D1532" w:rsidRPr="003D1532" w:rsidRDefault="003D1532" w:rsidP="003D1532">
      <w:pPr>
        <w:pStyle w:val="Heading120"/>
        <w:keepNext/>
        <w:keepLines/>
        <w:shd w:val="clear" w:color="auto" w:fill="auto"/>
        <w:spacing w:before="0" w:line="240" w:lineRule="auto"/>
        <w:ind w:left="2977" w:right="3090" w:firstLine="567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3258"/>
        <w:gridCol w:w="5990"/>
      </w:tblGrid>
      <w:tr w:rsidR="00905E03" w:rsidRPr="003D1532" w:rsidTr="007F2B68">
        <w:trPr>
          <w:trHeight w:hRule="exact" w:val="1411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E03" w:rsidRPr="003D1532" w:rsidRDefault="00AB69C3" w:rsidP="00C368B3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3D1532">
              <w:rPr>
                <w:rFonts w:ascii="Sylfaen" w:hAnsi="Sylfaen"/>
                <w:sz w:val="22"/>
                <w:szCs w:val="22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E03" w:rsidRPr="003D1532" w:rsidRDefault="00AB69C3" w:rsidP="00C368B3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3D1532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E03" w:rsidRPr="003D1532" w:rsidRDefault="00AB69C3" w:rsidP="00C368B3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3D1532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</w:tbl>
    <w:p w:rsidR="003D1532" w:rsidRDefault="003D1532" w:rsidP="003D1532">
      <w:pPr>
        <w:pStyle w:val="Bodytext20"/>
        <w:shd w:val="clear" w:color="auto" w:fill="auto"/>
        <w:tabs>
          <w:tab w:val="left" w:pos="3641"/>
          <w:tab w:val="left" w:pos="3781"/>
          <w:tab w:val="left" w:pos="7529"/>
          <w:tab w:val="left" w:pos="8674"/>
          <w:tab w:val="right" w:pos="14739"/>
        </w:tabs>
        <w:spacing w:line="240" w:lineRule="auto"/>
        <w:ind w:firstLine="567"/>
        <w:jc w:val="both"/>
        <w:rPr>
          <w:rFonts w:ascii="Sylfaen" w:hAnsi="Sylfaen"/>
          <w:sz w:val="22"/>
          <w:lang w:val="en-US"/>
        </w:rPr>
      </w:pPr>
    </w:p>
    <w:p w:rsidR="00905E03" w:rsidRPr="007F2B68" w:rsidRDefault="00AB69C3" w:rsidP="00C368B3">
      <w:pPr>
        <w:pStyle w:val="Bodytext20"/>
        <w:shd w:val="clear" w:color="auto" w:fill="auto"/>
        <w:tabs>
          <w:tab w:val="left" w:pos="3641"/>
          <w:tab w:val="left" w:pos="3781"/>
          <w:tab w:val="left" w:pos="7529"/>
          <w:tab w:val="left" w:pos="8674"/>
          <w:tab w:val="right" w:pos="14739"/>
        </w:tabs>
        <w:spacing w:before="120" w:line="240" w:lineRule="auto"/>
        <w:ind w:firstLine="567"/>
        <w:jc w:val="both"/>
        <w:rPr>
          <w:rFonts w:ascii="Sylfaen" w:hAnsi="Sylfaen"/>
          <w:sz w:val="22"/>
        </w:rPr>
      </w:pPr>
      <w:r w:rsidRPr="007F2B68">
        <w:rPr>
          <w:rFonts w:ascii="Sylfaen" w:hAnsi="Sylfaen"/>
          <w:sz w:val="22"/>
        </w:rPr>
        <w:t>На основании подпункта 1 пункта 38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 (далее -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года.</w:t>
      </w:r>
    </w:p>
    <w:p w:rsidR="00905E03" w:rsidRPr="007F2B68" w:rsidRDefault="00AB69C3" w:rsidP="00C368B3">
      <w:pPr>
        <w:pStyle w:val="Bodytext20"/>
        <w:shd w:val="clear" w:color="auto" w:fill="auto"/>
        <w:tabs>
          <w:tab w:val="left" w:pos="3641"/>
          <w:tab w:val="left" w:pos="3767"/>
          <w:tab w:val="left" w:pos="7525"/>
          <w:tab w:val="left" w:pos="8670"/>
          <w:tab w:val="right" w:pos="14739"/>
        </w:tabs>
        <w:spacing w:before="120" w:line="240" w:lineRule="auto"/>
        <w:ind w:firstLine="567"/>
        <w:jc w:val="both"/>
        <w:rPr>
          <w:rFonts w:ascii="Sylfaen" w:hAnsi="Sylfaen"/>
          <w:sz w:val="22"/>
        </w:rPr>
      </w:pPr>
      <w:r w:rsidRPr="007F2B68">
        <w:rPr>
          <w:rFonts w:ascii="Sylfaen" w:hAnsi="Sylfaen"/>
          <w:sz w:val="22"/>
        </w:rPr>
        <w:t>На основании подпункта 1 пункта 38 Протокола о торговле услугами, учреждении, деятельности и осуществлении инвестиций (далее - приложение №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</w:r>
    </w:p>
    <w:p w:rsidR="00905E03" w:rsidRPr="007F2B68" w:rsidRDefault="00AB69C3" w:rsidP="00C368B3">
      <w:pPr>
        <w:pStyle w:val="Bodytext20"/>
        <w:shd w:val="clear" w:color="auto" w:fill="auto"/>
        <w:tabs>
          <w:tab w:val="left" w:pos="3641"/>
          <w:tab w:val="left" w:pos="3767"/>
          <w:tab w:val="left" w:pos="7525"/>
          <w:tab w:val="left" w:pos="8670"/>
          <w:tab w:val="right" w:pos="14739"/>
        </w:tabs>
        <w:spacing w:before="120" w:line="240" w:lineRule="auto"/>
        <w:ind w:firstLine="567"/>
        <w:jc w:val="both"/>
        <w:rPr>
          <w:rFonts w:ascii="Sylfaen" w:hAnsi="Sylfaen"/>
          <w:sz w:val="22"/>
        </w:rPr>
      </w:pPr>
      <w:r w:rsidRPr="007F2B68">
        <w:rPr>
          <w:rFonts w:ascii="Sylfaen" w:hAnsi="Sylfaen"/>
          <w:sz w:val="22"/>
        </w:rPr>
        <w:t>Указанные в графе второй настоящего перечня пункты приложения № 16 применяются государствами - членами Евразийского экономического союза (далее - государства-члены) в объеме и на условиях, которые указаны в графе первой настоящего перечня.</w:t>
      </w:r>
    </w:p>
    <w:p w:rsidR="00905E03" w:rsidRPr="007F2B68" w:rsidRDefault="00AB69C3" w:rsidP="00C368B3">
      <w:pPr>
        <w:pStyle w:val="Bodytext20"/>
        <w:shd w:val="clear" w:color="auto" w:fill="auto"/>
        <w:tabs>
          <w:tab w:val="left" w:pos="3641"/>
          <w:tab w:val="left" w:pos="3767"/>
          <w:tab w:val="left" w:pos="7525"/>
          <w:tab w:val="left" w:pos="8670"/>
          <w:tab w:val="right" w:pos="14739"/>
        </w:tabs>
        <w:spacing w:before="120" w:line="240" w:lineRule="auto"/>
        <w:ind w:firstLine="567"/>
        <w:jc w:val="both"/>
        <w:rPr>
          <w:rFonts w:ascii="Sylfaen" w:hAnsi="Sylfaen"/>
          <w:sz w:val="22"/>
        </w:rPr>
      </w:pPr>
      <w:r w:rsidRPr="007F2B68">
        <w:rPr>
          <w:rFonts w:ascii="Sylfaen" w:hAnsi="Sylfaen"/>
          <w:sz w:val="22"/>
        </w:rPr>
        <w:t>Настоящий перечень применяется в части, не противоречащей статьям 66 и 67 Договора.</w:t>
      </w:r>
    </w:p>
    <w:tbl>
      <w:tblPr>
        <w:tblOverlap w:val="never"/>
        <w:tblW w:w="14158" w:type="dxa"/>
        <w:jc w:val="center"/>
        <w:tblInd w:w="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1"/>
        <w:gridCol w:w="2692"/>
        <w:gridCol w:w="4725"/>
      </w:tblGrid>
      <w:tr w:rsidR="00905E03" w:rsidRPr="0006554C" w:rsidTr="00E5703C">
        <w:trPr>
          <w:trHeight w:hRule="exact" w:val="2273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E03" w:rsidRPr="0006554C" w:rsidRDefault="00AB69C3" w:rsidP="004B54F0">
            <w:pPr>
              <w:pStyle w:val="Bodytext20"/>
              <w:shd w:val="clear" w:color="auto" w:fill="auto"/>
              <w:spacing w:before="120" w:line="240" w:lineRule="auto"/>
              <w:ind w:left="493" w:right="984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lastRenderedPageBreak/>
              <w:t>Описание ограничений, изъятий, дополнительных требований и условий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E03" w:rsidRPr="0006554C" w:rsidRDefault="00AB69C3" w:rsidP="00E5703C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E03" w:rsidRPr="0006554C" w:rsidRDefault="00AB69C3" w:rsidP="0048355C">
            <w:pPr>
              <w:pStyle w:val="Bodytext20"/>
              <w:shd w:val="clear" w:color="auto" w:fill="auto"/>
              <w:spacing w:before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  <w:tr w:rsidR="00905E03" w:rsidRPr="0006554C" w:rsidTr="003057D6">
        <w:trPr>
          <w:trHeight w:hRule="exact" w:val="3481"/>
          <w:jc w:val="center"/>
        </w:trPr>
        <w:tc>
          <w:tcPr>
            <w:tcW w:w="6741" w:type="dxa"/>
            <w:tcBorders>
              <w:top w:val="single" w:sz="4" w:space="0" w:color="auto"/>
            </w:tcBorders>
            <w:shd w:val="clear" w:color="auto" w:fill="FFFFFF"/>
          </w:tcPr>
          <w:p w:rsidR="00905E03" w:rsidRPr="0006554C" w:rsidRDefault="00AB69C3" w:rsidP="00BE7DDA">
            <w:pPr>
              <w:pStyle w:val="Bodytext20"/>
              <w:shd w:val="clear" w:color="auto" w:fill="auto"/>
              <w:spacing w:before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1. В отношении услуг и видов деятельности, охватываемых разделами XVI, XIX, XX и XXI Договора, Кыргызская Республика сохраняет право применять ограничения, изъятия, дополнительные требования и условия в соответствии с нормативными правовыми актами и международными договорами Кыргызской Республики в части, не 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FFFFFF"/>
          </w:tcPr>
          <w:p w:rsidR="00905E03" w:rsidRPr="0006554C" w:rsidRDefault="00AB69C3" w:rsidP="00BE7DDA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16, 17, 23, 26, 28, 31, 33 и 35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shd w:val="clear" w:color="auto" w:fill="FFFFFF"/>
          </w:tcPr>
          <w:p w:rsidR="00905E03" w:rsidRPr="0006554C" w:rsidRDefault="00AB69C3" w:rsidP="00BE7DDA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Договор</w:t>
            </w:r>
          </w:p>
          <w:p w:rsidR="00C9761F" w:rsidRPr="00C9761F" w:rsidRDefault="00AB69C3" w:rsidP="00BE7DDA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международные</w:t>
            </w:r>
            <w:r w:rsidR="00C9761F">
              <w:rPr>
                <w:rFonts w:ascii="Sylfaen" w:hAnsi="Sylfaen"/>
                <w:sz w:val="22"/>
                <w:szCs w:val="22"/>
              </w:rPr>
              <w:t xml:space="preserve"> договоры Кыргызской Республики</w:t>
            </w:r>
          </w:p>
          <w:p w:rsidR="00905E03" w:rsidRPr="0006554C" w:rsidRDefault="00AB69C3" w:rsidP="00BE7DDA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нормативные правовые акты Кыргызской Республики</w:t>
            </w:r>
          </w:p>
        </w:tc>
      </w:tr>
      <w:tr w:rsidR="00905E03" w:rsidRPr="0006554C" w:rsidTr="00C9761F">
        <w:trPr>
          <w:trHeight w:hRule="exact" w:val="3002"/>
          <w:jc w:val="center"/>
        </w:trPr>
        <w:tc>
          <w:tcPr>
            <w:tcW w:w="6741" w:type="dxa"/>
            <w:shd w:val="clear" w:color="auto" w:fill="FFFFFF"/>
          </w:tcPr>
          <w:p w:rsidR="00905E03" w:rsidRPr="0006554C" w:rsidRDefault="00AB69C3" w:rsidP="00C9761F">
            <w:pPr>
              <w:pStyle w:val="Bodytext20"/>
              <w:shd w:val="clear" w:color="auto" w:fill="auto"/>
              <w:spacing w:before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2. Деятельность, на осуществление которой требуется лицензия, может осуществляться только юридическими лицами Кыргызской Республики или индивидуальными предпринимателями, зарегистрированными в установленном порядке в Кыргызской Республике. Виды деятельности, на осуществление которых требуется лицензия, а также порядок определения организационно-правовой формы лицензиата устанавливаются законодательством Кыргызской Республики</w:t>
            </w:r>
          </w:p>
        </w:tc>
        <w:tc>
          <w:tcPr>
            <w:tcW w:w="2692" w:type="dxa"/>
            <w:shd w:val="clear" w:color="auto" w:fill="FFFFFF"/>
          </w:tcPr>
          <w:p w:rsidR="00905E03" w:rsidRPr="0006554C" w:rsidRDefault="00AB69C3" w:rsidP="00C9761F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23, 26 и 31</w:t>
            </w:r>
          </w:p>
        </w:tc>
        <w:tc>
          <w:tcPr>
            <w:tcW w:w="4725" w:type="dxa"/>
            <w:shd w:val="clear" w:color="auto" w:fill="FFFFFF"/>
          </w:tcPr>
          <w:p w:rsidR="00905E03" w:rsidRPr="0006554C" w:rsidRDefault="00AB69C3" w:rsidP="00C9761F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19 октября 2013 г. № 195 «О лицензионно-разрешительной системе в Кыргызской Республике»</w:t>
            </w:r>
          </w:p>
        </w:tc>
      </w:tr>
      <w:tr w:rsidR="0072710C" w:rsidRPr="0006554C" w:rsidTr="00E5612B">
        <w:trPr>
          <w:trHeight w:hRule="exact" w:val="1847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D3" w:rsidRPr="0006554C" w:rsidRDefault="009913D3" w:rsidP="004B54F0">
            <w:pPr>
              <w:pStyle w:val="Bodytext20"/>
              <w:shd w:val="clear" w:color="auto" w:fill="auto"/>
              <w:spacing w:before="120" w:line="240" w:lineRule="auto"/>
              <w:ind w:left="493" w:right="984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lastRenderedPageBreak/>
              <w:t>Описание ограничений, изъятий, дополнительных требований и условий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D3" w:rsidRPr="0006554C" w:rsidRDefault="009913D3" w:rsidP="0016174B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D3" w:rsidRPr="0006554C" w:rsidRDefault="009913D3" w:rsidP="0016174B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  <w:tr w:rsidR="009913D3" w:rsidRPr="0006554C" w:rsidTr="00095017">
        <w:trPr>
          <w:trHeight w:hRule="exact" w:val="3545"/>
          <w:jc w:val="center"/>
        </w:trPr>
        <w:tc>
          <w:tcPr>
            <w:tcW w:w="6741" w:type="dxa"/>
            <w:tcBorders>
              <w:top w:val="single" w:sz="4" w:space="0" w:color="auto"/>
            </w:tcBorders>
            <w:shd w:val="clear" w:color="auto" w:fill="FFFFFF"/>
          </w:tcPr>
          <w:p w:rsidR="009913D3" w:rsidRPr="0006554C" w:rsidRDefault="009913D3" w:rsidP="00095017">
            <w:pPr>
              <w:pStyle w:val="Bodytext20"/>
              <w:shd w:val="clear" w:color="auto" w:fill="auto"/>
              <w:spacing w:before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3. Право на учреждение средств массовой информации принадлежит общественным объединениям, трудовым коллективам организаций и гражданам Кыргызской Республики. Настоящее ограничение</w:t>
            </w:r>
            <w:r w:rsidR="00472649" w:rsidRPr="0006554C">
              <w:rPr>
                <w:rFonts w:ascii="Sylfaen" w:hAnsi="Sylfaen"/>
                <w:sz w:val="22"/>
                <w:szCs w:val="22"/>
              </w:rPr>
              <w:t xml:space="preserve"> 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FFFFFF"/>
          </w:tcPr>
          <w:p w:rsidR="009913D3" w:rsidRPr="0006554C" w:rsidRDefault="009913D3" w:rsidP="00095017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26 и 31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shd w:val="clear" w:color="auto" w:fill="FFFFFF"/>
          </w:tcPr>
          <w:p w:rsidR="009913D3" w:rsidRPr="0006554C" w:rsidRDefault="009913D3" w:rsidP="00095017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2 июля 1992 г. № 938-Х</w:t>
            </w:r>
            <w:r w:rsidRPr="0006554C">
              <w:rPr>
                <w:rFonts w:ascii="Sylfaen" w:hAnsi="Sylfaen"/>
                <w:sz w:val="22"/>
                <w:szCs w:val="22"/>
                <w:lang w:val="en-US" w:eastAsia="en-US" w:bidi="en-US"/>
              </w:rPr>
              <w:t>II</w:t>
            </w:r>
            <w:r w:rsidRPr="0006554C">
              <w:rPr>
                <w:rFonts w:ascii="Sylfaen" w:hAnsi="Sylfaen"/>
                <w:sz w:val="22"/>
                <w:szCs w:val="22"/>
              </w:rPr>
              <w:t xml:space="preserve"> «О средствах массовой информации»</w:t>
            </w:r>
          </w:p>
        </w:tc>
      </w:tr>
      <w:tr w:rsidR="00564CDB" w:rsidRPr="0006554C" w:rsidTr="00095017">
        <w:trPr>
          <w:trHeight w:hRule="exact" w:val="1417"/>
          <w:jc w:val="center"/>
        </w:trPr>
        <w:tc>
          <w:tcPr>
            <w:tcW w:w="6741" w:type="dxa"/>
            <w:shd w:val="clear" w:color="auto" w:fill="FFFFFF"/>
          </w:tcPr>
          <w:p w:rsidR="00564CDB" w:rsidRPr="0006554C" w:rsidRDefault="00564CDB" w:rsidP="00564CDB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4. Реализация этилового спирта, за исключением коньячного спирта, осуществляется только юридическими лицами, которые произвели или импортировали его</w:t>
            </w:r>
          </w:p>
        </w:tc>
        <w:tc>
          <w:tcPr>
            <w:tcW w:w="2692" w:type="dxa"/>
            <w:shd w:val="clear" w:color="auto" w:fill="FFFFFF"/>
          </w:tcPr>
          <w:p w:rsidR="00564CDB" w:rsidRPr="0006554C" w:rsidRDefault="00564CDB" w:rsidP="00564CDB">
            <w:pPr>
              <w:pStyle w:val="Bodytext20"/>
              <w:shd w:val="clear" w:color="auto" w:fill="auto"/>
              <w:spacing w:before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 33</w:t>
            </w:r>
          </w:p>
        </w:tc>
        <w:tc>
          <w:tcPr>
            <w:tcW w:w="4725" w:type="dxa"/>
            <w:shd w:val="clear" w:color="auto" w:fill="FFFFFF"/>
          </w:tcPr>
          <w:p w:rsidR="00564CDB" w:rsidRPr="0006554C" w:rsidRDefault="00564CDB" w:rsidP="00564CDB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13 октября 2009 г. № 269 «О государственном регулировании производства и оборота этилового спирта и алкогольной продукции»</w:t>
            </w:r>
          </w:p>
        </w:tc>
      </w:tr>
      <w:tr w:rsidR="00095017" w:rsidRPr="0006554C" w:rsidTr="00095017">
        <w:trPr>
          <w:trHeight w:hRule="exact" w:val="1990"/>
          <w:jc w:val="center"/>
        </w:trPr>
        <w:tc>
          <w:tcPr>
            <w:tcW w:w="6741" w:type="dxa"/>
            <w:shd w:val="clear" w:color="auto" w:fill="FFFFFF"/>
          </w:tcPr>
          <w:p w:rsidR="00095017" w:rsidRPr="0006554C" w:rsidRDefault="00095017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5. Адвокатом может быть только гражданин Кыргызской Республики, получивший лицензию на право занятия адвокатской деятельностью и являющийся членом Адвокатуры. Только адвокаты имеют право оказывать квалифицированную юридическую помощь по уголовным делам</w:t>
            </w:r>
          </w:p>
        </w:tc>
        <w:tc>
          <w:tcPr>
            <w:tcW w:w="2692" w:type="dxa"/>
            <w:shd w:val="clear" w:color="auto" w:fill="FFFFFF"/>
          </w:tcPr>
          <w:p w:rsidR="00095017" w:rsidRPr="0006554C" w:rsidRDefault="00095017" w:rsidP="00D745C9">
            <w:pPr>
              <w:pStyle w:val="Bodytext20"/>
              <w:shd w:val="clear" w:color="auto" w:fill="auto"/>
              <w:spacing w:before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23, 26 и 35</w:t>
            </w:r>
          </w:p>
        </w:tc>
        <w:tc>
          <w:tcPr>
            <w:tcW w:w="4725" w:type="dxa"/>
            <w:shd w:val="clear" w:color="auto" w:fill="FFFFFF"/>
          </w:tcPr>
          <w:p w:rsidR="00095017" w:rsidRPr="0006554C" w:rsidRDefault="00095017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14 июля 2014 г.</w:t>
            </w:r>
          </w:p>
          <w:p w:rsidR="00095017" w:rsidRPr="0006554C" w:rsidRDefault="00095017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№ 135 «Об Адвокатуре и адвокатской деятельности»</w:t>
            </w:r>
          </w:p>
        </w:tc>
      </w:tr>
    </w:tbl>
    <w:p w:rsidR="00472649" w:rsidRPr="0006554C" w:rsidRDefault="00472649">
      <w:pPr>
        <w:rPr>
          <w:sz w:val="22"/>
          <w:szCs w:val="22"/>
        </w:rPr>
      </w:pPr>
    </w:p>
    <w:tbl>
      <w:tblPr>
        <w:tblOverlap w:val="never"/>
        <w:tblW w:w="13929" w:type="dxa"/>
        <w:jc w:val="center"/>
        <w:tblInd w:w="-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5"/>
        <w:gridCol w:w="2693"/>
        <w:gridCol w:w="4431"/>
      </w:tblGrid>
      <w:tr w:rsidR="00124774" w:rsidRPr="0006554C" w:rsidTr="0006554C">
        <w:trPr>
          <w:trHeight w:hRule="exact" w:val="1706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5C" w:rsidRPr="0006554C" w:rsidRDefault="0048355C" w:rsidP="004B54F0">
            <w:pPr>
              <w:pStyle w:val="Bodytext20"/>
              <w:shd w:val="clear" w:color="auto" w:fill="auto"/>
              <w:spacing w:before="120" w:line="240" w:lineRule="auto"/>
              <w:ind w:left="493" w:right="984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5C" w:rsidRPr="0006554C" w:rsidRDefault="0048355C" w:rsidP="0006554C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5C" w:rsidRPr="0006554C" w:rsidRDefault="0048355C" w:rsidP="0048355C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  <w:tr w:rsidR="000B3B2E" w:rsidRPr="0006554C" w:rsidTr="000B3B2E">
        <w:trPr>
          <w:trHeight w:hRule="exact" w:val="3534"/>
          <w:jc w:val="center"/>
        </w:trPr>
        <w:tc>
          <w:tcPr>
            <w:tcW w:w="6805" w:type="dxa"/>
            <w:shd w:val="clear" w:color="auto" w:fill="FFFFFF"/>
          </w:tcPr>
          <w:p w:rsidR="000B3B2E" w:rsidRPr="0006554C" w:rsidRDefault="000B3B2E" w:rsidP="00D745C9">
            <w:pPr>
              <w:pStyle w:val="Bodytext20"/>
              <w:shd w:val="clear" w:color="auto" w:fill="auto"/>
              <w:spacing w:line="240" w:lineRule="auto"/>
              <w:ind w:left="159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6. Частным нотариусом может быть только гражданин Кыргызской Республики.</w:t>
            </w:r>
          </w:p>
          <w:p w:rsidR="000B3B2E" w:rsidRPr="0006554C" w:rsidRDefault="000B3B2E" w:rsidP="00D745C9">
            <w:pPr>
              <w:pStyle w:val="Bodytext20"/>
              <w:shd w:val="clear" w:color="auto" w:fill="auto"/>
              <w:spacing w:line="240" w:lineRule="auto"/>
              <w:ind w:left="159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Настоящее ограничение 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2693" w:type="dxa"/>
            <w:shd w:val="clear" w:color="auto" w:fill="FFFFFF"/>
          </w:tcPr>
          <w:p w:rsidR="000B3B2E" w:rsidRPr="0006554C" w:rsidRDefault="000B3B2E" w:rsidP="00D745C9">
            <w:pPr>
              <w:pStyle w:val="Bodytext20"/>
              <w:shd w:val="clear" w:color="auto" w:fill="auto"/>
              <w:spacing w:before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23 и 35</w:t>
            </w:r>
          </w:p>
        </w:tc>
        <w:tc>
          <w:tcPr>
            <w:tcW w:w="4431" w:type="dxa"/>
            <w:shd w:val="clear" w:color="auto" w:fill="FFFFFF"/>
          </w:tcPr>
          <w:p w:rsidR="000B3B2E" w:rsidRPr="0006554C" w:rsidRDefault="000B3B2E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30 мая 1998 г. № 70 «О нотариате»</w:t>
            </w:r>
          </w:p>
        </w:tc>
      </w:tr>
      <w:tr w:rsidR="000B3B2E" w:rsidRPr="0006554C" w:rsidTr="000B3B2E">
        <w:trPr>
          <w:trHeight w:hRule="exact" w:val="1412"/>
          <w:jc w:val="center"/>
        </w:trPr>
        <w:tc>
          <w:tcPr>
            <w:tcW w:w="6805" w:type="dxa"/>
            <w:shd w:val="clear" w:color="auto" w:fill="FFFFFF"/>
          </w:tcPr>
          <w:p w:rsidR="000B3B2E" w:rsidRPr="0006554C" w:rsidRDefault="000B3B2E" w:rsidP="00D745C9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7. Судебным экспертом может быть только гражданин Кыргызской Республики</w:t>
            </w:r>
          </w:p>
        </w:tc>
        <w:tc>
          <w:tcPr>
            <w:tcW w:w="2693" w:type="dxa"/>
            <w:shd w:val="clear" w:color="auto" w:fill="FFFFFF"/>
          </w:tcPr>
          <w:p w:rsidR="000B3B2E" w:rsidRPr="0006554C" w:rsidRDefault="000B3B2E" w:rsidP="00D745C9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23, 26 и 35</w:t>
            </w:r>
          </w:p>
        </w:tc>
        <w:tc>
          <w:tcPr>
            <w:tcW w:w="4431" w:type="dxa"/>
            <w:shd w:val="clear" w:color="auto" w:fill="FFFFFF"/>
          </w:tcPr>
          <w:p w:rsidR="000B3B2E" w:rsidRPr="0006554C" w:rsidRDefault="000B3B2E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24 июня 2013 г. № 100 «О судебно-экспертной деятельности»</w:t>
            </w:r>
          </w:p>
        </w:tc>
      </w:tr>
      <w:tr w:rsidR="00C9761F" w:rsidRPr="0006554C" w:rsidTr="000B3B2E">
        <w:trPr>
          <w:trHeight w:hRule="exact" w:val="1412"/>
          <w:jc w:val="center"/>
        </w:trPr>
        <w:tc>
          <w:tcPr>
            <w:tcW w:w="6805" w:type="dxa"/>
            <w:shd w:val="clear" w:color="auto" w:fill="FFFFFF"/>
          </w:tcPr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8. Патентным поверенным может быть зарегистрирован только гражданин Кыргызской Республики, постоянно проживающий на ее территории</w:t>
            </w:r>
          </w:p>
        </w:tc>
        <w:tc>
          <w:tcPr>
            <w:tcW w:w="2693" w:type="dxa"/>
            <w:shd w:val="clear" w:color="auto" w:fill="FFFFFF"/>
          </w:tcPr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 26</w:t>
            </w:r>
          </w:p>
        </w:tc>
        <w:tc>
          <w:tcPr>
            <w:tcW w:w="4431" w:type="dxa"/>
            <w:shd w:val="clear" w:color="auto" w:fill="FFFFFF"/>
          </w:tcPr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19 февраля 2001 г. № 24 «О патентных поверенных»</w:t>
            </w:r>
          </w:p>
        </w:tc>
      </w:tr>
      <w:tr w:rsidR="00C9761F" w:rsidRPr="0006554C" w:rsidTr="00E5703C">
        <w:trPr>
          <w:trHeight w:hRule="exact" w:val="1979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61F" w:rsidRPr="0006554C" w:rsidRDefault="00C9761F" w:rsidP="004B54F0">
            <w:pPr>
              <w:pStyle w:val="Bodytext20"/>
              <w:shd w:val="clear" w:color="auto" w:fill="auto"/>
              <w:spacing w:before="120" w:line="240" w:lineRule="auto"/>
              <w:ind w:left="493" w:right="984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lastRenderedPageBreak/>
              <w:t>Описание ограничений, изъятий, дополнительных требований и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61F" w:rsidRPr="0006554C" w:rsidRDefault="00C9761F" w:rsidP="00875198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61F" w:rsidRPr="0006554C" w:rsidRDefault="00C9761F" w:rsidP="00875198">
            <w:pPr>
              <w:pStyle w:val="Bodytext20"/>
              <w:shd w:val="clear" w:color="auto" w:fill="auto"/>
              <w:spacing w:before="120" w:line="240" w:lineRule="auto"/>
              <w:ind w:left="160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  <w:tr w:rsidR="00C9761F" w:rsidRPr="0006554C" w:rsidTr="00095017">
        <w:trPr>
          <w:trHeight w:hRule="exact" w:val="2791"/>
          <w:jc w:val="center"/>
        </w:trPr>
        <w:tc>
          <w:tcPr>
            <w:tcW w:w="6805" w:type="dxa"/>
            <w:shd w:val="clear" w:color="auto" w:fill="FFFFFF"/>
          </w:tcPr>
          <w:p w:rsidR="00C9761F" w:rsidRPr="0006554C" w:rsidRDefault="00C9761F" w:rsidP="00095017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9. В отношении торговли услугами посредством способов поставки услуг, указанных в абзацах втором и четвертом подпункта 22 пункта 6 приложения № 16, сохраняется возможность вводить и применять любые меры в отношении доступа и деятельности по оказанию почтовых услуг на территории Кыргызской Республики</w:t>
            </w:r>
          </w:p>
        </w:tc>
        <w:tc>
          <w:tcPr>
            <w:tcW w:w="2693" w:type="dxa"/>
            <w:shd w:val="clear" w:color="auto" w:fill="FFFFFF"/>
          </w:tcPr>
          <w:p w:rsidR="00C9761F" w:rsidRPr="0006554C" w:rsidRDefault="00C9761F" w:rsidP="00095017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23 и 26</w:t>
            </w:r>
          </w:p>
        </w:tc>
        <w:tc>
          <w:tcPr>
            <w:tcW w:w="4431" w:type="dxa"/>
            <w:shd w:val="clear" w:color="auto" w:fill="FFFFFF"/>
          </w:tcPr>
          <w:p w:rsidR="00C9761F" w:rsidRPr="0006554C" w:rsidRDefault="00C9761F" w:rsidP="00095017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</w:tr>
      <w:tr w:rsidR="00C9761F" w:rsidRPr="0006554C" w:rsidTr="00E5703C">
        <w:trPr>
          <w:trHeight w:hRule="exact" w:val="1837"/>
          <w:jc w:val="center"/>
        </w:trPr>
        <w:tc>
          <w:tcPr>
            <w:tcW w:w="6805" w:type="dxa"/>
            <w:shd w:val="clear" w:color="auto" w:fill="FFFFFF"/>
          </w:tcPr>
          <w:p w:rsidR="00C9761F" w:rsidRPr="0006554C" w:rsidRDefault="00C9761F" w:rsidP="00351017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10. Частную детективную и охранную деятельность в Кыргызской Республике могут осуществлять только юридические и физические лица Кыргызской Республики</w:t>
            </w:r>
          </w:p>
        </w:tc>
        <w:tc>
          <w:tcPr>
            <w:tcW w:w="2693" w:type="dxa"/>
            <w:shd w:val="clear" w:color="auto" w:fill="FFFFFF"/>
          </w:tcPr>
          <w:p w:rsidR="00C9761F" w:rsidRPr="0006554C" w:rsidRDefault="00C9761F" w:rsidP="00351017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23 и 26</w:t>
            </w:r>
          </w:p>
        </w:tc>
        <w:tc>
          <w:tcPr>
            <w:tcW w:w="4431" w:type="dxa"/>
            <w:shd w:val="clear" w:color="auto" w:fill="FFFFFF"/>
          </w:tcPr>
          <w:p w:rsidR="00C9761F" w:rsidRPr="0006554C" w:rsidRDefault="00C9761F" w:rsidP="00351017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 июля 1996 г. № 35 «О частной детективной и охранной деятельности в Кыргызской Республике»</w:t>
            </w:r>
          </w:p>
        </w:tc>
      </w:tr>
    </w:tbl>
    <w:p w:rsidR="00C9761F" w:rsidRDefault="00C9761F">
      <w:r>
        <w:br w:type="page"/>
      </w:r>
    </w:p>
    <w:tbl>
      <w:tblPr>
        <w:tblOverlap w:val="never"/>
        <w:tblW w:w="13929" w:type="dxa"/>
        <w:jc w:val="center"/>
        <w:tblInd w:w="-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5"/>
        <w:gridCol w:w="2693"/>
        <w:gridCol w:w="4431"/>
      </w:tblGrid>
      <w:tr w:rsidR="00C9761F" w:rsidRPr="0006554C" w:rsidTr="008768BF">
        <w:trPr>
          <w:trHeight w:hRule="exact" w:val="2131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61F" w:rsidRPr="0006554C" w:rsidRDefault="00C9761F" w:rsidP="004B54F0">
            <w:pPr>
              <w:pStyle w:val="Bodytext20"/>
              <w:shd w:val="clear" w:color="auto" w:fill="auto"/>
              <w:spacing w:before="120" w:line="240" w:lineRule="auto"/>
              <w:ind w:left="493" w:right="984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lastRenderedPageBreak/>
              <w:t>Описание ограничений, изъятий, дополнительных требований и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61F" w:rsidRPr="0006554C" w:rsidRDefault="00C9761F" w:rsidP="008768BF">
            <w:pPr>
              <w:pStyle w:val="Bodytext20"/>
              <w:shd w:val="clear" w:color="auto" w:fill="auto"/>
              <w:spacing w:before="120" w:line="240" w:lineRule="auto"/>
              <w:ind w:left="140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61F" w:rsidRPr="0006554C" w:rsidRDefault="00C9761F" w:rsidP="008768BF">
            <w:pPr>
              <w:pStyle w:val="Bodytext20"/>
              <w:shd w:val="clear" w:color="auto" w:fill="auto"/>
              <w:spacing w:before="120" w:line="240" w:lineRule="auto"/>
              <w:ind w:left="160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  <w:tr w:rsidR="00C9761F" w:rsidRPr="0006554C" w:rsidTr="00E5612B">
        <w:trPr>
          <w:trHeight w:hRule="exact" w:val="3408"/>
          <w:jc w:val="center"/>
        </w:trPr>
        <w:tc>
          <w:tcPr>
            <w:tcW w:w="6805" w:type="dxa"/>
            <w:tcBorders>
              <w:top w:val="nil"/>
            </w:tcBorders>
            <w:shd w:val="clear" w:color="auto" w:fill="FFFFFF"/>
          </w:tcPr>
          <w:p w:rsidR="00C9761F" w:rsidRPr="0006554C" w:rsidRDefault="00C9761F" w:rsidP="00E5703C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11. Сохраняется возможность вводить и применять меры в отношении деятельности, связанной с пользованием недрами по объектам общегосударственного значения, перечень которых устанавливается Правительством Кыргызской Республики, за исключением мер, которые несовместимы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:rsidR="00C9761F" w:rsidRPr="0006554C" w:rsidRDefault="00C9761F" w:rsidP="00E5703C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16, 17, 23, 26, 31, 33 и 35</w:t>
            </w:r>
          </w:p>
        </w:tc>
        <w:tc>
          <w:tcPr>
            <w:tcW w:w="4431" w:type="dxa"/>
            <w:tcBorders>
              <w:top w:val="nil"/>
            </w:tcBorders>
            <w:shd w:val="clear" w:color="auto" w:fill="FFFFFF"/>
          </w:tcPr>
          <w:p w:rsidR="00C9761F" w:rsidRPr="0006554C" w:rsidRDefault="00C9761F" w:rsidP="00E5703C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9 августа 2012 г. № 160 «О недрах»</w:t>
            </w:r>
          </w:p>
          <w:p w:rsidR="00C9761F" w:rsidRPr="0006554C" w:rsidRDefault="00C9761F" w:rsidP="00E5703C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</w:tr>
      <w:tr w:rsidR="00C9761F" w:rsidRPr="0006554C" w:rsidTr="00E5612B">
        <w:trPr>
          <w:trHeight w:hRule="exact" w:val="3507"/>
          <w:jc w:val="center"/>
        </w:trPr>
        <w:tc>
          <w:tcPr>
            <w:tcW w:w="6805" w:type="dxa"/>
            <w:tcBorders>
              <w:top w:val="nil"/>
            </w:tcBorders>
            <w:shd w:val="clear" w:color="auto" w:fill="FFFFFF"/>
          </w:tcPr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12. Разработка, производство, изготовление, переработка, хранение, перевозка, пересылка, отпуск, реализация, распределение, приобретение, использование наркотических средств, психотропных веществ и их прекурсоров осуществляются только юридическими и физическими лицами Кыргызской Республики. Ввоз, вывоз и транзит наркотических средств, психотропных веществ и их прекурсоров осуществляются только юридическими лицами Кыргызской Республики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пункты 16, 17, 23, 26 и 31</w:t>
            </w:r>
          </w:p>
        </w:tc>
        <w:tc>
          <w:tcPr>
            <w:tcW w:w="4431" w:type="dxa"/>
            <w:tcBorders>
              <w:top w:val="nil"/>
            </w:tcBorders>
            <w:shd w:val="clear" w:color="auto" w:fill="FFFFFF"/>
          </w:tcPr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19 октября 2013 г. № 195 «О лицензионно-разрешительной системе в Кыргызской Республике»</w:t>
            </w:r>
          </w:p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22 мая 1998 г. № 66 «О наркотических средствах, психотропных веществах и прекурсорах»</w:t>
            </w:r>
          </w:p>
          <w:p w:rsidR="00C9761F" w:rsidRPr="0006554C" w:rsidRDefault="00C9761F" w:rsidP="00D745C9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Закон Кыргызской Республики от 11 марта 2013 г. № 39 «Об органе Кыргызской Республики по контролю наркотиков»</w:t>
            </w:r>
          </w:p>
        </w:tc>
      </w:tr>
    </w:tbl>
    <w:p w:rsidR="00905E03" w:rsidRPr="009059F8" w:rsidRDefault="00905E03" w:rsidP="003F0049">
      <w:pPr>
        <w:spacing w:before="120"/>
        <w:rPr>
          <w:sz w:val="22"/>
          <w:szCs w:val="22"/>
          <w:lang w:val="en-US"/>
        </w:rPr>
      </w:pPr>
    </w:p>
    <w:tbl>
      <w:tblPr>
        <w:tblOverlap w:val="never"/>
        <w:tblW w:w="139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8"/>
        <w:gridCol w:w="2645"/>
        <w:gridCol w:w="4469"/>
      </w:tblGrid>
      <w:tr w:rsidR="00905E03" w:rsidRPr="0006554C" w:rsidTr="009059F8">
        <w:trPr>
          <w:trHeight w:hRule="exact" w:val="1379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E03" w:rsidRPr="0006554C" w:rsidRDefault="00AB69C3" w:rsidP="004B54F0">
            <w:pPr>
              <w:pStyle w:val="Bodytext20"/>
              <w:shd w:val="clear" w:color="auto" w:fill="auto"/>
              <w:spacing w:before="120" w:line="240" w:lineRule="auto"/>
              <w:ind w:left="493" w:right="984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E03" w:rsidRPr="0006554C" w:rsidRDefault="00AB69C3" w:rsidP="009059F8">
            <w:pPr>
              <w:pStyle w:val="Bodytext20"/>
              <w:shd w:val="clear" w:color="auto" w:fill="auto"/>
              <w:spacing w:before="120" w:line="240" w:lineRule="auto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E03" w:rsidRPr="0006554C" w:rsidRDefault="00AB69C3" w:rsidP="009059F8">
            <w:pPr>
              <w:pStyle w:val="Bodytext20"/>
              <w:shd w:val="clear" w:color="auto" w:fill="auto"/>
              <w:spacing w:before="120" w:line="240" w:lineRule="auto"/>
              <w:ind w:left="162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Международный договор, нормативный правовой акт</w:t>
            </w:r>
          </w:p>
        </w:tc>
      </w:tr>
      <w:tr w:rsidR="00905E03" w:rsidRPr="0006554C" w:rsidTr="004B54F0">
        <w:trPr>
          <w:trHeight w:hRule="exact" w:val="2168"/>
          <w:jc w:val="center"/>
        </w:trPr>
        <w:tc>
          <w:tcPr>
            <w:tcW w:w="6828" w:type="dxa"/>
            <w:tcBorders>
              <w:top w:val="single" w:sz="4" w:space="0" w:color="auto"/>
            </w:tcBorders>
            <w:shd w:val="clear" w:color="auto" w:fill="FFFFFF"/>
          </w:tcPr>
          <w:p w:rsidR="00905E03" w:rsidRPr="00C20F16" w:rsidRDefault="00AB69C3" w:rsidP="00C20F16">
            <w:pPr>
              <w:pStyle w:val="Bodytext20"/>
              <w:shd w:val="clear" w:color="auto" w:fill="auto"/>
              <w:spacing w:before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13. Перечень организаций, имеющих право осуществлять сбор и скупку лома и отходов цветных и черных металлов, устанавливается постановлением Правительства Кыргызской Республики</w:t>
            </w:r>
            <w:r w:rsidR="00C20F16" w:rsidRPr="00C20F16">
              <w:rPr>
                <w:rStyle w:val="FootnoteReference"/>
                <w:rFonts w:ascii="Sylfaen" w:hAnsi="Sylfaen"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905E03" w:rsidRPr="0006554C" w:rsidRDefault="00AB69C3" w:rsidP="00C20F16">
            <w:pPr>
              <w:pStyle w:val="Bodytext20"/>
              <w:shd w:val="clear" w:color="auto" w:fill="auto"/>
              <w:spacing w:before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пункт 31</w:t>
            </w:r>
          </w:p>
        </w:tc>
        <w:tc>
          <w:tcPr>
            <w:tcW w:w="4469" w:type="dxa"/>
            <w:tcBorders>
              <w:top w:val="single" w:sz="4" w:space="0" w:color="auto"/>
            </w:tcBorders>
            <w:shd w:val="clear" w:color="auto" w:fill="FFFFFF"/>
          </w:tcPr>
          <w:p w:rsidR="00905E03" w:rsidRPr="0006554C" w:rsidRDefault="00AB69C3" w:rsidP="004B54F0">
            <w:pPr>
              <w:pStyle w:val="Bodytext20"/>
              <w:shd w:val="clear" w:color="auto" w:fill="auto"/>
              <w:spacing w:before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06554C">
              <w:rPr>
                <w:rFonts w:ascii="Sylfaen" w:hAnsi="Sylfaen"/>
                <w:sz w:val="22"/>
                <w:szCs w:val="22"/>
              </w:rPr>
              <w:t>постановление Правительства Кыргызской Республики от 25 апреля 2001 г. № 192 «Об утверждении временного положения о порядке сбора, скупки, переработки и реализации лома и отходов цветных и черных металлов»</w:t>
            </w:r>
          </w:p>
        </w:tc>
      </w:tr>
    </w:tbl>
    <w:p w:rsidR="00905E03" w:rsidRPr="003F0049" w:rsidRDefault="00905E03" w:rsidP="00C20F16">
      <w:pPr>
        <w:pStyle w:val="Tablecaption0"/>
        <w:shd w:val="clear" w:color="auto" w:fill="auto"/>
        <w:spacing w:before="120" w:line="240" w:lineRule="auto"/>
        <w:rPr>
          <w:rFonts w:ascii="Sylfaen" w:hAnsi="Sylfaen"/>
          <w:sz w:val="24"/>
          <w:szCs w:val="24"/>
        </w:rPr>
      </w:pPr>
    </w:p>
    <w:sectPr w:rsidR="00905E03" w:rsidRPr="003F0049" w:rsidSect="003F0049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DA" w:rsidRDefault="007652DA" w:rsidP="00905E03">
      <w:r>
        <w:separator/>
      </w:r>
    </w:p>
  </w:endnote>
  <w:endnote w:type="continuationSeparator" w:id="0">
    <w:p w:rsidR="007652DA" w:rsidRDefault="007652DA" w:rsidP="0090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DA" w:rsidRDefault="007652DA">
      <w:r>
        <w:separator/>
      </w:r>
    </w:p>
  </w:footnote>
  <w:footnote w:type="continuationSeparator" w:id="0">
    <w:p w:rsidR="007652DA" w:rsidRDefault="007652DA">
      <w:r>
        <w:continuationSeparator/>
      </w:r>
    </w:p>
  </w:footnote>
  <w:footnote w:id="1">
    <w:p w:rsidR="00C20F16" w:rsidRPr="00C20F16" w:rsidRDefault="00C20F16">
      <w:pPr>
        <w:pStyle w:val="FootnoteText"/>
        <w:rPr>
          <w:lang w:val="en-US"/>
        </w:rPr>
      </w:pPr>
      <w:r w:rsidRPr="00C20F16">
        <w:rPr>
          <w:rStyle w:val="FootnoteReference"/>
        </w:rPr>
        <w:sym w:font="Symbol" w:char="F02A"/>
      </w:r>
      <w:r w:rsidRPr="00C20F16">
        <w:t xml:space="preserve"> Применяется до 12 февраля 2017 г.».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03" w:rsidRDefault="00905E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03" w:rsidRDefault="00905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5848"/>
    <w:multiLevelType w:val="multilevel"/>
    <w:tmpl w:val="45CAB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F36AE"/>
    <w:multiLevelType w:val="multilevel"/>
    <w:tmpl w:val="E3340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5E03"/>
    <w:rsid w:val="0006554C"/>
    <w:rsid w:val="00095017"/>
    <w:rsid w:val="000B1C54"/>
    <w:rsid w:val="000B3B2E"/>
    <w:rsid w:val="00124774"/>
    <w:rsid w:val="0016174B"/>
    <w:rsid w:val="0017108C"/>
    <w:rsid w:val="00181A88"/>
    <w:rsid w:val="001D6369"/>
    <w:rsid w:val="00216180"/>
    <w:rsid w:val="00254960"/>
    <w:rsid w:val="003057D6"/>
    <w:rsid w:val="003066F8"/>
    <w:rsid w:val="00331A1B"/>
    <w:rsid w:val="00351017"/>
    <w:rsid w:val="003D1532"/>
    <w:rsid w:val="003F0049"/>
    <w:rsid w:val="00444112"/>
    <w:rsid w:val="00472649"/>
    <w:rsid w:val="0048355C"/>
    <w:rsid w:val="004A21CF"/>
    <w:rsid w:val="004B54F0"/>
    <w:rsid w:val="004D6E47"/>
    <w:rsid w:val="00564CDB"/>
    <w:rsid w:val="0072710C"/>
    <w:rsid w:val="007652DA"/>
    <w:rsid w:val="007F2B68"/>
    <w:rsid w:val="00875198"/>
    <w:rsid w:val="008768BF"/>
    <w:rsid w:val="009059F8"/>
    <w:rsid w:val="00905E03"/>
    <w:rsid w:val="009913D3"/>
    <w:rsid w:val="00A26E3E"/>
    <w:rsid w:val="00AB69C3"/>
    <w:rsid w:val="00AD38D1"/>
    <w:rsid w:val="00B933E4"/>
    <w:rsid w:val="00BC44B1"/>
    <w:rsid w:val="00BE7DDA"/>
    <w:rsid w:val="00C20F16"/>
    <w:rsid w:val="00C368B3"/>
    <w:rsid w:val="00C9761F"/>
    <w:rsid w:val="00E34062"/>
    <w:rsid w:val="00E5612B"/>
    <w:rsid w:val="00E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5E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5E03"/>
    <w:rPr>
      <w:color w:val="0066CC"/>
      <w:u w:val="single"/>
    </w:rPr>
  </w:style>
  <w:style w:type="character" w:customStyle="1" w:styleId="Tablecaption2">
    <w:name w:val="Table caption (2)_"/>
    <w:basedOn w:val="DefaultParagraphFont"/>
    <w:link w:val="Tablecaption20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6pt">
    <w:name w:val="Header or footer + 16 pt"/>
    <w:aliases w:val="Bold"/>
    <w:basedOn w:val="Headerorfooter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18pt">
    <w:name w:val="Header or footer + 18 pt"/>
    <w:aliases w:val="Bold"/>
    <w:basedOn w:val="Headerorfooter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DefaultParagraphFont"/>
    <w:link w:val="Bodytext70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4pt">
    <w:name w:val="Body text (4) + 14 pt"/>
    <w:aliases w:val="Bold,Spacing 1 pt"/>
    <w:basedOn w:val="Bodytext4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Spacing2pt">
    <w:name w:val="Heading #1 (2) + Spacing 2 pt"/>
    <w:basedOn w:val="Heading12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ablecaption20">
    <w:name w:val="Table caption (2)"/>
    <w:basedOn w:val="Normal"/>
    <w:link w:val="Tablecaption2"/>
    <w:rsid w:val="00905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05E0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905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905E03"/>
    <w:pPr>
      <w:shd w:val="clear" w:color="auto" w:fill="FFFFFF"/>
      <w:spacing w:before="480" w:line="346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905E03"/>
    <w:pPr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905E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05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F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04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F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049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0F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F1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F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813CD-DE78-43A9-97FE-D1DC2C9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2015-12-01T12:30:00Z</dcterms:created>
  <dcterms:modified xsi:type="dcterms:W3CDTF">2016-07-15T11:02:00Z</dcterms:modified>
</cp:coreProperties>
</file>