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9A" w:rsidRPr="00297A38" w:rsidRDefault="006E4D74" w:rsidP="00A4189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E61F57">
        <w:rPr>
          <w:rFonts w:ascii="Sylfaen" w:hAnsi="Sylfaen"/>
          <w:sz w:val="24"/>
          <w:szCs w:val="24"/>
        </w:rPr>
        <w:t>УТВЕРЖДЕН</w:t>
      </w:r>
      <w:r w:rsidR="00CD5DCB">
        <w:rPr>
          <w:rFonts w:ascii="Sylfaen" w:hAnsi="Sylfaen"/>
          <w:sz w:val="24"/>
          <w:szCs w:val="24"/>
          <w:lang w:val="en-US"/>
        </w:rPr>
        <w:br/>
      </w:r>
      <w:r w:rsidRPr="00E61F57">
        <w:rPr>
          <w:rFonts w:ascii="Sylfaen" w:hAnsi="Sylfaen"/>
          <w:sz w:val="24"/>
          <w:szCs w:val="24"/>
        </w:rPr>
        <w:t>распоряжением Совета Евр</w:t>
      </w:r>
      <w:r w:rsidR="00A41898">
        <w:rPr>
          <w:rFonts w:ascii="Sylfaen" w:hAnsi="Sylfaen"/>
          <w:sz w:val="24"/>
          <w:szCs w:val="24"/>
        </w:rPr>
        <w:t>азийской экономической комиссии</w:t>
      </w:r>
      <w:r w:rsidR="00CD5DCB">
        <w:rPr>
          <w:rFonts w:ascii="Sylfaen" w:hAnsi="Sylfaen"/>
          <w:sz w:val="24"/>
          <w:szCs w:val="24"/>
          <w:lang w:val="en-US"/>
        </w:rPr>
        <w:br/>
      </w:r>
      <w:r w:rsidRPr="00E61F57">
        <w:rPr>
          <w:rFonts w:ascii="Sylfaen" w:hAnsi="Sylfaen"/>
          <w:sz w:val="24"/>
          <w:szCs w:val="24"/>
        </w:rPr>
        <w:t>от 23 апреля 2015 г. № 12</w:t>
      </w:r>
    </w:p>
    <w:p w:rsidR="00E61F57" w:rsidRPr="00297A38" w:rsidRDefault="00E61F57" w:rsidP="00E61F57">
      <w:pPr>
        <w:pStyle w:val="Bodytext2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</w:p>
    <w:p w:rsidR="00A21C9A" w:rsidRPr="00E61F57" w:rsidRDefault="006E4D74" w:rsidP="00E61F57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  <w:r w:rsidRPr="00E61F5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A21C9A" w:rsidRPr="00297A38" w:rsidRDefault="00CD5DCB" w:rsidP="00E61F57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  <w:r w:rsidRPr="00E61F57">
        <w:rPr>
          <w:rFonts w:ascii="Sylfaen" w:hAnsi="Sylfaen"/>
          <w:sz w:val="24"/>
          <w:szCs w:val="24"/>
        </w:rPr>
        <w:t>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</w:t>
      </w:r>
      <w:bookmarkStart w:id="0" w:name="_GoBack"/>
      <w:bookmarkEnd w:id="0"/>
      <w:r w:rsidRPr="00E61F57">
        <w:rPr>
          <w:rFonts w:ascii="Sylfaen" w:hAnsi="Sylfaen"/>
          <w:sz w:val="24"/>
          <w:szCs w:val="24"/>
        </w:rPr>
        <w:t>4 ГОДА</w:t>
      </w:r>
    </w:p>
    <w:p w:rsidR="00E61F57" w:rsidRPr="00297A38" w:rsidRDefault="00E61F57" w:rsidP="00E61F57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5677"/>
      </w:tblGrid>
      <w:tr w:rsidR="00A21C9A" w:rsidRPr="00E61F57" w:rsidTr="00E61F57">
        <w:trPr>
          <w:jc w:val="center"/>
        </w:trPr>
        <w:tc>
          <w:tcPr>
            <w:tcW w:w="9453" w:type="dxa"/>
            <w:gridSpan w:val="2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A21C9A" w:rsidRPr="00E61F57" w:rsidTr="00E61F57">
        <w:trPr>
          <w:jc w:val="center"/>
        </w:trPr>
        <w:tc>
          <w:tcPr>
            <w:tcW w:w="37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Мелконян</w:t>
            </w:r>
            <w:r w:rsidR="00297A3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Гарегин Мкртычевич</w:t>
            </w:r>
          </w:p>
        </w:tc>
        <w:tc>
          <w:tcPr>
            <w:tcW w:w="5677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7" w:hanging="147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первый заместитель Министра экономики Республики Армения (руководитель делегации)</w:t>
            </w:r>
          </w:p>
        </w:tc>
      </w:tr>
      <w:tr w:rsidR="00A21C9A" w:rsidRPr="00E61F57" w:rsidTr="00E61F57">
        <w:trPr>
          <w:jc w:val="center"/>
        </w:trPr>
        <w:tc>
          <w:tcPr>
            <w:tcW w:w="3776" w:type="dxa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Майсурян Артур Мартинович</w:t>
            </w:r>
          </w:p>
        </w:tc>
        <w:tc>
          <w:tcPr>
            <w:tcW w:w="5677" w:type="dxa"/>
            <w:shd w:val="clear" w:color="auto" w:fill="FFFFFF"/>
            <w:vAlign w:val="center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7" w:hanging="147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начальник Управления Европейского союза и Всемирной торговой организации Министерства экономики Республики Армения</w:t>
            </w:r>
          </w:p>
        </w:tc>
      </w:tr>
      <w:tr w:rsidR="00A21C9A" w:rsidRPr="00E61F57" w:rsidTr="00E61F57">
        <w:trPr>
          <w:jc w:val="center"/>
        </w:trPr>
        <w:tc>
          <w:tcPr>
            <w:tcW w:w="37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Сагоян</w:t>
            </w:r>
            <w:r w:rsidR="00297A3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Геворк Анатольевич</w:t>
            </w:r>
          </w:p>
        </w:tc>
        <w:tc>
          <w:tcPr>
            <w:tcW w:w="5677" w:type="dxa"/>
            <w:shd w:val="clear" w:color="auto" w:fill="FFFFFF"/>
            <w:vAlign w:val="center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7" w:hanging="147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начальник Управления таможенного контроля Министерства финансов Республики Армения</w:t>
            </w:r>
          </w:p>
        </w:tc>
      </w:tr>
      <w:tr w:rsidR="00A21C9A" w:rsidRPr="00E61F57" w:rsidTr="00E61F57">
        <w:trPr>
          <w:jc w:val="center"/>
        </w:trPr>
        <w:tc>
          <w:tcPr>
            <w:tcW w:w="9453" w:type="dxa"/>
            <w:gridSpan w:val="2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A21C9A" w:rsidRPr="00E61F57" w:rsidTr="00E61F57">
        <w:trPr>
          <w:jc w:val="center"/>
        </w:trPr>
        <w:tc>
          <w:tcPr>
            <w:tcW w:w="37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Назарук</w:t>
            </w:r>
            <w:r w:rsidR="00297A3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Игорь Васильевич</w:t>
            </w:r>
          </w:p>
        </w:tc>
        <w:tc>
          <w:tcPr>
            <w:tcW w:w="5677" w:type="dxa"/>
            <w:shd w:val="clear" w:color="auto" w:fill="FFFFFF"/>
            <w:vAlign w:val="center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7" w:hanging="147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  <w:r w:rsidR="00297A38" w:rsidRPr="00297A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внешнеэкономической деятельности Министерства иностранных дел Республики Беларусь</w:t>
            </w:r>
          </w:p>
        </w:tc>
      </w:tr>
      <w:tr w:rsidR="00A21C9A" w:rsidRPr="00E61F57" w:rsidTr="00E61F57">
        <w:trPr>
          <w:jc w:val="center"/>
        </w:trPr>
        <w:tc>
          <w:tcPr>
            <w:tcW w:w="37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Соболев</w:t>
            </w:r>
            <w:r w:rsidR="00297A3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Роман Валерьевич</w:t>
            </w:r>
          </w:p>
        </w:tc>
        <w:tc>
          <w:tcPr>
            <w:tcW w:w="5677" w:type="dxa"/>
            <w:shd w:val="clear" w:color="auto" w:fill="FFFFFF"/>
            <w:vAlign w:val="bottom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7" w:hanging="147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заместитель директора Департамента внешнеэкономической деятельности Министерства иностранных дел Республики Беларусь</w:t>
            </w:r>
          </w:p>
        </w:tc>
      </w:tr>
    </w:tbl>
    <w:p w:rsidR="00A21C9A" w:rsidRPr="00E61F57" w:rsidRDefault="00A21C9A" w:rsidP="00E61F57">
      <w:pPr>
        <w:spacing w:after="120"/>
      </w:pPr>
    </w:p>
    <w:tbl>
      <w:tblPr>
        <w:tblOverlap w:val="never"/>
        <w:tblW w:w="9449" w:type="dxa"/>
        <w:jc w:val="center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3"/>
        <w:gridCol w:w="5476"/>
      </w:tblGrid>
      <w:tr w:rsidR="00A21C9A" w:rsidRPr="00E61F57" w:rsidTr="00297A38">
        <w:trPr>
          <w:jc w:val="center"/>
        </w:trPr>
        <w:tc>
          <w:tcPr>
            <w:tcW w:w="9449" w:type="dxa"/>
            <w:gridSpan w:val="2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A21C9A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Алимбетова Алия Назымбековна</w:t>
            </w:r>
          </w:p>
        </w:tc>
        <w:tc>
          <w:tcPr>
            <w:tcW w:w="54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4" w:hanging="144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A21C9A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Олжабаев</w:t>
            </w:r>
            <w:r w:rsidR="00297A3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Канат Женсикбаевич</w:t>
            </w:r>
          </w:p>
        </w:tc>
        <w:tc>
          <w:tcPr>
            <w:tcW w:w="5476" w:type="dxa"/>
            <w:shd w:val="clear" w:color="auto" w:fill="FFFFFF"/>
            <w:vAlign w:val="center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4" w:hanging="144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руководитель управления таможенно-тарифного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A21C9A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Султанов Руслан Серикович</w:t>
            </w:r>
          </w:p>
        </w:tc>
        <w:tc>
          <w:tcPr>
            <w:tcW w:w="54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44" w:hanging="144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 xml:space="preserve">- генеральный директор акционерного общества </w:t>
            </w:r>
            <w:r w:rsidRPr="00E61F57">
              <w:rPr>
                <w:rFonts w:ascii="Sylfaen" w:hAnsi="Sylfaen"/>
                <w:sz w:val="24"/>
                <w:szCs w:val="24"/>
              </w:rPr>
              <w:lastRenderedPageBreak/>
              <w:t>«Центр развития торговой политики»</w:t>
            </w:r>
          </w:p>
        </w:tc>
      </w:tr>
      <w:tr w:rsidR="00A21C9A" w:rsidRPr="00E61F57" w:rsidTr="00297A38">
        <w:trPr>
          <w:jc w:val="center"/>
        </w:trPr>
        <w:tc>
          <w:tcPr>
            <w:tcW w:w="9449" w:type="dxa"/>
            <w:gridSpan w:val="2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lastRenderedPageBreak/>
              <w:t>От Российской Федерации</w:t>
            </w:r>
          </w:p>
        </w:tc>
      </w:tr>
      <w:tr w:rsidR="00A21C9A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A21C9A" w:rsidRPr="00E61F57" w:rsidRDefault="006E4D74" w:rsidP="00E61F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Алиханов Антон Андреевич</w:t>
            </w:r>
          </w:p>
        </w:tc>
        <w:tc>
          <w:tcPr>
            <w:tcW w:w="54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30" w:hanging="130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 w:rsidR="00A21C9A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Карпова</w:t>
            </w:r>
            <w:r w:rsidR="00297A3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5476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30" w:hanging="130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консультант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 w:rsidR="00A21C9A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Полянский Дмитрий Алексеевич</w:t>
            </w:r>
          </w:p>
        </w:tc>
        <w:tc>
          <w:tcPr>
            <w:tcW w:w="5476" w:type="dxa"/>
            <w:shd w:val="clear" w:color="auto" w:fill="FFFFFF"/>
            <w:vAlign w:val="bottom"/>
          </w:tcPr>
          <w:p w:rsidR="00A21C9A" w:rsidRPr="00E61F57" w:rsidRDefault="006E4D74" w:rsidP="00297A38">
            <w:pPr>
              <w:pStyle w:val="Bodytext20"/>
              <w:shd w:val="clear" w:color="auto" w:fill="auto"/>
              <w:spacing w:before="0" w:after="120" w:line="240" w:lineRule="auto"/>
              <w:ind w:left="130" w:hanging="130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заместитель директора Первого департамента стран СНГ Министерства иностранных дел Российской Федерации</w:t>
            </w:r>
          </w:p>
        </w:tc>
      </w:tr>
      <w:tr w:rsidR="00297A38" w:rsidRPr="00E61F57" w:rsidTr="007B55F1">
        <w:trPr>
          <w:jc w:val="center"/>
        </w:trPr>
        <w:tc>
          <w:tcPr>
            <w:tcW w:w="9449" w:type="dxa"/>
            <w:gridSpan w:val="2"/>
            <w:shd w:val="clear" w:color="auto" w:fill="FFFFFF"/>
          </w:tcPr>
          <w:p w:rsidR="00297A38" w:rsidRPr="00E61F57" w:rsidRDefault="00297A38" w:rsidP="00CF0C88">
            <w:pPr>
              <w:pStyle w:val="Bodytext20"/>
              <w:shd w:val="clear" w:color="auto" w:fill="auto"/>
              <w:spacing w:before="0" w:after="120" w:line="240" w:lineRule="auto"/>
              <w:ind w:left="2080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297A38" w:rsidRPr="00E61F57" w:rsidTr="006D2F69">
        <w:trPr>
          <w:jc w:val="center"/>
        </w:trPr>
        <w:tc>
          <w:tcPr>
            <w:tcW w:w="3973" w:type="dxa"/>
            <w:shd w:val="clear" w:color="auto" w:fill="FFFFFF"/>
          </w:tcPr>
          <w:p w:rsidR="00297A38" w:rsidRPr="00E61F57" w:rsidRDefault="00297A38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Аристов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Виталий Викторович</w:t>
            </w:r>
          </w:p>
        </w:tc>
        <w:tc>
          <w:tcPr>
            <w:tcW w:w="5476" w:type="dxa"/>
            <w:shd w:val="clear" w:color="auto" w:fill="FFFFFF"/>
          </w:tcPr>
          <w:p w:rsidR="00297A38" w:rsidRPr="00E61F57" w:rsidRDefault="00297A38" w:rsidP="00297A38">
            <w:pPr>
              <w:pStyle w:val="Bodytext20"/>
              <w:shd w:val="clear" w:color="auto" w:fill="auto"/>
              <w:spacing w:before="0" w:after="120" w:line="240" w:lineRule="auto"/>
              <w:ind w:left="144" w:hanging="144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начальник отдела взаимодействия с ВТО и другими международными организациями Департамента торговой политики</w:t>
            </w:r>
          </w:p>
        </w:tc>
      </w:tr>
      <w:tr w:rsidR="00297A38" w:rsidRPr="00E61F57" w:rsidTr="00297A38">
        <w:trPr>
          <w:jc w:val="center"/>
        </w:trPr>
        <w:tc>
          <w:tcPr>
            <w:tcW w:w="3973" w:type="dxa"/>
            <w:shd w:val="clear" w:color="auto" w:fill="FFFFFF"/>
          </w:tcPr>
          <w:p w:rsidR="00297A38" w:rsidRPr="00E61F57" w:rsidRDefault="00297A38" w:rsidP="00297A3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Точин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61F57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5476" w:type="dxa"/>
            <w:shd w:val="clear" w:color="auto" w:fill="FFFFFF"/>
            <w:vAlign w:val="bottom"/>
          </w:tcPr>
          <w:p w:rsidR="00297A38" w:rsidRPr="00E61F57" w:rsidRDefault="00297A38" w:rsidP="00297A38">
            <w:pPr>
              <w:pStyle w:val="Bodytext20"/>
              <w:shd w:val="clear" w:color="auto" w:fill="auto"/>
              <w:spacing w:before="0" w:after="120" w:line="240" w:lineRule="auto"/>
              <w:ind w:left="144" w:hanging="144"/>
              <w:jc w:val="left"/>
              <w:rPr>
                <w:rFonts w:ascii="Sylfaen" w:hAnsi="Sylfaen"/>
                <w:sz w:val="24"/>
                <w:szCs w:val="24"/>
              </w:rPr>
            </w:pPr>
            <w:r w:rsidRPr="00E61F57">
              <w:rPr>
                <w:rFonts w:ascii="Sylfaen" w:hAnsi="Sylfaen"/>
                <w:sz w:val="24"/>
                <w:szCs w:val="24"/>
              </w:rPr>
              <w:t>- директор Департамента торговой политики</w:t>
            </w:r>
          </w:p>
        </w:tc>
      </w:tr>
    </w:tbl>
    <w:p w:rsidR="00A21C9A" w:rsidRPr="00E61F57" w:rsidRDefault="00A21C9A" w:rsidP="00E61F57">
      <w:pPr>
        <w:spacing w:after="120"/>
      </w:pPr>
    </w:p>
    <w:sectPr w:rsidR="00A21C9A" w:rsidRPr="00E61F57" w:rsidSect="00E61F57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A9" w:rsidRDefault="009329A9" w:rsidP="00A21C9A">
      <w:r>
        <w:separator/>
      </w:r>
    </w:p>
  </w:endnote>
  <w:endnote w:type="continuationSeparator" w:id="0">
    <w:p w:rsidR="009329A9" w:rsidRDefault="009329A9" w:rsidP="00A2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A9" w:rsidRDefault="009329A9"/>
  </w:footnote>
  <w:footnote w:type="continuationSeparator" w:id="0">
    <w:p w:rsidR="009329A9" w:rsidRDefault="00932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6D9"/>
    <w:multiLevelType w:val="multilevel"/>
    <w:tmpl w:val="19789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1C9A"/>
    <w:rsid w:val="000871AB"/>
    <w:rsid w:val="0011522B"/>
    <w:rsid w:val="00297A38"/>
    <w:rsid w:val="004002A7"/>
    <w:rsid w:val="006465B1"/>
    <w:rsid w:val="006E4D74"/>
    <w:rsid w:val="007C7794"/>
    <w:rsid w:val="009329A9"/>
    <w:rsid w:val="00A21C9A"/>
    <w:rsid w:val="00A41898"/>
    <w:rsid w:val="00B00070"/>
    <w:rsid w:val="00CD5DCB"/>
    <w:rsid w:val="00E61F57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1C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C9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2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21C9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2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mallCaps0">
    <w:name w:val="Body text (3) + Small Caps"/>
    <w:aliases w:val="Spacing 4 pt"/>
    <w:basedOn w:val="Bodytext3"/>
    <w:rsid w:val="00A21C9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2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2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2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21C9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21C9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21C9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E61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Sylfaen">
    <w:name w:val="Body text (2) + Sylfaen"/>
    <w:aliases w:val="14 pt,Bold,Body text (2) + 14 pt"/>
    <w:basedOn w:val="Bodytext2"/>
    <w:rsid w:val="00E61F5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Company>Org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7</cp:revision>
  <dcterms:created xsi:type="dcterms:W3CDTF">2015-09-11T07:01:00Z</dcterms:created>
  <dcterms:modified xsi:type="dcterms:W3CDTF">2016-04-19T12:10:00Z</dcterms:modified>
</cp:coreProperties>
</file>