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63D" w:rsidRPr="00395391" w:rsidRDefault="005167C9" w:rsidP="00395391">
      <w:pPr>
        <w:pStyle w:val="a0"/>
        <w:shd w:val="clear" w:color="auto" w:fill="auto"/>
        <w:spacing w:after="120" w:line="240" w:lineRule="auto"/>
        <w:ind w:left="5670" w:right="20"/>
        <w:rPr>
          <w:sz w:val="24"/>
          <w:szCs w:val="24"/>
        </w:rPr>
      </w:pPr>
      <w:r w:rsidRPr="00395391">
        <w:rPr>
          <w:sz w:val="24"/>
          <w:szCs w:val="24"/>
        </w:rPr>
        <w:t>УТВЕРЖДЕНЫ</w:t>
      </w:r>
    </w:p>
    <w:p w:rsidR="0070663D" w:rsidRPr="00395391" w:rsidRDefault="005167C9" w:rsidP="007935F8">
      <w:pPr>
        <w:pStyle w:val="a0"/>
        <w:shd w:val="clear" w:color="auto" w:fill="auto"/>
        <w:spacing w:after="120" w:line="240" w:lineRule="auto"/>
        <w:ind w:left="6237" w:right="20"/>
        <w:rPr>
          <w:sz w:val="24"/>
          <w:szCs w:val="24"/>
        </w:rPr>
      </w:pPr>
      <w:r w:rsidRPr="00395391">
        <w:rPr>
          <w:sz w:val="24"/>
          <w:szCs w:val="24"/>
        </w:rPr>
        <w:t>Решением Совета Евразийской экономической комиссии от 17 декабря 2012 г. № 118</w:t>
      </w:r>
    </w:p>
    <w:p w:rsidR="00395391" w:rsidRPr="00395391" w:rsidRDefault="00395391" w:rsidP="00395391">
      <w:pPr>
        <w:spacing w:after="120"/>
        <w:rPr>
          <w:rFonts w:ascii="Times New Roman" w:hAnsi="Times New Roman" w:cs="Times New Roman"/>
        </w:rPr>
      </w:pPr>
      <w:bookmarkStart w:id="0" w:name="bookmark0"/>
    </w:p>
    <w:p w:rsidR="0070663D" w:rsidRPr="00395391" w:rsidRDefault="005167C9" w:rsidP="00395391">
      <w:pPr>
        <w:spacing w:after="120"/>
        <w:jc w:val="center"/>
        <w:rPr>
          <w:rFonts w:ascii="Times New Roman" w:hAnsi="Times New Roman" w:cs="Times New Roman"/>
          <w:b/>
        </w:rPr>
      </w:pPr>
      <w:r w:rsidRPr="00395391">
        <w:rPr>
          <w:rFonts w:ascii="Times New Roman" w:hAnsi="Times New Roman" w:cs="Times New Roman"/>
          <w:b/>
        </w:rPr>
        <w:t>Методика расчета и порядок наложения штрафов, предусмотренных</w:t>
      </w:r>
      <w:r w:rsidRPr="00395391">
        <w:rPr>
          <w:rFonts w:ascii="Times New Roman" w:hAnsi="Times New Roman" w:cs="Times New Roman"/>
          <w:b/>
        </w:rPr>
        <w:t xml:space="preserve"> Соглашением о единых принципах и правилах конкуренции</w:t>
      </w:r>
      <w:bookmarkEnd w:id="0"/>
    </w:p>
    <w:p w:rsidR="00395391" w:rsidRPr="00395391" w:rsidRDefault="00395391" w:rsidP="00395391">
      <w:pPr>
        <w:pStyle w:val="a0"/>
        <w:shd w:val="clear" w:color="auto" w:fill="auto"/>
        <w:spacing w:after="120" w:line="240" w:lineRule="auto"/>
        <w:ind w:left="4000"/>
        <w:jc w:val="left"/>
        <w:rPr>
          <w:sz w:val="24"/>
          <w:szCs w:val="24"/>
          <w:lang w:val="en-US"/>
        </w:rPr>
      </w:pPr>
    </w:p>
    <w:p w:rsidR="0070663D" w:rsidRPr="00395391" w:rsidRDefault="005167C9" w:rsidP="00395391">
      <w:pPr>
        <w:pStyle w:val="a0"/>
        <w:shd w:val="clear" w:color="auto" w:fill="auto"/>
        <w:spacing w:after="120" w:line="240" w:lineRule="auto"/>
        <w:ind w:left="4000"/>
        <w:jc w:val="left"/>
        <w:rPr>
          <w:sz w:val="24"/>
          <w:szCs w:val="24"/>
        </w:rPr>
      </w:pPr>
      <w:r w:rsidRPr="00395391">
        <w:rPr>
          <w:sz w:val="24"/>
          <w:szCs w:val="24"/>
        </w:rPr>
        <w:t>I. Общие положения</w:t>
      </w:r>
    </w:p>
    <w:p w:rsidR="0070663D" w:rsidRPr="00395391" w:rsidRDefault="00395391" w:rsidP="00977AEB">
      <w:pPr>
        <w:pStyle w:val="a0"/>
        <w:shd w:val="clear" w:color="auto" w:fill="auto"/>
        <w:tabs>
          <w:tab w:val="left" w:pos="840"/>
        </w:tabs>
        <w:spacing w:after="120" w:line="240" w:lineRule="auto"/>
        <w:ind w:left="20" w:right="20" w:firstLine="560"/>
        <w:jc w:val="both"/>
        <w:rPr>
          <w:sz w:val="24"/>
          <w:szCs w:val="24"/>
        </w:rPr>
      </w:pPr>
      <w:r w:rsidRPr="00395391">
        <w:rPr>
          <w:sz w:val="24"/>
          <w:szCs w:val="24"/>
        </w:rPr>
        <w:t xml:space="preserve">1. </w:t>
      </w:r>
      <w:r w:rsidR="005167C9" w:rsidRPr="00395391">
        <w:rPr>
          <w:sz w:val="24"/>
          <w:szCs w:val="24"/>
        </w:rPr>
        <w:t xml:space="preserve">Настоящие Методика и порядок </w:t>
      </w:r>
      <w:r w:rsidR="005167C9" w:rsidRPr="00395391">
        <w:rPr>
          <w:sz w:val="24"/>
          <w:szCs w:val="24"/>
        </w:rPr>
        <w:t>разработаны в соответствии с пунктом 3 части 1 статьи 29 Соглашения о единых принципах и правилах конкуренции (далее - Соглашение) и определяют порядок расчета размера предусмотренных статьей 14 Соглашения штрафов для юридических лиц за нарушение единых пр</w:t>
      </w:r>
      <w:r w:rsidR="005167C9" w:rsidRPr="00395391">
        <w:rPr>
          <w:sz w:val="24"/>
          <w:szCs w:val="24"/>
        </w:rPr>
        <w:t>авил конкуренции, предусмотренных разделом III Соглашения (далее - нарушение правил конкуренции), и за непредставление в Евразийскую экономическую комиссию (далее - Комиссия) сведений (информации) или представление заведомо недостоверных сведений (информац</w:t>
      </w:r>
      <w:r w:rsidR="005167C9" w:rsidRPr="00395391">
        <w:rPr>
          <w:sz w:val="24"/>
          <w:szCs w:val="24"/>
        </w:rPr>
        <w:t>ии), предусмотренных пунктом 5 статьи 14 Соглашения (далее - непредставление информации).</w:t>
      </w:r>
    </w:p>
    <w:p w:rsidR="0070663D" w:rsidRPr="00395391" w:rsidRDefault="00395391" w:rsidP="00977AEB">
      <w:pPr>
        <w:pStyle w:val="a0"/>
        <w:shd w:val="clear" w:color="auto" w:fill="auto"/>
        <w:tabs>
          <w:tab w:val="left" w:pos="840"/>
        </w:tabs>
        <w:spacing w:after="120" w:line="240" w:lineRule="auto"/>
        <w:ind w:left="20" w:right="20" w:firstLine="560"/>
        <w:jc w:val="both"/>
        <w:rPr>
          <w:sz w:val="24"/>
          <w:szCs w:val="24"/>
        </w:rPr>
      </w:pPr>
      <w:r w:rsidRPr="00395391">
        <w:rPr>
          <w:sz w:val="24"/>
          <w:szCs w:val="24"/>
        </w:rPr>
        <w:t xml:space="preserve">2. </w:t>
      </w:r>
      <w:r w:rsidR="005167C9" w:rsidRPr="00395391">
        <w:rPr>
          <w:sz w:val="24"/>
          <w:szCs w:val="24"/>
        </w:rPr>
        <w:t>Для целей применения настоящих Методики и порядка используются следующие понятия:</w:t>
      </w:r>
    </w:p>
    <w:p w:rsidR="0070663D" w:rsidRPr="00395391" w:rsidRDefault="005167C9" w:rsidP="00977AEB">
      <w:pPr>
        <w:pStyle w:val="a0"/>
        <w:shd w:val="clear" w:color="auto" w:fill="auto"/>
        <w:tabs>
          <w:tab w:val="left" w:pos="858"/>
        </w:tabs>
        <w:spacing w:after="120" w:line="240" w:lineRule="auto"/>
        <w:ind w:left="20" w:right="20" w:firstLine="560"/>
        <w:jc w:val="both"/>
        <w:rPr>
          <w:sz w:val="24"/>
          <w:szCs w:val="24"/>
        </w:rPr>
      </w:pPr>
      <w:r w:rsidRPr="00395391">
        <w:rPr>
          <w:sz w:val="24"/>
          <w:szCs w:val="24"/>
        </w:rPr>
        <w:t>«выручка» - все поступления, выраженные в денежном эквиваленте и связанные с расчета</w:t>
      </w:r>
      <w:r w:rsidRPr="00395391">
        <w:rPr>
          <w:sz w:val="24"/>
          <w:szCs w:val="24"/>
        </w:rPr>
        <w:t>ми за реализованный товар, на рынке которого было совершено нарушение правил конкуренции, в денежной и (или) натуральной формах, за календарный год, предшествующий году, в котором было вынесено определение о возбуждении и рассмотрении дела о нарушении прав</w:t>
      </w:r>
      <w:r w:rsidRPr="00395391">
        <w:rPr>
          <w:sz w:val="24"/>
          <w:szCs w:val="24"/>
        </w:rPr>
        <w:t>ил конкуренции, либо за предшествующую дате вынесения определения о возбуждении и рассмотрении дела о нарушении правил конкуренции часть календарного года, в котором было вынесено определение о возбуждении и рассмотрении дела о нарушении правил конкуренции</w:t>
      </w:r>
      <w:r w:rsidRPr="00395391">
        <w:rPr>
          <w:sz w:val="24"/>
          <w:szCs w:val="24"/>
        </w:rPr>
        <w:t>, если нарушитель не осуществлял деятельность по реализации товара в предшествующем календарном году;</w:t>
      </w:r>
    </w:p>
    <w:p w:rsidR="0070663D" w:rsidRPr="00395391" w:rsidRDefault="005167C9" w:rsidP="00977AEB">
      <w:pPr>
        <w:pStyle w:val="a0"/>
        <w:shd w:val="clear" w:color="auto" w:fill="auto"/>
        <w:tabs>
          <w:tab w:val="left" w:pos="858"/>
        </w:tabs>
        <w:spacing w:after="120" w:line="240" w:lineRule="auto"/>
        <w:ind w:left="20" w:right="20" w:firstLine="560"/>
        <w:jc w:val="both"/>
        <w:rPr>
          <w:sz w:val="24"/>
          <w:szCs w:val="24"/>
        </w:rPr>
      </w:pPr>
      <w:r w:rsidRPr="00395391">
        <w:rPr>
          <w:sz w:val="24"/>
          <w:szCs w:val="24"/>
        </w:rPr>
        <w:t>«нарушения» - нарушение юридическим лицом правил конкуренции, непредставление им информации, если не оговорено иное;</w:t>
      </w:r>
    </w:p>
    <w:p w:rsidR="0070663D" w:rsidRPr="00395391" w:rsidRDefault="005167C9" w:rsidP="00977AEB">
      <w:pPr>
        <w:pStyle w:val="a0"/>
        <w:shd w:val="clear" w:color="auto" w:fill="auto"/>
        <w:tabs>
          <w:tab w:val="left" w:pos="858"/>
        </w:tabs>
        <w:spacing w:after="120" w:line="240" w:lineRule="auto"/>
        <w:ind w:left="20" w:right="20" w:firstLine="560"/>
        <w:jc w:val="both"/>
        <w:rPr>
          <w:sz w:val="24"/>
          <w:szCs w:val="24"/>
        </w:rPr>
      </w:pPr>
      <w:r w:rsidRPr="00395391">
        <w:rPr>
          <w:sz w:val="24"/>
          <w:szCs w:val="24"/>
        </w:rPr>
        <w:t>«нарушитель» - юридическое лицо, приз</w:t>
      </w:r>
      <w:r w:rsidRPr="00395391">
        <w:rPr>
          <w:sz w:val="24"/>
          <w:szCs w:val="24"/>
        </w:rPr>
        <w:t>нанное Комиссией в соответствии с Порядком рассмотрения дел о нарушении правил конкуренции нарушившим правила конкуренции, установленные разделом III Соглашения, а также юридическое лицо, не представившее в Комиссию информацию;</w:t>
      </w:r>
    </w:p>
    <w:p w:rsidR="0070663D" w:rsidRPr="00395391" w:rsidRDefault="005167C9" w:rsidP="00977AEB">
      <w:pPr>
        <w:pStyle w:val="a0"/>
        <w:shd w:val="clear" w:color="auto" w:fill="auto"/>
        <w:tabs>
          <w:tab w:val="left" w:pos="858"/>
        </w:tabs>
        <w:spacing w:after="120" w:line="240" w:lineRule="auto"/>
        <w:ind w:left="20" w:right="20" w:firstLine="560"/>
        <w:jc w:val="both"/>
        <w:rPr>
          <w:sz w:val="24"/>
          <w:szCs w:val="24"/>
        </w:rPr>
      </w:pPr>
      <w:r w:rsidRPr="00395391">
        <w:rPr>
          <w:sz w:val="24"/>
          <w:szCs w:val="24"/>
        </w:rPr>
        <w:t>«совокупная сумма выручки» -</w:t>
      </w:r>
      <w:r w:rsidRPr="00395391">
        <w:rPr>
          <w:sz w:val="24"/>
          <w:szCs w:val="24"/>
        </w:rPr>
        <w:t xml:space="preserve"> все поступления, выраженные в денежном эквиваленте и связанные с расчетами за все реализованные товары на рынках, на которых осуществляет деятельность нарушитель, в денежной и (или) натуральной формах, за календарный год, предшествующий году, в котором бы</w:t>
      </w:r>
      <w:r w:rsidRPr="00395391">
        <w:rPr>
          <w:sz w:val="24"/>
          <w:szCs w:val="24"/>
        </w:rPr>
        <w:t>ло вынесено определение о возбуждении и рассмотрении дела о нарушении правил конкуренции, либо за предшествующую дате вынесения определения о возбуждении и рассмотрении дела о нарушении правил конкуренции часть календарного года, в котором было вынесено оп</w:t>
      </w:r>
      <w:r w:rsidRPr="00395391">
        <w:rPr>
          <w:sz w:val="24"/>
          <w:szCs w:val="24"/>
        </w:rPr>
        <w:t>ределение о возбуждении и рассмотрении дела о нарушении правил конкуренции, если нарушитель не осуществлял деятельность по реализации товара в предшествующем календарном году.</w:t>
      </w:r>
    </w:p>
    <w:p w:rsidR="0070663D" w:rsidRPr="00395391" w:rsidRDefault="00395391" w:rsidP="00977AEB">
      <w:pPr>
        <w:pStyle w:val="a0"/>
        <w:shd w:val="clear" w:color="auto" w:fill="auto"/>
        <w:tabs>
          <w:tab w:val="left" w:pos="858"/>
        </w:tabs>
        <w:spacing w:after="120" w:line="240" w:lineRule="auto"/>
        <w:ind w:left="20" w:right="20" w:firstLine="560"/>
        <w:jc w:val="both"/>
        <w:rPr>
          <w:sz w:val="24"/>
          <w:szCs w:val="24"/>
        </w:rPr>
      </w:pPr>
      <w:r w:rsidRPr="00395391">
        <w:rPr>
          <w:sz w:val="24"/>
          <w:szCs w:val="24"/>
        </w:rPr>
        <w:t xml:space="preserve">3. </w:t>
      </w:r>
      <w:r w:rsidR="005167C9" w:rsidRPr="00395391">
        <w:rPr>
          <w:sz w:val="24"/>
          <w:szCs w:val="24"/>
        </w:rPr>
        <w:t>В настоящих Методике и порядке используются понятия, определенные в статье 2 Сог</w:t>
      </w:r>
      <w:r w:rsidR="005167C9" w:rsidRPr="00395391">
        <w:rPr>
          <w:sz w:val="24"/>
          <w:szCs w:val="24"/>
        </w:rPr>
        <w:t>лашения.</w:t>
      </w:r>
    </w:p>
    <w:p w:rsidR="007935F8" w:rsidRDefault="007935F8" w:rsidP="00977AEB">
      <w:pPr>
        <w:pStyle w:val="a0"/>
        <w:shd w:val="clear" w:color="auto" w:fill="auto"/>
        <w:tabs>
          <w:tab w:val="left" w:pos="863"/>
        </w:tabs>
        <w:spacing w:after="120" w:line="240" w:lineRule="auto"/>
        <w:ind w:left="20" w:right="20" w:firstLine="560"/>
        <w:rPr>
          <w:sz w:val="24"/>
          <w:szCs w:val="24"/>
        </w:rPr>
      </w:pPr>
    </w:p>
    <w:p w:rsidR="0070663D" w:rsidRPr="00395391" w:rsidRDefault="00395391" w:rsidP="00977AEB">
      <w:pPr>
        <w:pStyle w:val="a0"/>
        <w:shd w:val="clear" w:color="auto" w:fill="auto"/>
        <w:tabs>
          <w:tab w:val="left" w:pos="863"/>
        </w:tabs>
        <w:spacing w:after="120" w:line="240" w:lineRule="auto"/>
        <w:ind w:left="20" w:right="20" w:firstLine="560"/>
        <w:rPr>
          <w:sz w:val="24"/>
          <w:szCs w:val="24"/>
        </w:rPr>
      </w:pPr>
      <w:r w:rsidRPr="00977AEB">
        <w:rPr>
          <w:sz w:val="24"/>
          <w:szCs w:val="24"/>
        </w:rPr>
        <w:lastRenderedPageBreak/>
        <w:t>II</w:t>
      </w:r>
      <w:r w:rsidRPr="00395391">
        <w:rPr>
          <w:sz w:val="24"/>
          <w:szCs w:val="24"/>
        </w:rPr>
        <w:t xml:space="preserve">. </w:t>
      </w:r>
      <w:r w:rsidR="005167C9" w:rsidRPr="00395391">
        <w:rPr>
          <w:sz w:val="24"/>
          <w:szCs w:val="24"/>
        </w:rPr>
        <w:t>Расчет размера штрафов</w:t>
      </w:r>
    </w:p>
    <w:p w:rsidR="0070663D" w:rsidRPr="00395391" w:rsidRDefault="00395391" w:rsidP="00977AEB">
      <w:pPr>
        <w:pStyle w:val="a0"/>
        <w:shd w:val="clear" w:color="auto" w:fill="auto"/>
        <w:tabs>
          <w:tab w:val="left" w:pos="858"/>
        </w:tabs>
        <w:spacing w:after="120" w:line="240" w:lineRule="auto"/>
        <w:ind w:left="20" w:right="20" w:firstLine="560"/>
        <w:jc w:val="both"/>
        <w:rPr>
          <w:sz w:val="24"/>
          <w:szCs w:val="24"/>
        </w:rPr>
      </w:pPr>
      <w:r w:rsidRPr="00395391">
        <w:rPr>
          <w:sz w:val="24"/>
          <w:szCs w:val="24"/>
        </w:rPr>
        <w:t xml:space="preserve">4. </w:t>
      </w:r>
      <w:r w:rsidR="005167C9" w:rsidRPr="00395391">
        <w:rPr>
          <w:sz w:val="24"/>
          <w:szCs w:val="24"/>
        </w:rPr>
        <w:t>Размер штрафа за нарушение правил конкуренции определяется размером базового штрафа с учетом обстоятельств, смягчающих ответственность, и обстоятельств, отягчающих ответственность, согласно приложению № 1.</w:t>
      </w:r>
    </w:p>
    <w:p w:rsidR="0070663D" w:rsidRPr="00395391" w:rsidRDefault="005167C9" w:rsidP="00977AEB">
      <w:pPr>
        <w:pStyle w:val="a0"/>
        <w:shd w:val="clear" w:color="auto" w:fill="auto"/>
        <w:tabs>
          <w:tab w:val="left" w:pos="863"/>
        </w:tabs>
        <w:spacing w:after="120" w:line="240" w:lineRule="auto"/>
        <w:ind w:left="20" w:right="20" w:firstLine="560"/>
        <w:jc w:val="both"/>
        <w:rPr>
          <w:sz w:val="24"/>
          <w:szCs w:val="24"/>
        </w:rPr>
      </w:pPr>
      <w:r w:rsidRPr="00395391">
        <w:rPr>
          <w:sz w:val="24"/>
          <w:szCs w:val="24"/>
        </w:rPr>
        <w:t>Размер штрафа за н</w:t>
      </w:r>
      <w:r w:rsidRPr="00395391">
        <w:rPr>
          <w:sz w:val="24"/>
          <w:szCs w:val="24"/>
        </w:rPr>
        <w:t>епредставление информации определяется размером базового штрафа с учетом обстоятельств, смягчающих ответственность, и обстоятельств, отягчающих ответственность, согласно приложению № 2.</w:t>
      </w:r>
    </w:p>
    <w:p w:rsidR="0070663D" w:rsidRPr="00395391" w:rsidRDefault="00395391" w:rsidP="00977AEB">
      <w:pPr>
        <w:pStyle w:val="a0"/>
        <w:shd w:val="clear" w:color="auto" w:fill="auto"/>
        <w:tabs>
          <w:tab w:val="left" w:pos="863"/>
        </w:tabs>
        <w:spacing w:after="120" w:line="240" w:lineRule="auto"/>
        <w:ind w:left="20" w:right="20" w:firstLine="560"/>
        <w:jc w:val="both"/>
        <w:rPr>
          <w:sz w:val="24"/>
          <w:szCs w:val="24"/>
        </w:rPr>
      </w:pPr>
      <w:r w:rsidRPr="00395391">
        <w:rPr>
          <w:sz w:val="24"/>
          <w:szCs w:val="24"/>
        </w:rPr>
        <w:t xml:space="preserve">5. </w:t>
      </w:r>
      <w:r w:rsidR="005167C9" w:rsidRPr="00395391">
        <w:rPr>
          <w:sz w:val="24"/>
          <w:szCs w:val="24"/>
        </w:rPr>
        <w:t>Размер штрафа (Ш) рассчитывается по следующей формуле:</w:t>
      </w:r>
    </w:p>
    <w:p w:rsidR="0070663D" w:rsidRPr="00395391" w:rsidRDefault="005167C9" w:rsidP="007935F8">
      <w:pPr>
        <w:pStyle w:val="a0"/>
        <w:shd w:val="clear" w:color="auto" w:fill="auto"/>
        <w:spacing w:after="120" w:line="240" w:lineRule="auto"/>
        <w:ind w:left="20" w:right="20" w:firstLine="560"/>
        <w:rPr>
          <w:sz w:val="24"/>
          <w:szCs w:val="24"/>
        </w:rPr>
      </w:pPr>
      <w:r w:rsidRPr="00395391">
        <w:rPr>
          <w:sz w:val="24"/>
          <w:szCs w:val="24"/>
        </w:rPr>
        <w:t>Ш = БШ + (</w:t>
      </w:r>
      <w:r w:rsidR="007935F8" w:rsidRPr="007935F8">
        <w:rPr>
          <w:sz w:val="28"/>
          <w:szCs w:val="28"/>
        </w:rPr>
        <w:t>Σ</w:t>
      </w:r>
      <w:r w:rsidRPr="00395391">
        <w:rPr>
          <w:sz w:val="24"/>
          <w:szCs w:val="24"/>
        </w:rPr>
        <w:t>ОО -</w:t>
      </w:r>
      <w:r w:rsidRPr="00395391">
        <w:rPr>
          <w:sz w:val="24"/>
          <w:szCs w:val="24"/>
        </w:rPr>
        <w:t xml:space="preserve"> </w:t>
      </w:r>
      <w:r w:rsidR="007935F8" w:rsidRPr="007935F8">
        <w:rPr>
          <w:sz w:val="28"/>
          <w:szCs w:val="28"/>
        </w:rPr>
        <w:t>Σ</w:t>
      </w:r>
      <w:r w:rsidRPr="00395391">
        <w:rPr>
          <w:sz w:val="24"/>
          <w:szCs w:val="24"/>
        </w:rPr>
        <w:t>ОС),</w:t>
      </w:r>
    </w:p>
    <w:p w:rsidR="0070663D" w:rsidRPr="00395391" w:rsidRDefault="005167C9" w:rsidP="00977AEB">
      <w:pPr>
        <w:pStyle w:val="a0"/>
        <w:shd w:val="clear" w:color="auto" w:fill="auto"/>
        <w:tabs>
          <w:tab w:val="left" w:pos="863"/>
        </w:tabs>
        <w:spacing w:after="120" w:line="240" w:lineRule="auto"/>
        <w:ind w:left="20" w:right="20" w:firstLine="560"/>
        <w:jc w:val="both"/>
        <w:rPr>
          <w:sz w:val="24"/>
          <w:szCs w:val="24"/>
        </w:rPr>
      </w:pPr>
      <w:r w:rsidRPr="00395391">
        <w:rPr>
          <w:sz w:val="24"/>
          <w:szCs w:val="24"/>
        </w:rPr>
        <w:t>где:</w:t>
      </w:r>
    </w:p>
    <w:p w:rsidR="0070663D" w:rsidRPr="00395391" w:rsidRDefault="005167C9" w:rsidP="00977AEB">
      <w:pPr>
        <w:pStyle w:val="a0"/>
        <w:shd w:val="clear" w:color="auto" w:fill="auto"/>
        <w:tabs>
          <w:tab w:val="left" w:pos="863"/>
        </w:tabs>
        <w:spacing w:after="120" w:line="240" w:lineRule="auto"/>
        <w:ind w:left="20" w:right="20" w:firstLine="560"/>
        <w:jc w:val="both"/>
        <w:rPr>
          <w:sz w:val="24"/>
          <w:szCs w:val="24"/>
        </w:rPr>
      </w:pPr>
      <w:r w:rsidRPr="00395391">
        <w:rPr>
          <w:sz w:val="24"/>
          <w:szCs w:val="24"/>
        </w:rPr>
        <w:t>БШ - базовый размер штрафа;</w:t>
      </w:r>
    </w:p>
    <w:p w:rsidR="0070663D" w:rsidRPr="00395391" w:rsidRDefault="007935F8" w:rsidP="00977AEB">
      <w:pPr>
        <w:pStyle w:val="a0"/>
        <w:shd w:val="clear" w:color="auto" w:fill="auto"/>
        <w:tabs>
          <w:tab w:val="left" w:pos="863"/>
        </w:tabs>
        <w:spacing w:after="120" w:line="240" w:lineRule="auto"/>
        <w:ind w:left="20" w:right="20" w:firstLine="560"/>
        <w:jc w:val="both"/>
        <w:rPr>
          <w:sz w:val="24"/>
          <w:szCs w:val="24"/>
        </w:rPr>
      </w:pPr>
      <w:r w:rsidRPr="007935F8">
        <w:rPr>
          <w:sz w:val="28"/>
          <w:szCs w:val="28"/>
        </w:rPr>
        <w:t>Σ</w:t>
      </w:r>
      <w:r w:rsidR="005167C9" w:rsidRPr="00395391">
        <w:rPr>
          <w:sz w:val="24"/>
          <w:szCs w:val="24"/>
        </w:rPr>
        <w:t>ОО - сумма числовых показателей, характеризующих обстоятельства, отягчающие ответственность;</w:t>
      </w:r>
    </w:p>
    <w:p w:rsidR="0070663D" w:rsidRPr="00395391" w:rsidRDefault="007935F8" w:rsidP="00977AEB">
      <w:pPr>
        <w:pStyle w:val="a0"/>
        <w:shd w:val="clear" w:color="auto" w:fill="auto"/>
        <w:tabs>
          <w:tab w:val="left" w:pos="863"/>
        </w:tabs>
        <w:spacing w:after="120" w:line="240" w:lineRule="auto"/>
        <w:ind w:left="20" w:right="20" w:firstLine="560"/>
        <w:jc w:val="both"/>
        <w:rPr>
          <w:sz w:val="24"/>
          <w:szCs w:val="24"/>
        </w:rPr>
      </w:pPr>
      <w:r w:rsidRPr="007935F8">
        <w:rPr>
          <w:sz w:val="28"/>
          <w:szCs w:val="28"/>
        </w:rPr>
        <w:t>Σ</w:t>
      </w:r>
      <w:r w:rsidR="005167C9" w:rsidRPr="00395391">
        <w:rPr>
          <w:sz w:val="24"/>
          <w:szCs w:val="24"/>
        </w:rPr>
        <w:t>ОС - сумма числовых показателей, характеризующих обстоятельства, смягчающие ответственность.</w:t>
      </w:r>
    </w:p>
    <w:p w:rsidR="0070663D" w:rsidRPr="00395391" w:rsidRDefault="00395391" w:rsidP="00977AEB">
      <w:pPr>
        <w:pStyle w:val="a0"/>
        <w:shd w:val="clear" w:color="auto" w:fill="auto"/>
        <w:tabs>
          <w:tab w:val="left" w:pos="863"/>
        </w:tabs>
        <w:spacing w:after="120" w:line="240" w:lineRule="auto"/>
        <w:ind w:left="20" w:right="20" w:firstLine="560"/>
        <w:jc w:val="both"/>
        <w:rPr>
          <w:sz w:val="24"/>
          <w:szCs w:val="24"/>
        </w:rPr>
      </w:pPr>
      <w:r w:rsidRPr="00395391">
        <w:rPr>
          <w:sz w:val="24"/>
          <w:szCs w:val="24"/>
        </w:rPr>
        <w:t xml:space="preserve">6. </w:t>
      </w:r>
      <w:r w:rsidR="005167C9" w:rsidRPr="00395391">
        <w:rPr>
          <w:sz w:val="24"/>
          <w:szCs w:val="24"/>
        </w:rPr>
        <w:t xml:space="preserve">Базовый размер штрафа (БШ) </w:t>
      </w:r>
      <w:r w:rsidR="005167C9" w:rsidRPr="00395391">
        <w:rPr>
          <w:sz w:val="24"/>
          <w:szCs w:val="24"/>
        </w:rPr>
        <w:t>рассчитывается по следующей формуле:</w:t>
      </w:r>
    </w:p>
    <w:p w:rsidR="0070663D" w:rsidRPr="00395391" w:rsidRDefault="005167C9" w:rsidP="00977AEB">
      <w:pPr>
        <w:pStyle w:val="a0"/>
        <w:shd w:val="clear" w:color="auto" w:fill="auto"/>
        <w:tabs>
          <w:tab w:val="left" w:pos="863"/>
        </w:tabs>
        <w:spacing w:after="120" w:line="240" w:lineRule="auto"/>
        <w:ind w:left="20" w:right="20" w:firstLine="560"/>
        <w:rPr>
          <w:sz w:val="24"/>
          <w:szCs w:val="24"/>
        </w:rPr>
      </w:pPr>
      <w:r w:rsidRPr="00395391">
        <w:rPr>
          <w:sz w:val="24"/>
          <w:szCs w:val="24"/>
        </w:rPr>
        <w:t>БШ = (МаксШ + МинШ) / 2,</w:t>
      </w:r>
    </w:p>
    <w:p w:rsidR="0070663D" w:rsidRPr="00395391" w:rsidRDefault="005167C9" w:rsidP="00977AEB">
      <w:pPr>
        <w:pStyle w:val="a0"/>
        <w:shd w:val="clear" w:color="auto" w:fill="auto"/>
        <w:tabs>
          <w:tab w:val="left" w:pos="863"/>
        </w:tabs>
        <w:spacing w:after="120" w:line="240" w:lineRule="auto"/>
        <w:ind w:left="20" w:right="20" w:firstLine="560"/>
        <w:jc w:val="both"/>
        <w:rPr>
          <w:sz w:val="24"/>
          <w:szCs w:val="24"/>
        </w:rPr>
      </w:pPr>
      <w:r w:rsidRPr="00395391">
        <w:rPr>
          <w:sz w:val="24"/>
          <w:szCs w:val="24"/>
        </w:rPr>
        <w:t>где:</w:t>
      </w:r>
    </w:p>
    <w:p w:rsidR="0070663D" w:rsidRPr="00395391" w:rsidRDefault="005167C9" w:rsidP="00977AEB">
      <w:pPr>
        <w:pStyle w:val="a0"/>
        <w:shd w:val="clear" w:color="auto" w:fill="auto"/>
        <w:tabs>
          <w:tab w:val="left" w:pos="863"/>
        </w:tabs>
        <w:spacing w:after="120" w:line="240" w:lineRule="auto"/>
        <w:ind w:left="20" w:right="20" w:firstLine="560"/>
        <w:jc w:val="both"/>
        <w:rPr>
          <w:sz w:val="24"/>
          <w:szCs w:val="24"/>
        </w:rPr>
      </w:pPr>
      <w:r w:rsidRPr="00395391">
        <w:rPr>
          <w:sz w:val="24"/>
          <w:szCs w:val="24"/>
        </w:rPr>
        <w:t>МаксШ - размер максимального штрафа;</w:t>
      </w:r>
    </w:p>
    <w:p w:rsidR="0070663D" w:rsidRPr="00395391" w:rsidRDefault="005167C9" w:rsidP="00977AEB">
      <w:pPr>
        <w:pStyle w:val="a0"/>
        <w:shd w:val="clear" w:color="auto" w:fill="auto"/>
        <w:tabs>
          <w:tab w:val="left" w:pos="863"/>
        </w:tabs>
        <w:spacing w:after="120" w:line="240" w:lineRule="auto"/>
        <w:ind w:left="20" w:right="20" w:firstLine="560"/>
        <w:jc w:val="both"/>
        <w:rPr>
          <w:sz w:val="24"/>
          <w:szCs w:val="24"/>
        </w:rPr>
      </w:pPr>
      <w:r w:rsidRPr="00395391">
        <w:rPr>
          <w:sz w:val="24"/>
          <w:szCs w:val="24"/>
        </w:rPr>
        <w:t>МинШ - размер минимального штрафа.</w:t>
      </w:r>
    </w:p>
    <w:p w:rsidR="0070663D" w:rsidRPr="00395391" w:rsidRDefault="00395391" w:rsidP="00977AEB">
      <w:pPr>
        <w:pStyle w:val="a0"/>
        <w:shd w:val="clear" w:color="auto" w:fill="auto"/>
        <w:tabs>
          <w:tab w:val="left" w:pos="863"/>
        </w:tabs>
        <w:spacing w:after="120" w:line="240" w:lineRule="auto"/>
        <w:ind w:left="20" w:right="20" w:firstLine="560"/>
        <w:jc w:val="both"/>
        <w:rPr>
          <w:sz w:val="24"/>
          <w:szCs w:val="24"/>
        </w:rPr>
      </w:pPr>
      <w:r w:rsidRPr="00395391">
        <w:rPr>
          <w:sz w:val="24"/>
          <w:szCs w:val="24"/>
        </w:rPr>
        <w:t xml:space="preserve">7. </w:t>
      </w:r>
      <w:r w:rsidR="005167C9" w:rsidRPr="00395391">
        <w:rPr>
          <w:sz w:val="24"/>
          <w:szCs w:val="24"/>
        </w:rPr>
        <w:t>Размер максимального штрафа составляет:</w:t>
      </w:r>
    </w:p>
    <w:p w:rsidR="0070663D" w:rsidRPr="00395391" w:rsidRDefault="00395391" w:rsidP="00395391">
      <w:pPr>
        <w:pStyle w:val="a0"/>
        <w:shd w:val="clear" w:color="auto" w:fill="auto"/>
        <w:tabs>
          <w:tab w:val="left" w:pos="863"/>
        </w:tabs>
        <w:spacing w:after="120" w:line="240" w:lineRule="auto"/>
        <w:ind w:left="20" w:right="20" w:firstLine="560"/>
        <w:jc w:val="both"/>
        <w:rPr>
          <w:sz w:val="24"/>
          <w:szCs w:val="24"/>
        </w:rPr>
      </w:pPr>
      <w:r>
        <w:rPr>
          <w:sz w:val="24"/>
          <w:szCs w:val="24"/>
        </w:rPr>
        <w:t>а)</w:t>
      </w:r>
      <w:r w:rsidRPr="00395391">
        <w:rPr>
          <w:sz w:val="24"/>
          <w:szCs w:val="24"/>
        </w:rPr>
        <w:t xml:space="preserve"> </w:t>
      </w:r>
      <w:r w:rsidR="005167C9" w:rsidRPr="00395391">
        <w:rPr>
          <w:sz w:val="24"/>
          <w:szCs w:val="24"/>
        </w:rPr>
        <w:t xml:space="preserve">за нарушения, предусмотренные пунктом 1 статьи 14 Соглашения, - 500 000 </w:t>
      </w:r>
      <w:r w:rsidR="005167C9" w:rsidRPr="00395391">
        <w:rPr>
          <w:sz w:val="24"/>
          <w:szCs w:val="24"/>
        </w:rPr>
        <w:t>российских рублей;</w:t>
      </w:r>
    </w:p>
    <w:p w:rsidR="0070663D" w:rsidRPr="00395391" w:rsidRDefault="00395391" w:rsidP="00395391">
      <w:pPr>
        <w:pStyle w:val="a0"/>
        <w:shd w:val="clear" w:color="auto" w:fill="auto"/>
        <w:tabs>
          <w:tab w:val="left" w:pos="863"/>
        </w:tabs>
        <w:spacing w:after="120" w:line="240" w:lineRule="auto"/>
        <w:ind w:left="20" w:right="20" w:firstLine="560"/>
        <w:jc w:val="both"/>
        <w:rPr>
          <w:sz w:val="24"/>
          <w:szCs w:val="24"/>
        </w:rPr>
      </w:pPr>
      <w:r>
        <w:rPr>
          <w:sz w:val="24"/>
          <w:szCs w:val="24"/>
        </w:rPr>
        <w:t>б)</w:t>
      </w:r>
      <w:r w:rsidRPr="00395391">
        <w:rPr>
          <w:sz w:val="24"/>
          <w:szCs w:val="24"/>
        </w:rPr>
        <w:t xml:space="preserve"> </w:t>
      </w:r>
      <w:r w:rsidR="005167C9" w:rsidRPr="00395391">
        <w:rPr>
          <w:sz w:val="24"/>
          <w:szCs w:val="24"/>
        </w:rPr>
        <w:t>за нарушения, предусмотренные пунктом 2 статьи 14 Соглашения, - 15 процентов выручки от реализации товара, если сумма выручки от реализации товара составляет 75 и менее процентов совокупной суммы выручки. Если сумма выручки от реализа</w:t>
      </w:r>
      <w:r w:rsidR="005167C9" w:rsidRPr="00395391">
        <w:rPr>
          <w:sz w:val="24"/>
          <w:szCs w:val="24"/>
        </w:rPr>
        <w:t>ции товара составляет более 75 процентов совокупной суммы выручки, максимальный штраф составляет три сотых размера суммы выручки от реализации товара;</w:t>
      </w:r>
    </w:p>
    <w:p w:rsidR="0070663D" w:rsidRPr="00395391" w:rsidRDefault="00395391" w:rsidP="00395391">
      <w:pPr>
        <w:pStyle w:val="a0"/>
        <w:shd w:val="clear" w:color="auto" w:fill="auto"/>
        <w:tabs>
          <w:tab w:val="left" w:pos="863"/>
        </w:tabs>
        <w:spacing w:after="120" w:line="240" w:lineRule="auto"/>
        <w:ind w:left="20" w:right="20" w:firstLine="560"/>
        <w:jc w:val="both"/>
        <w:rPr>
          <w:sz w:val="24"/>
          <w:szCs w:val="24"/>
        </w:rPr>
      </w:pPr>
      <w:r>
        <w:rPr>
          <w:sz w:val="24"/>
          <w:szCs w:val="24"/>
        </w:rPr>
        <w:t>в)</w:t>
      </w:r>
      <w:r w:rsidRPr="00395391">
        <w:rPr>
          <w:sz w:val="24"/>
          <w:szCs w:val="24"/>
        </w:rPr>
        <w:t xml:space="preserve"> </w:t>
      </w:r>
      <w:r w:rsidR="005167C9" w:rsidRPr="00395391">
        <w:rPr>
          <w:sz w:val="24"/>
          <w:szCs w:val="24"/>
        </w:rPr>
        <w:t>за нарушения, предусмотренные пунктом 3 статьи 14 Соглашения, - 15 процентов выручки от реализации тов</w:t>
      </w:r>
      <w:r w:rsidR="005167C9" w:rsidRPr="00395391">
        <w:rPr>
          <w:sz w:val="24"/>
          <w:szCs w:val="24"/>
        </w:rPr>
        <w:t>ара, если сумма выручки от реализации товара составляет 7 и менее процентов совокупной суммы выручки. Если сумма выручки от реализации товара составляет более 7 процентов совокупной суммы выручки, максимальный штраф составляет три сотых размера суммы выруч</w:t>
      </w:r>
      <w:r w:rsidR="005167C9" w:rsidRPr="00395391">
        <w:rPr>
          <w:sz w:val="24"/>
          <w:szCs w:val="24"/>
        </w:rPr>
        <w:t>ки от реализации товара;</w:t>
      </w:r>
    </w:p>
    <w:p w:rsidR="0070663D" w:rsidRPr="00395391" w:rsidRDefault="005167C9" w:rsidP="00395391">
      <w:pPr>
        <w:pStyle w:val="a0"/>
        <w:shd w:val="clear" w:color="auto" w:fill="auto"/>
        <w:tabs>
          <w:tab w:val="left" w:pos="857"/>
        </w:tabs>
        <w:spacing w:after="120" w:line="240" w:lineRule="auto"/>
        <w:ind w:left="20" w:right="20" w:firstLine="560"/>
        <w:jc w:val="both"/>
        <w:rPr>
          <w:sz w:val="24"/>
          <w:szCs w:val="24"/>
        </w:rPr>
      </w:pPr>
      <w:r w:rsidRPr="00395391">
        <w:rPr>
          <w:sz w:val="24"/>
          <w:szCs w:val="24"/>
        </w:rPr>
        <w:t>г)</w:t>
      </w:r>
      <w:r w:rsidR="00395391">
        <w:rPr>
          <w:sz w:val="24"/>
          <w:szCs w:val="24"/>
        </w:rPr>
        <w:t xml:space="preserve"> </w:t>
      </w:r>
      <w:r w:rsidRPr="00395391">
        <w:rPr>
          <w:sz w:val="24"/>
          <w:szCs w:val="24"/>
        </w:rPr>
        <w:t>за нарушения, предусмотренные пунктом 4 статьи 14 Соглашения, - 15 процентов выручки от реализации товара, если сумма выручки от реализации товара составляет 75 и менее процентов совокупной суммы выручки, но не более одной пятид</w:t>
      </w:r>
      <w:r w:rsidRPr="00395391">
        <w:rPr>
          <w:sz w:val="24"/>
          <w:szCs w:val="24"/>
        </w:rPr>
        <w:t>есятой совокупной суммы выручки. Если сумма выручки от реализации товара составляет более 75 процентов совокупной суммы выручки, максимальный штраф составляет три сотых размера суммы выручки от реализации товара, но не более одной пятидесятой совокупной су</w:t>
      </w:r>
      <w:r w:rsidRPr="00395391">
        <w:rPr>
          <w:sz w:val="24"/>
          <w:szCs w:val="24"/>
        </w:rPr>
        <w:t>ммы выручки;</w:t>
      </w:r>
    </w:p>
    <w:p w:rsidR="0070663D" w:rsidRPr="00395391" w:rsidRDefault="005167C9" w:rsidP="00977AEB">
      <w:pPr>
        <w:pStyle w:val="a0"/>
        <w:shd w:val="clear" w:color="auto" w:fill="auto"/>
        <w:spacing w:after="120" w:line="240" w:lineRule="auto"/>
        <w:ind w:left="20" w:right="20" w:firstLine="480"/>
        <w:jc w:val="both"/>
        <w:rPr>
          <w:sz w:val="24"/>
          <w:szCs w:val="24"/>
        </w:rPr>
      </w:pPr>
      <w:r w:rsidRPr="00395391">
        <w:rPr>
          <w:sz w:val="24"/>
          <w:szCs w:val="24"/>
        </w:rPr>
        <w:t>д)</w:t>
      </w:r>
      <w:r w:rsidR="00395391">
        <w:rPr>
          <w:sz w:val="24"/>
          <w:szCs w:val="24"/>
        </w:rPr>
        <w:t xml:space="preserve"> </w:t>
      </w:r>
      <w:r w:rsidRPr="00395391">
        <w:rPr>
          <w:sz w:val="24"/>
          <w:szCs w:val="24"/>
        </w:rPr>
        <w:t>за нарушения, предусмотренные пунктом 5 статьи 14 Соглашения, - 500 000 российских рублей.</w:t>
      </w:r>
    </w:p>
    <w:p w:rsidR="0070663D" w:rsidRPr="00395391" w:rsidRDefault="00395391" w:rsidP="00977AEB">
      <w:pPr>
        <w:pStyle w:val="a0"/>
        <w:shd w:val="clear" w:color="auto" w:fill="auto"/>
        <w:spacing w:after="120" w:line="240" w:lineRule="auto"/>
        <w:ind w:left="20" w:right="20" w:firstLine="480"/>
        <w:jc w:val="both"/>
        <w:rPr>
          <w:sz w:val="24"/>
          <w:szCs w:val="24"/>
        </w:rPr>
      </w:pPr>
      <w:r w:rsidRPr="00395391">
        <w:rPr>
          <w:sz w:val="24"/>
          <w:szCs w:val="24"/>
        </w:rPr>
        <w:t xml:space="preserve">8. </w:t>
      </w:r>
      <w:r w:rsidR="005167C9" w:rsidRPr="00395391">
        <w:rPr>
          <w:sz w:val="24"/>
          <w:szCs w:val="24"/>
        </w:rPr>
        <w:t>Размер минимального штрафа составляет:</w:t>
      </w:r>
    </w:p>
    <w:p w:rsidR="0070663D" w:rsidRPr="00395391" w:rsidRDefault="005167C9" w:rsidP="00977AEB">
      <w:pPr>
        <w:pStyle w:val="a0"/>
        <w:shd w:val="clear" w:color="auto" w:fill="auto"/>
        <w:spacing w:after="120" w:line="240" w:lineRule="auto"/>
        <w:ind w:left="20" w:right="20" w:firstLine="480"/>
        <w:jc w:val="both"/>
        <w:rPr>
          <w:sz w:val="24"/>
          <w:szCs w:val="24"/>
        </w:rPr>
      </w:pPr>
      <w:r w:rsidRPr="00395391">
        <w:rPr>
          <w:sz w:val="24"/>
          <w:szCs w:val="24"/>
        </w:rPr>
        <w:t>а)</w:t>
      </w:r>
      <w:r w:rsidR="00395391">
        <w:rPr>
          <w:sz w:val="24"/>
          <w:szCs w:val="24"/>
        </w:rPr>
        <w:t xml:space="preserve"> </w:t>
      </w:r>
      <w:r w:rsidRPr="00395391">
        <w:rPr>
          <w:sz w:val="24"/>
          <w:szCs w:val="24"/>
        </w:rPr>
        <w:t xml:space="preserve">за нарушения, предусмотренные пунктом 1 статьи 14 Соглашения, - 100 000 </w:t>
      </w:r>
      <w:r w:rsidRPr="00395391">
        <w:rPr>
          <w:sz w:val="24"/>
          <w:szCs w:val="24"/>
        </w:rPr>
        <w:lastRenderedPageBreak/>
        <w:t>российских рублей;</w:t>
      </w:r>
    </w:p>
    <w:p w:rsidR="0070663D" w:rsidRPr="00395391" w:rsidRDefault="005167C9" w:rsidP="00977AEB">
      <w:pPr>
        <w:pStyle w:val="a0"/>
        <w:shd w:val="clear" w:color="auto" w:fill="auto"/>
        <w:spacing w:after="120" w:line="240" w:lineRule="auto"/>
        <w:ind w:left="20" w:right="20" w:firstLine="480"/>
        <w:jc w:val="both"/>
        <w:rPr>
          <w:sz w:val="24"/>
          <w:szCs w:val="24"/>
        </w:rPr>
      </w:pPr>
      <w:r w:rsidRPr="00395391">
        <w:rPr>
          <w:sz w:val="24"/>
          <w:szCs w:val="24"/>
        </w:rPr>
        <w:t>б)</w:t>
      </w:r>
      <w:r w:rsidR="00395391">
        <w:rPr>
          <w:sz w:val="24"/>
          <w:szCs w:val="24"/>
        </w:rPr>
        <w:t xml:space="preserve"> </w:t>
      </w:r>
      <w:r w:rsidRPr="00395391">
        <w:rPr>
          <w:sz w:val="24"/>
          <w:szCs w:val="24"/>
        </w:rPr>
        <w:t>за нарушения,</w:t>
      </w:r>
      <w:r w:rsidRPr="00395391">
        <w:rPr>
          <w:sz w:val="24"/>
          <w:szCs w:val="24"/>
        </w:rPr>
        <w:t xml:space="preserve"> предусмотренные пунктом 2 статьи 14 Соглашения, -</w:t>
      </w:r>
      <w:r w:rsidR="00977AEB">
        <w:rPr>
          <w:sz w:val="24"/>
          <w:szCs w:val="24"/>
        </w:rPr>
        <w:t xml:space="preserve"> </w:t>
      </w:r>
      <w:r w:rsidRPr="00395391">
        <w:rPr>
          <w:sz w:val="24"/>
          <w:szCs w:val="24"/>
        </w:rPr>
        <w:t>1 процент выручки от реализации товара, если сумма выручки от реализации товара составляет 75 и менее процентов совокупной суммы выручки, но не менее 100 000 российских рублей. Если сумма выручки от реализ</w:t>
      </w:r>
      <w:r w:rsidRPr="00395391">
        <w:rPr>
          <w:sz w:val="24"/>
          <w:szCs w:val="24"/>
        </w:rPr>
        <w:t>ации товара</w:t>
      </w:r>
      <w:r w:rsidR="00395391">
        <w:rPr>
          <w:sz w:val="24"/>
          <w:szCs w:val="24"/>
        </w:rPr>
        <w:t xml:space="preserve"> </w:t>
      </w:r>
      <w:r w:rsidRPr="00395391">
        <w:rPr>
          <w:sz w:val="24"/>
          <w:szCs w:val="24"/>
        </w:rPr>
        <w:t>составляет</w:t>
      </w:r>
      <w:r w:rsidR="00395391">
        <w:rPr>
          <w:sz w:val="24"/>
          <w:szCs w:val="24"/>
        </w:rPr>
        <w:t xml:space="preserve"> </w:t>
      </w:r>
      <w:r w:rsidRPr="00395391">
        <w:rPr>
          <w:sz w:val="24"/>
          <w:szCs w:val="24"/>
        </w:rPr>
        <w:t>более</w:t>
      </w:r>
      <w:r w:rsidR="00395391">
        <w:rPr>
          <w:sz w:val="24"/>
          <w:szCs w:val="24"/>
        </w:rPr>
        <w:t xml:space="preserve"> </w:t>
      </w:r>
      <w:r w:rsidRPr="00395391">
        <w:rPr>
          <w:sz w:val="24"/>
          <w:szCs w:val="24"/>
        </w:rPr>
        <w:t>75 процентов совокупной</w:t>
      </w:r>
      <w:r w:rsidR="00395391">
        <w:rPr>
          <w:sz w:val="24"/>
          <w:szCs w:val="24"/>
        </w:rPr>
        <w:t xml:space="preserve"> </w:t>
      </w:r>
      <w:r w:rsidRPr="00395391">
        <w:rPr>
          <w:sz w:val="24"/>
          <w:szCs w:val="24"/>
        </w:rPr>
        <w:t>суммы</w:t>
      </w:r>
      <w:r w:rsidR="00395391">
        <w:rPr>
          <w:sz w:val="24"/>
          <w:szCs w:val="24"/>
        </w:rPr>
        <w:t xml:space="preserve"> </w:t>
      </w:r>
      <w:r w:rsidRPr="00395391">
        <w:rPr>
          <w:sz w:val="24"/>
          <w:szCs w:val="24"/>
        </w:rPr>
        <w:t>выручки,</w:t>
      </w:r>
      <w:r w:rsidR="00977AEB">
        <w:rPr>
          <w:sz w:val="24"/>
          <w:szCs w:val="24"/>
        </w:rPr>
        <w:t xml:space="preserve"> </w:t>
      </w:r>
      <w:r w:rsidRPr="00395391">
        <w:rPr>
          <w:sz w:val="24"/>
          <w:szCs w:val="24"/>
        </w:rPr>
        <w:t>минимальный штраф составляет три тысячных размера суммы выручки от реализации товара, но не менее 100 000 российских рублей;</w:t>
      </w:r>
    </w:p>
    <w:p w:rsidR="0070663D" w:rsidRPr="00395391" w:rsidRDefault="005167C9" w:rsidP="00977AEB">
      <w:pPr>
        <w:pStyle w:val="a0"/>
        <w:shd w:val="clear" w:color="auto" w:fill="auto"/>
        <w:spacing w:after="120" w:line="240" w:lineRule="auto"/>
        <w:ind w:left="20" w:right="20" w:firstLine="480"/>
        <w:jc w:val="both"/>
        <w:rPr>
          <w:sz w:val="24"/>
          <w:szCs w:val="24"/>
        </w:rPr>
      </w:pPr>
      <w:r w:rsidRPr="00395391">
        <w:rPr>
          <w:sz w:val="24"/>
          <w:szCs w:val="24"/>
        </w:rPr>
        <w:t>в)</w:t>
      </w:r>
      <w:r w:rsidR="00395391">
        <w:rPr>
          <w:sz w:val="24"/>
          <w:szCs w:val="24"/>
        </w:rPr>
        <w:t xml:space="preserve"> </w:t>
      </w:r>
      <w:r w:rsidRPr="00395391">
        <w:rPr>
          <w:sz w:val="24"/>
          <w:szCs w:val="24"/>
        </w:rPr>
        <w:t xml:space="preserve">за нарушения, предусмотренные пунктом 3 статьи 14 </w:t>
      </w:r>
      <w:r w:rsidRPr="00395391">
        <w:rPr>
          <w:sz w:val="24"/>
          <w:szCs w:val="24"/>
        </w:rPr>
        <w:t>Соглашения, -</w:t>
      </w:r>
      <w:r w:rsidR="00977AEB">
        <w:rPr>
          <w:sz w:val="24"/>
          <w:szCs w:val="24"/>
        </w:rPr>
        <w:t xml:space="preserve"> </w:t>
      </w:r>
      <w:r w:rsidRPr="00395391">
        <w:rPr>
          <w:sz w:val="24"/>
          <w:szCs w:val="24"/>
        </w:rPr>
        <w:t>1 процент выручки от реализации товара, если сумма выручки от реализации товара составляет 7 и менее процентов совокупной суммы выручки, но не менее 100 000 российских рублей. Если сумма выручки от реализации товара</w:t>
      </w:r>
      <w:r w:rsidR="00395391">
        <w:rPr>
          <w:sz w:val="24"/>
          <w:szCs w:val="24"/>
        </w:rPr>
        <w:t xml:space="preserve"> </w:t>
      </w:r>
      <w:r w:rsidRPr="00395391">
        <w:rPr>
          <w:sz w:val="24"/>
          <w:szCs w:val="24"/>
        </w:rPr>
        <w:t>составляет</w:t>
      </w:r>
      <w:r w:rsidR="00395391">
        <w:rPr>
          <w:sz w:val="24"/>
          <w:szCs w:val="24"/>
        </w:rPr>
        <w:t xml:space="preserve"> </w:t>
      </w:r>
      <w:r w:rsidRPr="00395391">
        <w:rPr>
          <w:sz w:val="24"/>
          <w:szCs w:val="24"/>
        </w:rPr>
        <w:t>более</w:t>
      </w:r>
      <w:r w:rsidR="00395391">
        <w:rPr>
          <w:sz w:val="24"/>
          <w:szCs w:val="24"/>
        </w:rPr>
        <w:t xml:space="preserve"> </w:t>
      </w:r>
      <w:r w:rsidRPr="00395391">
        <w:rPr>
          <w:sz w:val="24"/>
          <w:szCs w:val="24"/>
        </w:rPr>
        <w:t>7 процент</w:t>
      </w:r>
      <w:r w:rsidRPr="00395391">
        <w:rPr>
          <w:sz w:val="24"/>
          <w:szCs w:val="24"/>
        </w:rPr>
        <w:t>ов совокупной</w:t>
      </w:r>
      <w:r w:rsidR="00395391">
        <w:rPr>
          <w:sz w:val="24"/>
          <w:szCs w:val="24"/>
        </w:rPr>
        <w:t xml:space="preserve"> </w:t>
      </w:r>
      <w:r w:rsidRPr="00395391">
        <w:rPr>
          <w:sz w:val="24"/>
          <w:szCs w:val="24"/>
        </w:rPr>
        <w:t>суммы</w:t>
      </w:r>
      <w:r w:rsidR="00395391">
        <w:rPr>
          <w:sz w:val="24"/>
          <w:szCs w:val="24"/>
        </w:rPr>
        <w:t xml:space="preserve"> </w:t>
      </w:r>
      <w:r w:rsidRPr="00395391">
        <w:rPr>
          <w:sz w:val="24"/>
          <w:szCs w:val="24"/>
        </w:rPr>
        <w:t>выручки,</w:t>
      </w:r>
      <w:r w:rsidR="00977AEB">
        <w:rPr>
          <w:sz w:val="24"/>
          <w:szCs w:val="24"/>
        </w:rPr>
        <w:t xml:space="preserve"> </w:t>
      </w:r>
      <w:r w:rsidRPr="00395391">
        <w:rPr>
          <w:sz w:val="24"/>
          <w:szCs w:val="24"/>
        </w:rPr>
        <w:t>минимальный штраф составляет три тысячных размера суммы выручки от реализации товара, но не менее 100 000 российских рублей;</w:t>
      </w:r>
    </w:p>
    <w:p w:rsidR="0070663D" w:rsidRPr="00395391" w:rsidRDefault="005167C9" w:rsidP="00977AEB">
      <w:pPr>
        <w:pStyle w:val="a0"/>
        <w:shd w:val="clear" w:color="auto" w:fill="auto"/>
        <w:spacing w:after="120" w:line="240" w:lineRule="auto"/>
        <w:ind w:left="20" w:right="20" w:firstLine="480"/>
        <w:jc w:val="both"/>
        <w:rPr>
          <w:sz w:val="24"/>
          <w:szCs w:val="24"/>
        </w:rPr>
      </w:pPr>
      <w:r w:rsidRPr="00395391">
        <w:rPr>
          <w:sz w:val="24"/>
          <w:szCs w:val="24"/>
        </w:rPr>
        <w:t>г)</w:t>
      </w:r>
      <w:r w:rsidR="00395391">
        <w:rPr>
          <w:sz w:val="24"/>
          <w:szCs w:val="24"/>
        </w:rPr>
        <w:t xml:space="preserve"> </w:t>
      </w:r>
      <w:r w:rsidRPr="00395391">
        <w:rPr>
          <w:sz w:val="24"/>
          <w:szCs w:val="24"/>
        </w:rPr>
        <w:t>за нарушения, предусмотренные пунктом 4 статьи 14 Соглашения, -</w:t>
      </w:r>
      <w:r w:rsidR="00977AEB">
        <w:rPr>
          <w:sz w:val="24"/>
          <w:szCs w:val="24"/>
        </w:rPr>
        <w:t xml:space="preserve"> 1 </w:t>
      </w:r>
      <w:r w:rsidRPr="00395391">
        <w:rPr>
          <w:sz w:val="24"/>
          <w:szCs w:val="24"/>
        </w:rPr>
        <w:t>процент выручки от реализации товар</w:t>
      </w:r>
      <w:r w:rsidRPr="00395391">
        <w:rPr>
          <w:sz w:val="24"/>
          <w:szCs w:val="24"/>
        </w:rPr>
        <w:t>а, если сумма выручки от реализации товара составляет 75 и менее процентов совокупной суммы выручки, но не менее 100 000 российских рублей. Если сумма выручки от реализации товара составляет более 75 процентов совокупной суммы выручки, минимальный штраф со</w:t>
      </w:r>
      <w:r w:rsidRPr="00395391">
        <w:rPr>
          <w:sz w:val="24"/>
          <w:szCs w:val="24"/>
        </w:rPr>
        <w:t>ставляет три тысячных размера суммы выручки от реализации товара, но не менее 100 000 российских рублей;</w:t>
      </w:r>
    </w:p>
    <w:p w:rsidR="0070663D" w:rsidRPr="00395391" w:rsidRDefault="005167C9" w:rsidP="00977AEB">
      <w:pPr>
        <w:pStyle w:val="a0"/>
        <w:shd w:val="clear" w:color="auto" w:fill="auto"/>
        <w:spacing w:after="120" w:line="240" w:lineRule="auto"/>
        <w:ind w:left="20" w:right="20" w:firstLine="480"/>
        <w:jc w:val="both"/>
        <w:rPr>
          <w:sz w:val="24"/>
          <w:szCs w:val="24"/>
        </w:rPr>
      </w:pPr>
      <w:r w:rsidRPr="00395391">
        <w:rPr>
          <w:sz w:val="24"/>
          <w:szCs w:val="24"/>
        </w:rPr>
        <w:t>д)</w:t>
      </w:r>
      <w:r w:rsidR="00395391">
        <w:rPr>
          <w:sz w:val="24"/>
          <w:szCs w:val="24"/>
        </w:rPr>
        <w:t xml:space="preserve"> </w:t>
      </w:r>
      <w:r w:rsidRPr="00395391">
        <w:rPr>
          <w:sz w:val="24"/>
          <w:szCs w:val="24"/>
        </w:rPr>
        <w:t>за нарушения, предусмотренные пунктом 5 статьи 14 Соглашения, - 300 000 российских рублей.</w:t>
      </w:r>
    </w:p>
    <w:p w:rsidR="0070663D" w:rsidRPr="00395391" w:rsidRDefault="00395391" w:rsidP="00977AEB">
      <w:pPr>
        <w:pStyle w:val="a0"/>
        <w:shd w:val="clear" w:color="auto" w:fill="auto"/>
        <w:spacing w:after="120" w:line="240" w:lineRule="auto"/>
        <w:ind w:left="20" w:right="20" w:firstLine="480"/>
        <w:jc w:val="both"/>
        <w:rPr>
          <w:sz w:val="24"/>
          <w:szCs w:val="24"/>
        </w:rPr>
      </w:pPr>
      <w:r w:rsidRPr="00395391">
        <w:rPr>
          <w:sz w:val="24"/>
          <w:szCs w:val="24"/>
        </w:rPr>
        <w:t xml:space="preserve">9. </w:t>
      </w:r>
      <w:r w:rsidR="005167C9" w:rsidRPr="00395391">
        <w:rPr>
          <w:sz w:val="24"/>
          <w:szCs w:val="24"/>
        </w:rPr>
        <w:t xml:space="preserve">При расчете штрафов учитываются обстоятельства, </w:t>
      </w:r>
      <w:r w:rsidR="005167C9" w:rsidRPr="00395391">
        <w:rPr>
          <w:sz w:val="24"/>
          <w:szCs w:val="24"/>
        </w:rPr>
        <w:t>смягчающие ответственность (СО), и обстоятельства, отягчающие ответственность (ОО), характеризующиеся числовыми показателями.</w:t>
      </w:r>
    </w:p>
    <w:p w:rsidR="0070663D" w:rsidRPr="00395391" w:rsidRDefault="005167C9" w:rsidP="00977AEB">
      <w:pPr>
        <w:pStyle w:val="a0"/>
        <w:shd w:val="clear" w:color="auto" w:fill="auto"/>
        <w:spacing w:after="120" w:line="240" w:lineRule="auto"/>
        <w:ind w:left="20" w:right="20" w:firstLine="480"/>
        <w:jc w:val="both"/>
        <w:rPr>
          <w:sz w:val="24"/>
          <w:szCs w:val="24"/>
        </w:rPr>
      </w:pPr>
      <w:r w:rsidRPr="00395391">
        <w:rPr>
          <w:sz w:val="24"/>
          <w:szCs w:val="24"/>
        </w:rPr>
        <w:t>Числовой показатель рассчитывается для каждого обстоятельства, смягчающего или отягчающего ответственность, по следующей формуле:</w:t>
      </w:r>
    </w:p>
    <w:p w:rsidR="0070663D" w:rsidRPr="00395391" w:rsidRDefault="005167C9" w:rsidP="00395391">
      <w:pPr>
        <w:pStyle w:val="a0"/>
        <w:shd w:val="clear" w:color="auto" w:fill="auto"/>
        <w:spacing w:after="120" w:line="240" w:lineRule="auto"/>
        <w:ind w:left="2640"/>
        <w:jc w:val="left"/>
        <w:rPr>
          <w:sz w:val="24"/>
          <w:szCs w:val="24"/>
        </w:rPr>
      </w:pPr>
      <w:r w:rsidRPr="00395391">
        <w:rPr>
          <w:sz w:val="24"/>
          <w:szCs w:val="24"/>
        </w:rPr>
        <w:t xml:space="preserve">ОО (ОС) = ((МаксШ - МинШ) / 12) х </w:t>
      </w:r>
      <w:r w:rsidRPr="00395391">
        <w:rPr>
          <w:sz w:val="24"/>
          <w:szCs w:val="24"/>
          <w:lang w:val="en-US"/>
        </w:rPr>
        <w:t>k</w:t>
      </w:r>
      <w:r w:rsidRPr="00395391">
        <w:rPr>
          <w:sz w:val="24"/>
          <w:szCs w:val="24"/>
        </w:rPr>
        <w:t>,</w:t>
      </w:r>
    </w:p>
    <w:p w:rsidR="0070663D" w:rsidRPr="00395391" w:rsidRDefault="005167C9" w:rsidP="00FF00D7">
      <w:pPr>
        <w:pStyle w:val="a0"/>
        <w:shd w:val="clear" w:color="auto" w:fill="auto"/>
        <w:spacing w:after="120" w:line="240" w:lineRule="auto"/>
        <w:ind w:left="20" w:right="20" w:firstLine="480"/>
        <w:jc w:val="both"/>
        <w:rPr>
          <w:sz w:val="24"/>
          <w:szCs w:val="24"/>
        </w:rPr>
      </w:pPr>
      <w:r w:rsidRPr="00395391">
        <w:rPr>
          <w:sz w:val="24"/>
          <w:szCs w:val="24"/>
        </w:rPr>
        <w:t xml:space="preserve">где </w:t>
      </w:r>
      <w:r w:rsidRPr="00395391">
        <w:rPr>
          <w:sz w:val="24"/>
          <w:szCs w:val="24"/>
          <w:lang w:val="en-US"/>
        </w:rPr>
        <w:t>k</w:t>
      </w:r>
      <w:r w:rsidRPr="00395391">
        <w:rPr>
          <w:sz w:val="24"/>
          <w:szCs w:val="24"/>
        </w:rPr>
        <w:t xml:space="preserve"> </w:t>
      </w:r>
      <w:r w:rsidRPr="00395391">
        <w:rPr>
          <w:sz w:val="24"/>
          <w:szCs w:val="24"/>
        </w:rPr>
        <w:t>- весовой коэффициент обстоятельства, отягчающего или смягчающего ответственность.</w:t>
      </w:r>
    </w:p>
    <w:p w:rsidR="0070663D" w:rsidRPr="00395391" w:rsidRDefault="00395391" w:rsidP="00FF00D7">
      <w:pPr>
        <w:pStyle w:val="a0"/>
        <w:shd w:val="clear" w:color="auto" w:fill="auto"/>
        <w:spacing w:after="120" w:line="240" w:lineRule="auto"/>
        <w:ind w:left="20" w:right="20" w:firstLine="480"/>
        <w:jc w:val="both"/>
        <w:rPr>
          <w:sz w:val="24"/>
          <w:szCs w:val="24"/>
        </w:rPr>
      </w:pPr>
      <w:r w:rsidRPr="00395391">
        <w:rPr>
          <w:sz w:val="24"/>
          <w:szCs w:val="24"/>
        </w:rPr>
        <w:t xml:space="preserve">10. </w:t>
      </w:r>
      <w:r w:rsidR="005167C9" w:rsidRPr="00395391">
        <w:rPr>
          <w:sz w:val="24"/>
          <w:szCs w:val="24"/>
        </w:rPr>
        <w:t>В случае если полученный в результате расчета размер штрафа меньше минимального штрафа, применяется минимальный штраф.</w:t>
      </w:r>
    </w:p>
    <w:p w:rsidR="0070663D" w:rsidRPr="00395391" w:rsidRDefault="005167C9" w:rsidP="00FF00D7">
      <w:pPr>
        <w:pStyle w:val="a0"/>
        <w:shd w:val="clear" w:color="auto" w:fill="auto"/>
        <w:spacing w:after="120" w:line="240" w:lineRule="auto"/>
        <w:ind w:left="20" w:right="20" w:firstLine="480"/>
        <w:jc w:val="both"/>
        <w:rPr>
          <w:sz w:val="24"/>
          <w:szCs w:val="24"/>
        </w:rPr>
      </w:pPr>
      <w:r w:rsidRPr="00395391">
        <w:rPr>
          <w:sz w:val="24"/>
          <w:szCs w:val="24"/>
        </w:rPr>
        <w:t xml:space="preserve">В случае </w:t>
      </w:r>
      <w:r w:rsidRPr="00395391">
        <w:rPr>
          <w:sz w:val="24"/>
          <w:szCs w:val="24"/>
        </w:rPr>
        <w:t>если полученный в результате расчета размер штрафа больше максимального штрафа, применяется максимальный штраф.</w:t>
      </w:r>
    </w:p>
    <w:p w:rsidR="00FF00D7" w:rsidRDefault="00FF00D7" w:rsidP="00FF00D7">
      <w:pPr>
        <w:pStyle w:val="a0"/>
        <w:shd w:val="clear" w:color="auto" w:fill="auto"/>
        <w:spacing w:after="120" w:line="240" w:lineRule="auto"/>
        <w:ind w:left="20" w:right="20" w:firstLine="480"/>
        <w:rPr>
          <w:sz w:val="24"/>
          <w:szCs w:val="24"/>
        </w:rPr>
      </w:pPr>
    </w:p>
    <w:p w:rsidR="0070663D" w:rsidRPr="00395391" w:rsidRDefault="00395391" w:rsidP="00FF00D7">
      <w:pPr>
        <w:pStyle w:val="a0"/>
        <w:shd w:val="clear" w:color="auto" w:fill="auto"/>
        <w:spacing w:after="120" w:line="240" w:lineRule="auto"/>
        <w:ind w:left="20" w:right="20" w:firstLine="480"/>
        <w:rPr>
          <w:sz w:val="24"/>
          <w:szCs w:val="24"/>
        </w:rPr>
      </w:pPr>
      <w:r w:rsidRPr="00FF00D7">
        <w:rPr>
          <w:sz w:val="24"/>
          <w:szCs w:val="24"/>
        </w:rPr>
        <w:t>III</w:t>
      </w:r>
      <w:r w:rsidRPr="00395391">
        <w:rPr>
          <w:sz w:val="24"/>
          <w:szCs w:val="24"/>
        </w:rPr>
        <w:t xml:space="preserve">. </w:t>
      </w:r>
      <w:r w:rsidR="005167C9" w:rsidRPr="00395391">
        <w:rPr>
          <w:sz w:val="24"/>
          <w:szCs w:val="24"/>
        </w:rPr>
        <w:t>Порядок применения штрафных санкций</w:t>
      </w:r>
    </w:p>
    <w:p w:rsidR="0070663D" w:rsidRPr="00395391" w:rsidRDefault="00395391" w:rsidP="00FF00D7">
      <w:pPr>
        <w:pStyle w:val="a0"/>
        <w:shd w:val="clear" w:color="auto" w:fill="auto"/>
        <w:spacing w:after="120" w:line="240" w:lineRule="auto"/>
        <w:ind w:left="20" w:right="20" w:firstLine="480"/>
        <w:jc w:val="both"/>
        <w:rPr>
          <w:sz w:val="24"/>
          <w:szCs w:val="24"/>
        </w:rPr>
      </w:pPr>
      <w:r w:rsidRPr="00395391">
        <w:rPr>
          <w:sz w:val="24"/>
          <w:szCs w:val="24"/>
        </w:rPr>
        <w:t xml:space="preserve">11. </w:t>
      </w:r>
      <w:r w:rsidR="005167C9" w:rsidRPr="00395391">
        <w:rPr>
          <w:sz w:val="24"/>
          <w:szCs w:val="24"/>
        </w:rPr>
        <w:t>При применении штрафных санкций за нарушения соблюдаются следующие общие правила:</w:t>
      </w:r>
    </w:p>
    <w:p w:rsidR="0070663D" w:rsidRPr="00395391" w:rsidRDefault="005167C9" w:rsidP="00FF00D7">
      <w:pPr>
        <w:pStyle w:val="a0"/>
        <w:shd w:val="clear" w:color="auto" w:fill="auto"/>
        <w:spacing w:after="120" w:line="240" w:lineRule="auto"/>
        <w:ind w:left="20" w:right="20" w:firstLine="480"/>
        <w:jc w:val="both"/>
        <w:rPr>
          <w:sz w:val="24"/>
          <w:szCs w:val="24"/>
        </w:rPr>
      </w:pPr>
      <w:r w:rsidRPr="00395391">
        <w:rPr>
          <w:sz w:val="24"/>
          <w:szCs w:val="24"/>
        </w:rPr>
        <w:t>а)</w:t>
      </w:r>
      <w:r w:rsidR="00395391">
        <w:rPr>
          <w:sz w:val="24"/>
          <w:szCs w:val="24"/>
        </w:rPr>
        <w:t xml:space="preserve"> </w:t>
      </w:r>
      <w:r w:rsidRPr="00395391">
        <w:rPr>
          <w:sz w:val="24"/>
          <w:szCs w:val="24"/>
        </w:rPr>
        <w:t xml:space="preserve">штрафные санкции </w:t>
      </w:r>
      <w:r w:rsidRPr="00395391">
        <w:rPr>
          <w:sz w:val="24"/>
          <w:szCs w:val="24"/>
        </w:rPr>
        <w:t>применяются в пределах, установленных статьей 14 Соглашения;</w:t>
      </w:r>
    </w:p>
    <w:p w:rsidR="0070663D" w:rsidRPr="00395391" w:rsidRDefault="005167C9" w:rsidP="00FF00D7">
      <w:pPr>
        <w:pStyle w:val="a0"/>
        <w:shd w:val="clear" w:color="auto" w:fill="auto"/>
        <w:spacing w:after="120" w:line="240" w:lineRule="auto"/>
        <w:ind w:left="20" w:right="20" w:firstLine="480"/>
        <w:jc w:val="both"/>
        <w:rPr>
          <w:sz w:val="24"/>
          <w:szCs w:val="24"/>
        </w:rPr>
      </w:pPr>
      <w:r w:rsidRPr="00395391">
        <w:rPr>
          <w:sz w:val="24"/>
          <w:szCs w:val="24"/>
        </w:rPr>
        <w:t>б)</w:t>
      </w:r>
      <w:r w:rsidR="00395391">
        <w:rPr>
          <w:sz w:val="24"/>
          <w:szCs w:val="24"/>
        </w:rPr>
        <w:t xml:space="preserve"> </w:t>
      </w:r>
      <w:r w:rsidRPr="00395391">
        <w:rPr>
          <w:sz w:val="24"/>
          <w:szCs w:val="24"/>
        </w:rPr>
        <w:t>применение штрафных санкций не освобождает нарушителя от исполнения обязанности, за неисполнение которой штрафные санкции были применены;</w:t>
      </w:r>
    </w:p>
    <w:p w:rsidR="0070663D" w:rsidRPr="00395391" w:rsidRDefault="005167C9" w:rsidP="00FF00D7">
      <w:pPr>
        <w:pStyle w:val="a0"/>
        <w:shd w:val="clear" w:color="auto" w:fill="auto"/>
        <w:spacing w:after="120" w:line="240" w:lineRule="auto"/>
        <w:ind w:left="20" w:right="20" w:firstLine="480"/>
        <w:jc w:val="both"/>
        <w:rPr>
          <w:sz w:val="24"/>
          <w:szCs w:val="24"/>
        </w:rPr>
      </w:pPr>
      <w:r w:rsidRPr="00395391">
        <w:rPr>
          <w:sz w:val="24"/>
          <w:szCs w:val="24"/>
        </w:rPr>
        <w:t>в)</w:t>
      </w:r>
      <w:r w:rsidR="00395391">
        <w:rPr>
          <w:sz w:val="24"/>
          <w:szCs w:val="24"/>
        </w:rPr>
        <w:t xml:space="preserve"> </w:t>
      </w:r>
      <w:r w:rsidRPr="00395391">
        <w:rPr>
          <w:sz w:val="24"/>
          <w:szCs w:val="24"/>
        </w:rPr>
        <w:t>нарушитель не может нести ответственность дважды за</w:t>
      </w:r>
      <w:r w:rsidRPr="00395391">
        <w:rPr>
          <w:sz w:val="24"/>
          <w:szCs w:val="24"/>
        </w:rPr>
        <w:t xml:space="preserve"> одно и то же нарушение;</w:t>
      </w:r>
    </w:p>
    <w:p w:rsidR="0070663D" w:rsidRPr="00395391" w:rsidRDefault="005167C9" w:rsidP="00FF00D7">
      <w:pPr>
        <w:pStyle w:val="a0"/>
        <w:shd w:val="clear" w:color="auto" w:fill="auto"/>
        <w:spacing w:after="120" w:line="240" w:lineRule="auto"/>
        <w:ind w:left="20" w:right="20" w:firstLine="480"/>
        <w:jc w:val="both"/>
        <w:rPr>
          <w:sz w:val="24"/>
          <w:szCs w:val="24"/>
        </w:rPr>
      </w:pPr>
      <w:r w:rsidRPr="00395391">
        <w:rPr>
          <w:sz w:val="24"/>
          <w:szCs w:val="24"/>
        </w:rPr>
        <w:t>г)</w:t>
      </w:r>
      <w:r w:rsidR="00395391">
        <w:rPr>
          <w:sz w:val="24"/>
          <w:szCs w:val="24"/>
        </w:rPr>
        <w:t xml:space="preserve"> </w:t>
      </w:r>
      <w:r w:rsidRPr="00395391">
        <w:rPr>
          <w:sz w:val="24"/>
          <w:szCs w:val="24"/>
        </w:rPr>
        <w:t>при совершении нарушителем двух и более нарушений штраф применяется за каждое совершенное нарушение;</w:t>
      </w:r>
    </w:p>
    <w:p w:rsidR="0070663D" w:rsidRPr="00395391" w:rsidRDefault="005167C9" w:rsidP="00FF00D7">
      <w:pPr>
        <w:pStyle w:val="a0"/>
        <w:shd w:val="clear" w:color="auto" w:fill="auto"/>
        <w:spacing w:after="120" w:line="240" w:lineRule="auto"/>
        <w:ind w:left="20" w:right="20" w:firstLine="480"/>
        <w:jc w:val="both"/>
        <w:rPr>
          <w:sz w:val="24"/>
          <w:szCs w:val="24"/>
        </w:rPr>
      </w:pPr>
      <w:r w:rsidRPr="00395391">
        <w:rPr>
          <w:sz w:val="24"/>
          <w:szCs w:val="24"/>
        </w:rPr>
        <w:t>д)</w:t>
      </w:r>
      <w:r w:rsidR="00395391">
        <w:rPr>
          <w:sz w:val="24"/>
          <w:szCs w:val="24"/>
        </w:rPr>
        <w:t xml:space="preserve"> </w:t>
      </w:r>
      <w:r w:rsidRPr="00395391">
        <w:rPr>
          <w:sz w:val="24"/>
          <w:szCs w:val="24"/>
        </w:rPr>
        <w:t xml:space="preserve">при совершении нарушителем одного действия (бездействия), содержащего составы </w:t>
      </w:r>
      <w:r w:rsidRPr="00395391">
        <w:rPr>
          <w:sz w:val="24"/>
          <w:szCs w:val="24"/>
        </w:rPr>
        <w:lastRenderedPageBreak/>
        <w:t>нарушений, ответственность за которые предусмо</w:t>
      </w:r>
      <w:r w:rsidRPr="00395391">
        <w:rPr>
          <w:sz w:val="24"/>
          <w:szCs w:val="24"/>
        </w:rPr>
        <w:t>трена двумя и более пунктами статьи 14 Соглашения, штраф применяется в пределах более высокой штрафной санкции, предусмотренной за такие действия (бездействие).</w:t>
      </w:r>
    </w:p>
    <w:p w:rsidR="0070663D" w:rsidRPr="00395391" w:rsidRDefault="00395391" w:rsidP="00FF00D7">
      <w:pPr>
        <w:pStyle w:val="a0"/>
        <w:shd w:val="clear" w:color="auto" w:fill="auto"/>
        <w:spacing w:after="120" w:line="240" w:lineRule="auto"/>
        <w:ind w:left="20" w:right="20" w:firstLine="480"/>
        <w:jc w:val="both"/>
        <w:rPr>
          <w:sz w:val="24"/>
          <w:szCs w:val="24"/>
        </w:rPr>
      </w:pPr>
      <w:r w:rsidRPr="00395391">
        <w:rPr>
          <w:sz w:val="24"/>
          <w:szCs w:val="24"/>
        </w:rPr>
        <w:t xml:space="preserve">12. </w:t>
      </w:r>
      <w:r w:rsidR="005167C9" w:rsidRPr="00395391">
        <w:rPr>
          <w:sz w:val="24"/>
          <w:szCs w:val="24"/>
        </w:rPr>
        <w:t>Решение по делу о нарушении правил конкуренции не может быть вынесено по истечении 3 лет со дня</w:t>
      </w:r>
      <w:r w:rsidR="005167C9" w:rsidRPr="00395391">
        <w:rPr>
          <w:sz w:val="24"/>
          <w:szCs w:val="24"/>
        </w:rPr>
        <w:t xml:space="preserve"> совершения нарушения.</w:t>
      </w:r>
    </w:p>
    <w:p w:rsidR="0070663D" w:rsidRPr="00395391" w:rsidRDefault="005167C9" w:rsidP="00FF00D7">
      <w:pPr>
        <w:pStyle w:val="a0"/>
        <w:shd w:val="clear" w:color="auto" w:fill="auto"/>
        <w:spacing w:after="120" w:line="240" w:lineRule="auto"/>
        <w:ind w:left="20" w:right="20" w:firstLine="480"/>
        <w:jc w:val="both"/>
        <w:rPr>
          <w:sz w:val="24"/>
          <w:szCs w:val="24"/>
        </w:rPr>
      </w:pPr>
      <w:r w:rsidRPr="00395391">
        <w:rPr>
          <w:sz w:val="24"/>
          <w:szCs w:val="24"/>
        </w:rPr>
        <w:t>Решение по делу о непредставлении информации не может быть вынесено по истечении 1 года со дня совершения нарушения.</w:t>
      </w:r>
    </w:p>
    <w:p w:rsidR="0070663D" w:rsidRPr="00395391" w:rsidRDefault="00395391" w:rsidP="00FF00D7">
      <w:pPr>
        <w:pStyle w:val="a0"/>
        <w:shd w:val="clear" w:color="auto" w:fill="auto"/>
        <w:spacing w:after="120" w:line="240" w:lineRule="auto"/>
        <w:ind w:left="20" w:right="20" w:firstLine="480"/>
        <w:jc w:val="both"/>
        <w:rPr>
          <w:sz w:val="24"/>
          <w:szCs w:val="24"/>
        </w:rPr>
      </w:pPr>
      <w:r w:rsidRPr="00395391">
        <w:rPr>
          <w:sz w:val="24"/>
          <w:szCs w:val="24"/>
        </w:rPr>
        <w:t xml:space="preserve">13. </w:t>
      </w:r>
      <w:r w:rsidR="005167C9" w:rsidRPr="00395391">
        <w:rPr>
          <w:sz w:val="24"/>
          <w:szCs w:val="24"/>
        </w:rPr>
        <w:t>При длящемся нарушении срок, предусмотренный пунктом 12 настоящих Методики и порядка, начинает исчисляться со дня об</w:t>
      </w:r>
      <w:r w:rsidR="005167C9" w:rsidRPr="00395391">
        <w:rPr>
          <w:sz w:val="24"/>
          <w:szCs w:val="24"/>
        </w:rPr>
        <w:t>наружения нарушения.</w:t>
      </w:r>
    </w:p>
    <w:p w:rsidR="0070663D" w:rsidRPr="00395391" w:rsidRDefault="005167C9" w:rsidP="00FF00D7">
      <w:pPr>
        <w:pStyle w:val="a0"/>
        <w:shd w:val="clear" w:color="auto" w:fill="auto"/>
        <w:spacing w:after="120" w:line="240" w:lineRule="auto"/>
        <w:ind w:left="20" w:right="20" w:firstLine="480"/>
        <w:jc w:val="both"/>
        <w:rPr>
          <w:sz w:val="24"/>
          <w:szCs w:val="24"/>
        </w:rPr>
      </w:pPr>
      <w:r w:rsidRPr="00395391">
        <w:rPr>
          <w:sz w:val="24"/>
          <w:szCs w:val="24"/>
        </w:rPr>
        <w:t>Длящимся нарушением является такое нарушение (действие или бездействие), которое выражается в длительном непрекращающемся несоблюдении правил конкуренции или непредставлении информации.</w:t>
      </w:r>
    </w:p>
    <w:p w:rsidR="0070663D" w:rsidRPr="00395391" w:rsidRDefault="00395391" w:rsidP="00FF00D7">
      <w:pPr>
        <w:pStyle w:val="a0"/>
        <w:shd w:val="clear" w:color="auto" w:fill="auto"/>
        <w:spacing w:after="120" w:line="240" w:lineRule="auto"/>
        <w:ind w:left="20" w:right="20" w:firstLine="480"/>
        <w:jc w:val="both"/>
        <w:rPr>
          <w:sz w:val="24"/>
          <w:szCs w:val="24"/>
        </w:rPr>
      </w:pPr>
      <w:r w:rsidRPr="00395391">
        <w:rPr>
          <w:sz w:val="24"/>
          <w:szCs w:val="24"/>
        </w:rPr>
        <w:t xml:space="preserve">14. </w:t>
      </w:r>
      <w:r w:rsidR="005167C9" w:rsidRPr="00395391">
        <w:rPr>
          <w:sz w:val="24"/>
          <w:szCs w:val="24"/>
        </w:rPr>
        <w:t xml:space="preserve">Юридическое лицо считается подвергнутым </w:t>
      </w:r>
      <w:r w:rsidR="005167C9" w:rsidRPr="00395391">
        <w:rPr>
          <w:sz w:val="24"/>
          <w:szCs w:val="24"/>
        </w:rPr>
        <w:t>ответственности за нарушение в течение одного года со дня окончания исполнения решения по делу.</w:t>
      </w:r>
    </w:p>
    <w:p w:rsidR="0070663D" w:rsidRPr="00395391" w:rsidRDefault="00395391" w:rsidP="00FF00D7">
      <w:pPr>
        <w:pStyle w:val="a0"/>
        <w:shd w:val="clear" w:color="auto" w:fill="auto"/>
        <w:spacing w:after="120" w:line="240" w:lineRule="auto"/>
        <w:ind w:left="20" w:right="20" w:firstLine="480"/>
        <w:jc w:val="both"/>
        <w:rPr>
          <w:sz w:val="24"/>
          <w:szCs w:val="24"/>
        </w:rPr>
      </w:pPr>
      <w:r w:rsidRPr="00395391">
        <w:rPr>
          <w:sz w:val="24"/>
          <w:szCs w:val="24"/>
        </w:rPr>
        <w:t xml:space="preserve">15. </w:t>
      </w:r>
      <w:r w:rsidR="005167C9" w:rsidRPr="00395391">
        <w:rPr>
          <w:sz w:val="24"/>
          <w:szCs w:val="24"/>
        </w:rPr>
        <w:t>В случае реорганизации юридического лица, признанного нарушителем, соблюдаются следующие правила наложения штрафа за нарушение:</w:t>
      </w:r>
    </w:p>
    <w:p w:rsidR="0070663D" w:rsidRPr="00395391" w:rsidRDefault="005167C9" w:rsidP="00FF00D7">
      <w:pPr>
        <w:pStyle w:val="a0"/>
        <w:shd w:val="clear" w:color="auto" w:fill="auto"/>
        <w:spacing w:after="120" w:line="240" w:lineRule="auto"/>
        <w:ind w:left="20" w:right="20" w:firstLine="480"/>
        <w:jc w:val="both"/>
        <w:rPr>
          <w:sz w:val="24"/>
          <w:szCs w:val="24"/>
        </w:rPr>
      </w:pPr>
      <w:r w:rsidRPr="00395391">
        <w:rPr>
          <w:sz w:val="24"/>
          <w:szCs w:val="24"/>
        </w:rPr>
        <w:t>а)</w:t>
      </w:r>
      <w:r w:rsidR="00395391">
        <w:rPr>
          <w:sz w:val="24"/>
          <w:szCs w:val="24"/>
        </w:rPr>
        <w:t xml:space="preserve"> </w:t>
      </w:r>
      <w:r w:rsidRPr="00395391">
        <w:rPr>
          <w:sz w:val="24"/>
          <w:szCs w:val="24"/>
        </w:rPr>
        <w:t>при слиянии нескольких юридич</w:t>
      </w:r>
      <w:r w:rsidRPr="00395391">
        <w:rPr>
          <w:sz w:val="24"/>
          <w:szCs w:val="24"/>
        </w:rPr>
        <w:t>еских лиц к ответственности привлекается вновь возникшее юридическое лицо;</w:t>
      </w:r>
    </w:p>
    <w:p w:rsidR="0070663D" w:rsidRPr="00395391" w:rsidRDefault="005167C9" w:rsidP="00FF00D7">
      <w:pPr>
        <w:pStyle w:val="a0"/>
        <w:shd w:val="clear" w:color="auto" w:fill="auto"/>
        <w:spacing w:after="120" w:line="240" w:lineRule="auto"/>
        <w:ind w:left="20" w:right="20" w:firstLine="480"/>
        <w:jc w:val="both"/>
        <w:rPr>
          <w:sz w:val="24"/>
          <w:szCs w:val="24"/>
        </w:rPr>
      </w:pPr>
      <w:r w:rsidRPr="00395391">
        <w:rPr>
          <w:sz w:val="24"/>
          <w:szCs w:val="24"/>
        </w:rPr>
        <w:t>б)</w:t>
      </w:r>
      <w:r w:rsidR="00395391">
        <w:rPr>
          <w:sz w:val="24"/>
          <w:szCs w:val="24"/>
        </w:rPr>
        <w:t xml:space="preserve"> </w:t>
      </w:r>
      <w:r w:rsidRPr="00395391">
        <w:rPr>
          <w:sz w:val="24"/>
          <w:szCs w:val="24"/>
        </w:rPr>
        <w:t>при присоединении юридического лица к другому юридическому лицу к ответственности привлекается присоединившее юридическое лицо;</w:t>
      </w:r>
    </w:p>
    <w:p w:rsidR="0070663D" w:rsidRPr="00395391" w:rsidRDefault="005167C9" w:rsidP="00FF00D7">
      <w:pPr>
        <w:pStyle w:val="a0"/>
        <w:shd w:val="clear" w:color="auto" w:fill="auto"/>
        <w:spacing w:after="120" w:line="240" w:lineRule="auto"/>
        <w:ind w:left="20" w:right="20" w:firstLine="480"/>
        <w:jc w:val="both"/>
        <w:rPr>
          <w:sz w:val="24"/>
          <w:szCs w:val="24"/>
        </w:rPr>
      </w:pPr>
      <w:r w:rsidRPr="00395391">
        <w:rPr>
          <w:sz w:val="24"/>
          <w:szCs w:val="24"/>
        </w:rPr>
        <w:t>в)</w:t>
      </w:r>
      <w:r w:rsidR="00395391">
        <w:rPr>
          <w:sz w:val="24"/>
          <w:szCs w:val="24"/>
        </w:rPr>
        <w:t xml:space="preserve"> </w:t>
      </w:r>
      <w:r w:rsidRPr="00395391">
        <w:rPr>
          <w:sz w:val="24"/>
          <w:szCs w:val="24"/>
        </w:rPr>
        <w:t>при разделении юридического лица или при выделе</w:t>
      </w:r>
      <w:r w:rsidRPr="00395391">
        <w:rPr>
          <w:sz w:val="24"/>
          <w:szCs w:val="24"/>
        </w:rPr>
        <w:t>нии из состава юридического лица одного или нескольких юридических лиц к ответственности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w:t>
      </w:r>
      <w:r w:rsidRPr="00395391">
        <w:rPr>
          <w:sz w:val="24"/>
          <w:szCs w:val="24"/>
        </w:rPr>
        <w:t xml:space="preserve"> совершено нарушение;</w:t>
      </w:r>
    </w:p>
    <w:p w:rsidR="0070663D" w:rsidRPr="00395391" w:rsidRDefault="005167C9" w:rsidP="00FF00D7">
      <w:pPr>
        <w:pStyle w:val="a0"/>
        <w:shd w:val="clear" w:color="auto" w:fill="auto"/>
        <w:spacing w:after="120" w:line="240" w:lineRule="auto"/>
        <w:ind w:left="20" w:right="20" w:firstLine="480"/>
        <w:jc w:val="both"/>
        <w:rPr>
          <w:sz w:val="24"/>
          <w:szCs w:val="24"/>
        </w:rPr>
      </w:pPr>
      <w:r w:rsidRPr="00395391">
        <w:rPr>
          <w:sz w:val="24"/>
          <w:szCs w:val="24"/>
        </w:rPr>
        <w:t>г)</w:t>
      </w:r>
      <w:r w:rsidR="00395391">
        <w:rPr>
          <w:sz w:val="24"/>
          <w:szCs w:val="24"/>
        </w:rPr>
        <w:t xml:space="preserve"> </w:t>
      </w:r>
      <w:r w:rsidRPr="00395391">
        <w:rPr>
          <w:sz w:val="24"/>
          <w:szCs w:val="24"/>
        </w:rPr>
        <w:t>при преобразовании юридического лица одного вида в юридическое лицо другого вида к ответственности привлекается вновь возникшее юридическое лицо;</w:t>
      </w:r>
    </w:p>
    <w:p w:rsidR="0070663D" w:rsidRPr="00395391" w:rsidRDefault="005167C9" w:rsidP="00FF00D7">
      <w:pPr>
        <w:pStyle w:val="a0"/>
        <w:shd w:val="clear" w:color="auto" w:fill="auto"/>
        <w:spacing w:after="120" w:line="240" w:lineRule="auto"/>
        <w:ind w:left="20" w:right="20" w:firstLine="480"/>
        <w:jc w:val="both"/>
        <w:rPr>
          <w:sz w:val="24"/>
          <w:szCs w:val="24"/>
        </w:rPr>
      </w:pPr>
      <w:r w:rsidRPr="00395391">
        <w:rPr>
          <w:sz w:val="24"/>
          <w:szCs w:val="24"/>
        </w:rPr>
        <w:t>д)</w:t>
      </w:r>
      <w:r w:rsidR="00395391">
        <w:rPr>
          <w:sz w:val="24"/>
          <w:szCs w:val="24"/>
        </w:rPr>
        <w:t xml:space="preserve"> </w:t>
      </w:r>
      <w:r w:rsidRPr="00395391">
        <w:rPr>
          <w:sz w:val="24"/>
          <w:szCs w:val="24"/>
        </w:rPr>
        <w:t>штрафные санкции, наложенные на нарушителя в соответствии со статьей 14 Соглашения</w:t>
      </w:r>
      <w:r w:rsidRPr="00395391">
        <w:rPr>
          <w:sz w:val="24"/>
          <w:szCs w:val="24"/>
        </w:rPr>
        <w:t xml:space="preserve"> за нарушения до завершения реорганизации юридического лица, применяются с учетом положений подпунктов «а» - «г» настоящего пункта;</w:t>
      </w:r>
    </w:p>
    <w:p w:rsidR="0070663D" w:rsidRPr="00395391" w:rsidRDefault="005167C9" w:rsidP="00FF00D7">
      <w:pPr>
        <w:pStyle w:val="a0"/>
        <w:shd w:val="clear" w:color="auto" w:fill="auto"/>
        <w:spacing w:after="120" w:line="240" w:lineRule="auto"/>
        <w:ind w:left="20" w:right="20" w:firstLine="480"/>
        <w:jc w:val="both"/>
        <w:rPr>
          <w:sz w:val="24"/>
          <w:szCs w:val="24"/>
        </w:rPr>
      </w:pPr>
      <w:r w:rsidRPr="00395391">
        <w:rPr>
          <w:sz w:val="24"/>
          <w:szCs w:val="24"/>
        </w:rPr>
        <w:t>е)</w:t>
      </w:r>
      <w:r w:rsidR="00395391">
        <w:rPr>
          <w:sz w:val="24"/>
          <w:szCs w:val="24"/>
        </w:rPr>
        <w:t xml:space="preserve"> </w:t>
      </w:r>
      <w:r w:rsidRPr="00395391">
        <w:rPr>
          <w:sz w:val="24"/>
          <w:szCs w:val="24"/>
        </w:rPr>
        <w:t>в случаях, указанных в подпунктах «а» - «д» настоящего пункта, ответственность наступает независимо от того, было ли изве</w:t>
      </w:r>
      <w:r w:rsidRPr="00395391">
        <w:rPr>
          <w:sz w:val="24"/>
          <w:szCs w:val="24"/>
        </w:rPr>
        <w:t>стно привлекаемому к ответственности юридическому лицу о факте нарушения до завершения реорганизации.</w:t>
      </w:r>
    </w:p>
    <w:p w:rsidR="0070663D" w:rsidRPr="00395391" w:rsidRDefault="00395391" w:rsidP="00FF00D7">
      <w:pPr>
        <w:pStyle w:val="a0"/>
        <w:shd w:val="clear" w:color="auto" w:fill="auto"/>
        <w:spacing w:after="120" w:line="240" w:lineRule="auto"/>
        <w:ind w:left="20" w:right="20" w:firstLine="480"/>
        <w:jc w:val="both"/>
        <w:rPr>
          <w:sz w:val="24"/>
          <w:szCs w:val="24"/>
        </w:rPr>
      </w:pPr>
      <w:r w:rsidRPr="00395391">
        <w:rPr>
          <w:sz w:val="24"/>
          <w:szCs w:val="24"/>
        </w:rPr>
        <w:t xml:space="preserve">16. </w:t>
      </w:r>
      <w:r w:rsidR="005167C9" w:rsidRPr="00395391">
        <w:rPr>
          <w:sz w:val="24"/>
          <w:szCs w:val="24"/>
        </w:rPr>
        <w:t>Решение о наложении штрафа за непредставление информации в связи с запросом комиссии по рассмотрению дела о нарушении правил конкуренции принимается в пор</w:t>
      </w:r>
      <w:r w:rsidR="005167C9" w:rsidRPr="00395391">
        <w:rPr>
          <w:sz w:val="24"/>
          <w:szCs w:val="24"/>
        </w:rPr>
        <w:t>ядке, определенном пунктом 17 настоящих Методики и порядка.</w:t>
      </w:r>
    </w:p>
    <w:p w:rsidR="0070663D" w:rsidRPr="00395391" w:rsidRDefault="00395391" w:rsidP="00FF00D7">
      <w:pPr>
        <w:pStyle w:val="a0"/>
        <w:shd w:val="clear" w:color="auto" w:fill="auto"/>
        <w:spacing w:after="120" w:line="240" w:lineRule="auto"/>
        <w:ind w:left="20" w:right="20" w:firstLine="480"/>
        <w:jc w:val="both"/>
        <w:rPr>
          <w:sz w:val="24"/>
          <w:szCs w:val="24"/>
        </w:rPr>
      </w:pPr>
      <w:r w:rsidRPr="00395391">
        <w:rPr>
          <w:sz w:val="24"/>
          <w:szCs w:val="24"/>
        </w:rPr>
        <w:t xml:space="preserve">17. </w:t>
      </w:r>
      <w:r w:rsidR="005167C9" w:rsidRPr="00395391">
        <w:rPr>
          <w:sz w:val="24"/>
          <w:szCs w:val="24"/>
        </w:rPr>
        <w:t>Решение о наложении на нарушителя штрафа за непредставление информации принимается в следующем порядке:</w:t>
      </w:r>
    </w:p>
    <w:p w:rsidR="0070663D" w:rsidRPr="00395391" w:rsidRDefault="005167C9" w:rsidP="00FF00D7">
      <w:pPr>
        <w:pStyle w:val="a0"/>
        <w:shd w:val="clear" w:color="auto" w:fill="auto"/>
        <w:spacing w:after="120" w:line="240" w:lineRule="auto"/>
        <w:ind w:left="20" w:right="20" w:firstLine="480"/>
        <w:jc w:val="both"/>
        <w:rPr>
          <w:sz w:val="24"/>
          <w:szCs w:val="24"/>
        </w:rPr>
      </w:pPr>
      <w:r w:rsidRPr="00395391">
        <w:rPr>
          <w:sz w:val="24"/>
          <w:szCs w:val="24"/>
        </w:rPr>
        <w:t>а)</w:t>
      </w:r>
      <w:r w:rsidR="00395391">
        <w:rPr>
          <w:sz w:val="24"/>
          <w:szCs w:val="24"/>
        </w:rPr>
        <w:t xml:space="preserve"> </w:t>
      </w:r>
      <w:r w:rsidRPr="00395391">
        <w:rPr>
          <w:sz w:val="24"/>
          <w:szCs w:val="24"/>
        </w:rPr>
        <w:t>департамент Комиссии, к сфере ведения которого отнесены вопросы конкуренции и антимонопол</w:t>
      </w:r>
      <w:r w:rsidRPr="00395391">
        <w:rPr>
          <w:sz w:val="24"/>
          <w:szCs w:val="24"/>
        </w:rPr>
        <w:t>ьного регулирования, выявивший факт непредставления информации, подготавливает служебную записку на имя курирующего этот департамент члена Коллегии;</w:t>
      </w:r>
    </w:p>
    <w:p w:rsidR="0070663D" w:rsidRPr="00395391" w:rsidRDefault="005167C9" w:rsidP="00FF00D7">
      <w:pPr>
        <w:pStyle w:val="a0"/>
        <w:shd w:val="clear" w:color="auto" w:fill="auto"/>
        <w:spacing w:after="120" w:line="240" w:lineRule="auto"/>
        <w:ind w:left="20" w:right="20" w:firstLine="480"/>
        <w:jc w:val="both"/>
        <w:rPr>
          <w:sz w:val="24"/>
          <w:szCs w:val="24"/>
        </w:rPr>
      </w:pPr>
      <w:r w:rsidRPr="00395391">
        <w:rPr>
          <w:sz w:val="24"/>
          <w:szCs w:val="24"/>
        </w:rPr>
        <w:t>б)</w:t>
      </w:r>
      <w:r w:rsidR="00395391">
        <w:rPr>
          <w:sz w:val="24"/>
          <w:szCs w:val="24"/>
        </w:rPr>
        <w:t xml:space="preserve"> </w:t>
      </w:r>
      <w:r w:rsidRPr="00395391">
        <w:rPr>
          <w:sz w:val="24"/>
          <w:szCs w:val="24"/>
        </w:rPr>
        <w:t>подготовка проекта решения Коллегии о наложении штрафа за непредставление информации осуществляется коми</w:t>
      </w:r>
      <w:r w:rsidRPr="00395391">
        <w:rPr>
          <w:sz w:val="24"/>
          <w:szCs w:val="24"/>
        </w:rPr>
        <w:t>ссией по рассмотрению дела о непредставлении информации, создаваемой и действующей по правилам, установленным для комиссии по рассмотрению дела о нарушении правил конкуренции в соответствии с Порядком рассмотрения дел о нарушении правил конкуренции;</w:t>
      </w:r>
    </w:p>
    <w:p w:rsidR="0070663D" w:rsidRPr="00395391" w:rsidRDefault="005167C9" w:rsidP="00FF00D7">
      <w:pPr>
        <w:pStyle w:val="a0"/>
        <w:shd w:val="clear" w:color="auto" w:fill="auto"/>
        <w:spacing w:after="120" w:line="240" w:lineRule="auto"/>
        <w:ind w:left="20" w:right="20" w:firstLine="480"/>
        <w:jc w:val="both"/>
        <w:rPr>
          <w:sz w:val="24"/>
          <w:szCs w:val="24"/>
        </w:rPr>
      </w:pPr>
      <w:r w:rsidRPr="00395391">
        <w:rPr>
          <w:sz w:val="24"/>
          <w:szCs w:val="24"/>
        </w:rPr>
        <w:lastRenderedPageBreak/>
        <w:t>в)</w:t>
      </w:r>
      <w:r w:rsidR="00395391">
        <w:rPr>
          <w:sz w:val="24"/>
          <w:szCs w:val="24"/>
        </w:rPr>
        <w:t xml:space="preserve"> </w:t>
      </w:r>
      <w:r w:rsidRPr="00395391">
        <w:rPr>
          <w:sz w:val="24"/>
          <w:szCs w:val="24"/>
        </w:rPr>
        <w:t>комиссия по рассмотрению дела о непредставлении информации рассчитывает размер штрафа.</w:t>
      </w:r>
    </w:p>
    <w:p w:rsidR="0070663D" w:rsidRPr="00395391" w:rsidRDefault="00395391" w:rsidP="00FF00D7">
      <w:pPr>
        <w:pStyle w:val="a0"/>
        <w:shd w:val="clear" w:color="auto" w:fill="auto"/>
        <w:spacing w:after="120" w:line="240" w:lineRule="auto"/>
        <w:ind w:left="20" w:right="20" w:firstLine="480"/>
        <w:jc w:val="both"/>
        <w:rPr>
          <w:sz w:val="24"/>
          <w:szCs w:val="24"/>
        </w:rPr>
      </w:pPr>
      <w:r w:rsidRPr="00395391">
        <w:rPr>
          <w:sz w:val="24"/>
          <w:szCs w:val="24"/>
        </w:rPr>
        <w:t xml:space="preserve">18. </w:t>
      </w:r>
      <w:r w:rsidR="005167C9" w:rsidRPr="00395391">
        <w:rPr>
          <w:sz w:val="24"/>
          <w:szCs w:val="24"/>
        </w:rPr>
        <w:t>В целях осуществления исполнительного производства в министерство иностранных дел государства - члена Таможенного союза и Единого экономического пространства, на террито</w:t>
      </w:r>
      <w:r w:rsidR="005167C9" w:rsidRPr="00395391">
        <w:rPr>
          <w:sz w:val="24"/>
          <w:szCs w:val="24"/>
        </w:rPr>
        <w:t>рии которого зарегистрирован нарушитель, направляется в соответствии с Регламентом работы Евразийской экономической комиссии, утвержденным Решением Высшего Евразийского экономического совета от 18 ноября 2011 г. № 1, заверенная копия решения по делу, приня</w:t>
      </w:r>
      <w:r w:rsidR="005167C9" w:rsidRPr="00395391">
        <w:rPr>
          <w:sz w:val="24"/>
          <w:szCs w:val="24"/>
        </w:rPr>
        <w:t>того Коллегией Комиссии.</w:t>
      </w:r>
    </w:p>
    <w:p w:rsidR="0070663D" w:rsidRPr="00395391" w:rsidRDefault="00395391" w:rsidP="00FF00D7">
      <w:pPr>
        <w:pStyle w:val="a0"/>
        <w:shd w:val="clear" w:color="auto" w:fill="auto"/>
        <w:spacing w:after="120" w:line="240" w:lineRule="auto"/>
        <w:ind w:left="20" w:right="20" w:firstLine="480"/>
        <w:jc w:val="both"/>
        <w:rPr>
          <w:sz w:val="24"/>
          <w:szCs w:val="24"/>
        </w:rPr>
      </w:pPr>
      <w:r w:rsidRPr="00395391">
        <w:rPr>
          <w:sz w:val="24"/>
          <w:szCs w:val="24"/>
        </w:rPr>
        <w:t xml:space="preserve">19. </w:t>
      </w:r>
      <w:r w:rsidR="005167C9" w:rsidRPr="00395391">
        <w:rPr>
          <w:sz w:val="24"/>
          <w:szCs w:val="24"/>
        </w:rPr>
        <w:t>Соответствующий национальный орган принудительного исполнения судебных актов, актов других органов и должностных лиц государства - члена Таможенного союза и Единого экономического пространства, на территории которого зарегистрирова</w:t>
      </w:r>
      <w:r w:rsidR="005167C9" w:rsidRPr="00395391">
        <w:rPr>
          <w:sz w:val="24"/>
          <w:szCs w:val="24"/>
        </w:rPr>
        <w:t>н нарушитель, направляет копии постановления (решения) о возбуждении исполнительного производства в Комиссию, а также нарушителю не позднее дня, следующего за днем вынесения указанного постановления (решения).</w:t>
      </w:r>
    </w:p>
    <w:p w:rsidR="0070663D" w:rsidRDefault="005167C9" w:rsidP="00395391">
      <w:pPr>
        <w:pStyle w:val="a0"/>
        <w:shd w:val="clear" w:color="auto" w:fill="auto"/>
        <w:spacing w:after="120" w:line="240" w:lineRule="auto"/>
        <w:ind w:left="20" w:right="20" w:firstLine="480"/>
        <w:jc w:val="both"/>
        <w:rPr>
          <w:sz w:val="24"/>
          <w:szCs w:val="24"/>
          <w:lang w:val="en-US"/>
        </w:rPr>
      </w:pPr>
      <w:r w:rsidRPr="00395391">
        <w:rPr>
          <w:sz w:val="24"/>
          <w:szCs w:val="24"/>
        </w:rPr>
        <w:t xml:space="preserve">Соответствующий национальный орган принудительного исполнения судебных актов, актов других органов и должностных лиц государства - члена Таможенного союза и Единого экономического </w:t>
      </w:r>
      <w:r w:rsidRPr="00395391">
        <w:rPr>
          <w:sz w:val="24"/>
          <w:szCs w:val="24"/>
        </w:rPr>
        <w:t>пространства, на территории которого зарегистрирован нарушитель, не позднее дня, следующего за днем вынесения постановления (решения) об окончании исполнительного производства, направляет копию постановления (решения) в Комиссию.</w:t>
      </w:r>
    </w:p>
    <w:p w:rsidR="00395391" w:rsidRDefault="00395391" w:rsidP="00395391">
      <w:pPr>
        <w:pStyle w:val="a0"/>
        <w:shd w:val="clear" w:color="auto" w:fill="auto"/>
        <w:spacing w:after="120" w:line="240" w:lineRule="auto"/>
        <w:ind w:left="20" w:right="20" w:firstLine="480"/>
        <w:jc w:val="both"/>
        <w:rPr>
          <w:sz w:val="24"/>
          <w:szCs w:val="24"/>
          <w:lang w:val="en-US"/>
        </w:rPr>
      </w:pPr>
    </w:p>
    <w:p w:rsidR="00395391" w:rsidRDefault="00395391" w:rsidP="00395391">
      <w:pPr>
        <w:pStyle w:val="a0"/>
        <w:shd w:val="clear" w:color="auto" w:fill="auto"/>
        <w:spacing w:after="120" w:line="240" w:lineRule="auto"/>
        <w:ind w:left="20" w:right="20" w:firstLine="480"/>
        <w:jc w:val="both"/>
        <w:rPr>
          <w:sz w:val="24"/>
          <w:szCs w:val="24"/>
          <w:lang w:val="en-US"/>
        </w:rPr>
      </w:pPr>
    </w:p>
    <w:p w:rsidR="00395391" w:rsidRDefault="00395391" w:rsidP="00395391">
      <w:pPr>
        <w:pStyle w:val="a0"/>
        <w:shd w:val="clear" w:color="auto" w:fill="auto"/>
        <w:spacing w:after="120" w:line="240" w:lineRule="auto"/>
        <w:ind w:left="20" w:right="20" w:firstLine="480"/>
        <w:jc w:val="both"/>
        <w:rPr>
          <w:sz w:val="24"/>
          <w:szCs w:val="24"/>
          <w:lang w:val="en-US"/>
        </w:rPr>
      </w:pPr>
    </w:p>
    <w:p w:rsidR="00FF00D7" w:rsidRDefault="00FF00D7">
      <w:pPr>
        <w:rPr>
          <w:rStyle w:val="a4"/>
          <w:rFonts w:eastAsia="Courier New"/>
          <w:sz w:val="24"/>
          <w:szCs w:val="24"/>
          <w:lang w:val="en-US"/>
        </w:rPr>
      </w:pPr>
      <w:r>
        <w:rPr>
          <w:rStyle w:val="a4"/>
          <w:rFonts w:eastAsia="Courier New"/>
          <w:sz w:val="24"/>
          <w:szCs w:val="24"/>
          <w:lang w:val="en-US"/>
        </w:rPr>
        <w:br w:type="page"/>
      </w:r>
    </w:p>
    <w:p w:rsidR="00395391" w:rsidRPr="00395391" w:rsidRDefault="00395391" w:rsidP="00395391">
      <w:pPr>
        <w:pStyle w:val="a0"/>
        <w:shd w:val="clear" w:color="auto" w:fill="auto"/>
        <w:spacing w:after="120" w:line="240" w:lineRule="auto"/>
        <w:ind w:left="5670" w:right="28"/>
        <w:rPr>
          <w:rStyle w:val="a4"/>
          <w:rFonts w:ascii="Sylfaen" w:hAnsi="Sylfaen"/>
          <w:sz w:val="24"/>
          <w:szCs w:val="24"/>
        </w:rPr>
      </w:pPr>
      <w:r>
        <w:rPr>
          <w:rStyle w:val="a4"/>
          <w:sz w:val="24"/>
          <w:szCs w:val="24"/>
          <w:lang w:val="en-US"/>
        </w:rPr>
        <w:lastRenderedPageBreak/>
        <w:t>ПРИЛОЖЕНИЕ</w:t>
      </w:r>
      <w:r>
        <w:rPr>
          <w:rStyle w:val="a4"/>
          <w:sz w:val="24"/>
          <w:szCs w:val="24"/>
        </w:rPr>
        <w:t xml:space="preserve"> №1</w:t>
      </w:r>
    </w:p>
    <w:p w:rsidR="0070663D" w:rsidRPr="00395391" w:rsidRDefault="005167C9" w:rsidP="00395391">
      <w:pPr>
        <w:pStyle w:val="a0"/>
        <w:shd w:val="clear" w:color="auto" w:fill="auto"/>
        <w:spacing w:after="120" w:line="240" w:lineRule="auto"/>
        <w:ind w:left="5670" w:right="28"/>
        <w:rPr>
          <w:sz w:val="24"/>
          <w:szCs w:val="24"/>
        </w:rPr>
      </w:pPr>
      <w:r w:rsidRPr="00395391">
        <w:rPr>
          <w:rStyle w:val="a4"/>
          <w:sz w:val="24"/>
          <w:szCs w:val="24"/>
        </w:rPr>
        <w:t>к Методике расчета и поряд</w:t>
      </w:r>
      <w:r w:rsidRPr="00395391">
        <w:rPr>
          <w:rStyle w:val="a4"/>
          <w:sz w:val="24"/>
          <w:szCs w:val="24"/>
        </w:rPr>
        <w:t>ку наложения штрафов, предусмотренных Соглашением о единых принципах и правилах конкуренции</w:t>
      </w:r>
    </w:p>
    <w:p w:rsidR="00395391" w:rsidRDefault="00395391" w:rsidP="00395391">
      <w:pPr>
        <w:pStyle w:val="20"/>
        <w:shd w:val="clear" w:color="auto" w:fill="auto"/>
        <w:spacing w:before="0" w:after="120" w:line="240" w:lineRule="auto"/>
        <w:ind w:right="400"/>
        <w:rPr>
          <w:sz w:val="24"/>
          <w:szCs w:val="24"/>
        </w:rPr>
      </w:pPr>
    </w:p>
    <w:p w:rsidR="00395391" w:rsidRDefault="005167C9" w:rsidP="00395391">
      <w:pPr>
        <w:pStyle w:val="20"/>
        <w:shd w:val="clear" w:color="auto" w:fill="auto"/>
        <w:spacing w:before="0" w:after="120" w:line="240" w:lineRule="auto"/>
        <w:ind w:right="400"/>
        <w:rPr>
          <w:sz w:val="24"/>
          <w:szCs w:val="24"/>
        </w:rPr>
      </w:pPr>
      <w:r w:rsidRPr="00395391">
        <w:rPr>
          <w:sz w:val="24"/>
          <w:szCs w:val="24"/>
        </w:rPr>
        <w:t>П</w:t>
      </w:r>
      <w:r w:rsidRPr="00395391">
        <w:rPr>
          <w:sz w:val="24"/>
          <w:szCs w:val="24"/>
        </w:rPr>
        <w:t>Е</w:t>
      </w:r>
      <w:r w:rsidRPr="00395391">
        <w:rPr>
          <w:sz w:val="24"/>
          <w:szCs w:val="24"/>
        </w:rPr>
        <w:t>Р</w:t>
      </w:r>
      <w:r w:rsidRPr="00395391">
        <w:rPr>
          <w:sz w:val="24"/>
          <w:szCs w:val="24"/>
        </w:rPr>
        <w:t>Е</w:t>
      </w:r>
      <w:r w:rsidRPr="00395391">
        <w:rPr>
          <w:sz w:val="24"/>
          <w:szCs w:val="24"/>
        </w:rPr>
        <w:t>Ч</w:t>
      </w:r>
      <w:r w:rsidRPr="00395391">
        <w:rPr>
          <w:sz w:val="24"/>
          <w:szCs w:val="24"/>
        </w:rPr>
        <w:t>Е</w:t>
      </w:r>
      <w:r w:rsidRPr="00395391">
        <w:rPr>
          <w:sz w:val="24"/>
          <w:szCs w:val="24"/>
        </w:rPr>
        <w:t>Н</w:t>
      </w:r>
      <w:r w:rsidRPr="00395391">
        <w:rPr>
          <w:sz w:val="24"/>
          <w:szCs w:val="24"/>
        </w:rPr>
        <w:t>Ь</w:t>
      </w:r>
    </w:p>
    <w:p w:rsidR="0070663D" w:rsidRDefault="005167C9" w:rsidP="00395391">
      <w:pPr>
        <w:pStyle w:val="20"/>
        <w:shd w:val="clear" w:color="auto" w:fill="auto"/>
        <w:spacing w:before="0" w:after="120" w:line="240" w:lineRule="auto"/>
        <w:ind w:right="400"/>
        <w:rPr>
          <w:sz w:val="24"/>
          <w:szCs w:val="24"/>
        </w:rPr>
      </w:pPr>
      <w:r w:rsidRPr="00395391">
        <w:rPr>
          <w:sz w:val="24"/>
          <w:szCs w:val="24"/>
        </w:rPr>
        <w:t xml:space="preserve">обстоятельств, смягчающих ответственность, и обстоятельств, отягчающих ответственность, учитываемых при расчете размера штрафа за нарушение правил </w:t>
      </w:r>
      <w:r w:rsidRPr="00395391">
        <w:rPr>
          <w:sz w:val="24"/>
          <w:szCs w:val="24"/>
        </w:rPr>
        <w:t>конкуренции, предусмотренных статьей 14 Соглашения о единых принципах и правилах конкуренции</w:t>
      </w:r>
    </w:p>
    <w:p w:rsidR="00FF00D7" w:rsidRPr="00395391" w:rsidRDefault="00FF00D7" w:rsidP="00395391">
      <w:pPr>
        <w:pStyle w:val="20"/>
        <w:shd w:val="clear" w:color="auto" w:fill="auto"/>
        <w:spacing w:before="0" w:after="120" w:line="240" w:lineRule="auto"/>
        <w:ind w:right="400"/>
        <w:rPr>
          <w:sz w:val="24"/>
          <w:szCs w:val="24"/>
        </w:rPr>
      </w:pPr>
    </w:p>
    <w:tbl>
      <w:tblPr>
        <w:tblOverlap w:val="never"/>
        <w:tblW w:w="0" w:type="auto"/>
        <w:tblLayout w:type="fixed"/>
        <w:tblCellMar>
          <w:left w:w="10" w:type="dxa"/>
          <w:right w:w="10" w:type="dxa"/>
        </w:tblCellMar>
        <w:tblLook w:val="04A0"/>
      </w:tblPr>
      <w:tblGrid>
        <w:gridCol w:w="5376"/>
        <w:gridCol w:w="1858"/>
        <w:gridCol w:w="2419"/>
      </w:tblGrid>
      <w:tr w:rsidR="0070663D" w:rsidRPr="00395391" w:rsidTr="00395391">
        <w:tblPrEx>
          <w:tblCellMar>
            <w:top w:w="0" w:type="dxa"/>
            <w:bottom w:w="0" w:type="dxa"/>
          </w:tblCellMar>
        </w:tblPrEx>
        <w:tc>
          <w:tcPr>
            <w:tcW w:w="5376" w:type="dxa"/>
            <w:tcBorders>
              <w:top w:val="single" w:sz="4" w:space="0" w:color="auto"/>
              <w:left w:val="single" w:sz="4" w:space="0" w:color="auto"/>
            </w:tcBorders>
            <w:shd w:val="clear" w:color="auto" w:fill="FFFFFF"/>
          </w:tcPr>
          <w:p w:rsidR="0070663D" w:rsidRPr="00395391" w:rsidRDefault="0070663D" w:rsidP="00395391">
            <w:pPr>
              <w:spacing w:after="120"/>
              <w:rPr>
                <w:rFonts w:ascii="Times New Roman" w:hAnsi="Times New Roman" w:cs="Times New Roman"/>
              </w:rPr>
            </w:pPr>
          </w:p>
        </w:tc>
        <w:tc>
          <w:tcPr>
            <w:tcW w:w="1858" w:type="dxa"/>
            <w:tcBorders>
              <w:top w:val="single" w:sz="4" w:space="0" w:color="auto"/>
              <w:left w:val="single" w:sz="4" w:space="0" w:color="auto"/>
            </w:tcBorders>
            <w:shd w:val="clear" w:color="auto" w:fill="FFFFFF"/>
          </w:tcPr>
          <w:p w:rsidR="0070663D" w:rsidRPr="00395391" w:rsidRDefault="005167C9" w:rsidP="00FF00D7">
            <w:pPr>
              <w:pStyle w:val="a0"/>
              <w:shd w:val="clear" w:color="auto" w:fill="auto"/>
              <w:spacing w:after="120" w:line="240" w:lineRule="auto"/>
              <w:rPr>
                <w:sz w:val="24"/>
                <w:szCs w:val="24"/>
              </w:rPr>
            </w:pPr>
            <w:r w:rsidRPr="00395391">
              <w:rPr>
                <w:rStyle w:val="a4"/>
                <w:sz w:val="24"/>
                <w:szCs w:val="24"/>
              </w:rPr>
              <w:t>Весовой</w:t>
            </w:r>
            <w:r w:rsidR="00FF00D7">
              <w:rPr>
                <w:rStyle w:val="a4"/>
                <w:sz w:val="24"/>
                <w:szCs w:val="24"/>
              </w:rPr>
              <w:t xml:space="preserve"> </w:t>
            </w:r>
            <w:r w:rsidRPr="00395391">
              <w:rPr>
                <w:rStyle w:val="a4"/>
                <w:sz w:val="24"/>
                <w:szCs w:val="24"/>
              </w:rPr>
              <w:t>коэффициент</w:t>
            </w:r>
          </w:p>
        </w:tc>
        <w:tc>
          <w:tcPr>
            <w:tcW w:w="2419" w:type="dxa"/>
            <w:tcBorders>
              <w:top w:val="single" w:sz="4" w:space="0" w:color="auto"/>
              <w:left w:val="single" w:sz="4" w:space="0" w:color="auto"/>
              <w:right w:val="single" w:sz="4" w:space="0" w:color="auto"/>
            </w:tcBorders>
            <w:shd w:val="clear" w:color="auto" w:fill="FFFFFF"/>
          </w:tcPr>
          <w:p w:rsidR="0070663D" w:rsidRPr="00395391" w:rsidRDefault="005167C9" w:rsidP="00395391">
            <w:pPr>
              <w:pStyle w:val="a0"/>
              <w:shd w:val="clear" w:color="auto" w:fill="auto"/>
              <w:spacing w:after="120" w:line="240" w:lineRule="auto"/>
              <w:rPr>
                <w:sz w:val="24"/>
                <w:szCs w:val="24"/>
              </w:rPr>
            </w:pPr>
            <w:r w:rsidRPr="00395391">
              <w:rPr>
                <w:rStyle w:val="a4"/>
                <w:sz w:val="24"/>
                <w:szCs w:val="24"/>
              </w:rPr>
              <w:t>Примечание</w:t>
            </w:r>
          </w:p>
        </w:tc>
      </w:tr>
      <w:tr w:rsidR="0070663D" w:rsidRPr="00395391" w:rsidTr="00395391">
        <w:tblPrEx>
          <w:tblCellMar>
            <w:top w:w="0" w:type="dxa"/>
            <w:bottom w:w="0" w:type="dxa"/>
          </w:tblCellMar>
        </w:tblPrEx>
        <w:tc>
          <w:tcPr>
            <w:tcW w:w="9653" w:type="dxa"/>
            <w:gridSpan w:val="3"/>
            <w:tcBorders>
              <w:top w:val="single" w:sz="4" w:space="0" w:color="auto"/>
            </w:tcBorders>
            <w:shd w:val="clear" w:color="auto" w:fill="FFFFFF"/>
          </w:tcPr>
          <w:p w:rsidR="0070663D" w:rsidRPr="00395391" w:rsidRDefault="005167C9" w:rsidP="00395391">
            <w:pPr>
              <w:pStyle w:val="a0"/>
              <w:shd w:val="clear" w:color="auto" w:fill="auto"/>
              <w:spacing w:after="120" w:line="240" w:lineRule="auto"/>
              <w:rPr>
                <w:sz w:val="24"/>
                <w:szCs w:val="24"/>
              </w:rPr>
            </w:pPr>
            <w:r w:rsidRPr="00395391">
              <w:rPr>
                <w:rStyle w:val="a4"/>
                <w:sz w:val="24"/>
                <w:szCs w:val="24"/>
              </w:rPr>
              <w:t>Обстоятельства, смягчающие ответственность</w:t>
            </w:r>
          </w:p>
        </w:tc>
      </w:tr>
      <w:tr w:rsidR="0070663D" w:rsidRPr="00395391" w:rsidTr="00395391">
        <w:tblPrEx>
          <w:tblCellMar>
            <w:top w:w="0" w:type="dxa"/>
            <w:bottom w:w="0" w:type="dxa"/>
          </w:tblCellMar>
        </w:tblPrEx>
        <w:tc>
          <w:tcPr>
            <w:tcW w:w="5376" w:type="dxa"/>
            <w:shd w:val="clear" w:color="auto" w:fill="FFFFFF"/>
          </w:tcPr>
          <w:p w:rsidR="0070663D" w:rsidRPr="00395391" w:rsidRDefault="005167C9" w:rsidP="00FF00D7">
            <w:pPr>
              <w:pStyle w:val="a0"/>
              <w:shd w:val="clear" w:color="auto" w:fill="auto"/>
              <w:spacing w:after="120" w:line="240" w:lineRule="auto"/>
              <w:jc w:val="left"/>
              <w:rPr>
                <w:sz w:val="24"/>
                <w:szCs w:val="24"/>
              </w:rPr>
            </w:pPr>
            <w:r w:rsidRPr="00395391">
              <w:rPr>
                <w:rStyle w:val="a4"/>
                <w:sz w:val="24"/>
                <w:szCs w:val="24"/>
              </w:rPr>
              <w:t xml:space="preserve">1. Добровольное прекращение противоправного поведения юридическим лицом, нарушившим </w:t>
            </w:r>
            <w:r w:rsidRPr="00395391">
              <w:rPr>
                <w:rStyle w:val="a4"/>
                <w:sz w:val="24"/>
                <w:szCs w:val="24"/>
              </w:rPr>
              <w:t>правила конкуренции</w:t>
            </w:r>
          </w:p>
        </w:tc>
        <w:tc>
          <w:tcPr>
            <w:tcW w:w="1858" w:type="dxa"/>
            <w:shd w:val="clear" w:color="auto" w:fill="FFFFFF"/>
          </w:tcPr>
          <w:p w:rsidR="0070663D" w:rsidRPr="00395391" w:rsidRDefault="005167C9" w:rsidP="00395391">
            <w:pPr>
              <w:pStyle w:val="a0"/>
              <w:shd w:val="clear" w:color="auto" w:fill="auto"/>
              <w:spacing w:after="120" w:line="240" w:lineRule="auto"/>
              <w:rPr>
                <w:sz w:val="24"/>
                <w:szCs w:val="24"/>
              </w:rPr>
            </w:pPr>
            <w:r w:rsidRPr="00395391">
              <w:rPr>
                <w:rStyle w:val="a4"/>
                <w:sz w:val="24"/>
                <w:szCs w:val="24"/>
              </w:rPr>
              <w:t>1,25</w:t>
            </w:r>
          </w:p>
        </w:tc>
        <w:tc>
          <w:tcPr>
            <w:tcW w:w="2419" w:type="dxa"/>
            <w:shd w:val="clear" w:color="auto" w:fill="FFFFFF"/>
          </w:tcPr>
          <w:p w:rsidR="0070663D" w:rsidRPr="00395391" w:rsidRDefault="0070663D" w:rsidP="00395391">
            <w:pPr>
              <w:spacing w:after="120"/>
              <w:rPr>
                <w:rFonts w:ascii="Times New Roman" w:hAnsi="Times New Roman" w:cs="Times New Roman"/>
              </w:rPr>
            </w:pPr>
          </w:p>
        </w:tc>
      </w:tr>
      <w:tr w:rsidR="0070663D" w:rsidRPr="00395391" w:rsidTr="00395391">
        <w:tblPrEx>
          <w:tblCellMar>
            <w:top w:w="0" w:type="dxa"/>
            <w:bottom w:w="0" w:type="dxa"/>
          </w:tblCellMar>
        </w:tblPrEx>
        <w:tc>
          <w:tcPr>
            <w:tcW w:w="5376" w:type="dxa"/>
            <w:shd w:val="clear" w:color="auto" w:fill="FFFFFF"/>
          </w:tcPr>
          <w:p w:rsidR="0070663D" w:rsidRPr="00395391" w:rsidRDefault="005167C9" w:rsidP="00FF00D7">
            <w:pPr>
              <w:pStyle w:val="a0"/>
              <w:shd w:val="clear" w:color="auto" w:fill="auto"/>
              <w:spacing w:after="120" w:line="240" w:lineRule="auto"/>
              <w:jc w:val="left"/>
              <w:rPr>
                <w:sz w:val="24"/>
                <w:szCs w:val="24"/>
              </w:rPr>
            </w:pPr>
            <w:r w:rsidRPr="00395391">
              <w:rPr>
                <w:rStyle w:val="a4"/>
                <w:sz w:val="24"/>
                <w:szCs w:val="24"/>
              </w:rPr>
              <w:t>2. Добровольное возмещение причиненного ущерба или добровольное устранение причиненного вреда юридическим лицом, нарушившим правила конкуренции</w:t>
            </w:r>
          </w:p>
        </w:tc>
        <w:tc>
          <w:tcPr>
            <w:tcW w:w="1858" w:type="dxa"/>
            <w:shd w:val="clear" w:color="auto" w:fill="FFFFFF"/>
          </w:tcPr>
          <w:p w:rsidR="0070663D" w:rsidRPr="00395391" w:rsidRDefault="005167C9" w:rsidP="00395391">
            <w:pPr>
              <w:pStyle w:val="a0"/>
              <w:shd w:val="clear" w:color="auto" w:fill="auto"/>
              <w:spacing w:after="120" w:line="240" w:lineRule="auto"/>
              <w:rPr>
                <w:sz w:val="24"/>
                <w:szCs w:val="24"/>
              </w:rPr>
            </w:pPr>
            <w:r w:rsidRPr="00395391">
              <w:rPr>
                <w:rStyle w:val="a4"/>
                <w:sz w:val="24"/>
                <w:szCs w:val="24"/>
              </w:rPr>
              <w:t>1</w:t>
            </w:r>
          </w:p>
        </w:tc>
        <w:tc>
          <w:tcPr>
            <w:tcW w:w="2419" w:type="dxa"/>
            <w:shd w:val="clear" w:color="auto" w:fill="FFFFFF"/>
          </w:tcPr>
          <w:p w:rsidR="0070663D" w:rsidRPr="00395391" w:rsidRDefault="0070663D" w:rsidP="00395391">
            <w:pPr>
              <w:pStyle w:val="a0"/>
              <w:shd w:val="clear" w:color="auto" w:fill="auto"/>
              <w:spacing w:after="120" w:line="240" w:lineRule="auto"/>
              <w:ind w:left="120"/>
              <w:jc w:val="left"/>
              <w:rPr>
                <w:sz w:val="24"/>
                <w:szCs w:val="24"/>
              </w:rPr>
            </w:pPr>
          </w:p>
        </w:tc>
      </w:tr>
      <w:tr w:rsidR="0070663D" w:rsidRPr="00395391" w:rsidTr="00395391">
        <w:tblPrEx>
          <w:tblCellMar>
            <w:top w:w="0" w:type="dxa"/>
            <w:bottom w:w="0" w:type="dxa"/>
          </w:tblCellMar>
        </w:tblPrEx>
        <w:tc>
          <w:tcPr>
            <w:tcW w:w="5376" w:type="dxa"/>
            <w:shd w:val="clear" w:color="auto" w:fill="FFFFFF"/>
          </w:tcPr>
          <w:p w:rsidR="0070663D" w:rsidRPr="00395391" w:rsidRDefault="005167C9" w:rsidP="00FF00D7">
            <w:pPr>
              <w:pStyle w:val="a0"/>
              <w:shd w:val="clear" w:color="auto" w:fill="auto"/>
              <w:spacing w:after="120" w:line="240" w:lineRule="auto"/>
              <w:jc w:val="left"/>
              <w:rPr>
                <w:sz w:val="24"/>
                <w:szCs w:val="24"/>
              </w:rPr>
            </w:pPr>
            <w:r w:rsidRPr="00395391">
              <w:rPr>
                <w:rStyle w:val="a4"/>
                <w:sz w:val="24"/>
                <w:szCs w:val="24"/>
              </w:rPr>
              <w:t xml:space="preserve">3. Добровольное сообщение юридическим лицом, нарушившим правила конкуренции, о таком нарушении в Евразийскую экономическую комиссию и (или) уполномоченный орган государства </w:t>
            </w:r>
            <w:r w:rsidRPr="00395391">
              <w:rPr>
                <w:rStyle w:val="a4"/>
                <w:sz w:val="24"/>
                <w:szCs w:val="24"/>
              </w:rPr>
              <w:t xml:space="preserve">- </w:t>
            </w:r>
            <w:r w:rsidRPr="00395391">
              <w:rPr>
                <w:rStyle w:val="a4"/>
                <w:sz w:val="24"/>
                <w:szCs w:val="24"/>
              </w:rPr>
              <w:t>члена Таможенного союза и Единого экономического пространства (далее - государств</w:t>
            </w:r>
            <w:r w:rsidRPr="00395391">
              <w:rPr>
                <w:rStyle w:val="a4"/>
                <w:sz w:val="24"/>
                <w:szCs w:val="24"/>
              </w:rPr>
              <w:t>о-член) в соответствии с Соглашением о единых принципах и правилах конкуренции (далее - Соглашение)</w:t>
            </w:r>
          </w:p>
        </w:tc>
        <w:tc>
          <w:tcPr>
            <w:tcW w:w="1858" w:type="dxa"/>
            <w:shd w:val="clear" w:color="auto" w:fill="FFFFFF"/>
          </w:tcPr>
          <w:p w:rsidR="0070663D" w:rsidRPr="00395391" w:rsidRDefault="005167C9" w:rsidP="00395391">
            <w:pPr>
              <w:pStyle w:val="a0"/>
              <w:shd w:val="clear" w:color="auto" w:fill="auto"/>
              <w:spacing w:after="120" w:line="240" w:lineRule="auto"/>
              <w:rPr>
                <w:sz w:val="24"/>
                <w:szCs w:val="24"/>
              </w:rPr>
            </w:pPr>
            <w:r w:rsidRPr="00395391">
              <w:rPr>
                <w:rStyle w:val="a4"/>
                <w:sz w:val="24"/>
                <w:szCs w:val="24"/>
              </w:rPr>
              <w:t>1</w:t>
            </w:r>
          </w:p>
        </w:tc>
        <w:tc>
          <w:tcPr>
            <w:tcW w:w="2419" w:type="dxa"/>
            <w:shd w:val="clear" w:color="auto" w:fill="FFFFFF"/>
          </w:tcPr>
          <w:p w:rsidR="0070663D" w:rsidRPr="00395391" w:rsidRDefault="007935F8" w:rsidP="00FF00D7">
            <w:pPr>
              <w:pStyle w:val="a0"/>
              <w:shd w:val="clear" w:color="auto" w:fill="auto"/>
              <w:spacing w:after="120" w:line="240" w:lineRule="auto"/>
              <w:ind w:left="120"/>
              <w:jc w:val="left"/>
              <w:rPr>
                <w:sz w:val="24"/>
                <w:szCs w:val="24"/>
              </w:rPr>
            </w:pPr>
            <w:r w:rsidRPr="00395391">
              <w:rPr>
                <w:rStyle w:val="a4"/>
                <w:sz w:val="24"/>
                <w:szCs w:val="24"/>
              </w:rPr>
              <w:t>юридическое</w:t>
            </w:r>
            <w:r>
              <w:rPr>
                <w:rStyle w:val="a4"/>
                <w:sz w:val="24"/>
                <w:szCs w:val="24"/>
              </w:rPr>
              <w:t xml:space="preserve"> </w:t>
            </w:r>
            <w:r w:rsidR="005167C9" w:rsidRPr="00395391">
              <w:rPr>
                <w:rStyle w:val="a4"/>
                <w:sz w:val="24"/>
                <w:szCs w:val="24"/>
              </w:rPr>
              <w:t>лицо,</w:t>
            </w:r>
            <w:r w:rsidR="00395391">
              <w:rPr>
                <w:rStyle w:val="a4"/>
                <w:sz w:val="24"/>
                <w:szCs w:val="24"/>
              </w:rPr>
              <w:t xml:space="preserve"> </w:t>
            </w:r>
            <w:r w:rsidR="005167C9" w:rsidRPr="00395391">
              <w:rPr>
                <w:rStyle w:val="a4"/>
                <w:sz w:val="24"/>
                <w:szCs w:val="24"/>
              </w:rPr>
              <w:t xml:space="preserve">добровольно сообщившее о заключении им соглашения, недопустимого в соответствии с разделом </w:t>
            </w:r>
            <w:r w:rsidR="005167C9" w:rsidRPr="00395391">
              <w:rPr>
                <w:rStyle w:val="a4"/>
                <w:sz w:val="24"/>
                <w:szCs w:val="24"/>
                <w:lang w:val="en-US"/>
              </w:rPr>
              <w:t>III</w:t>
            </w:r>
            <w:r w:rsidR="005167C9" w:rsidRPr="00395391">
              <w:rPr>
                <w:rStyle w:val="a4"/>
                <w:sz w:val="24"/>
                <w:szCs w:val="24"/>
              </w:rPr>
              <w:t xml:space="preserve"> </w:t>
            </w:r>
            <w:r w:rsidR="005167C9" w:rsidRPr="00395391">
              <w:rPr>
                <w:rStyle w:val="a4"/>
                <w:sz w:val="24"/>
                <w:szCs w:val="24"/>
              </w:rPr>
              <w:t>Соглашения, освобождается от ответственности за</w:t>
            </w:r>
            <w:r w:rsidR="00395391">
              <w:rPr>
                <w:rStyle w:val="a4"/>
                <w:sz w:val="24"/>
                <w:szCs w:val="24"/>
              </w:rPr>
              <w:t xml:space="preserve"> </w:t>
            </w:r>
            <w:r w:rsidR="005167C9" w:rsidRPr="00395391">
              <w:rPr>
                <w:rStyle w:val="a4"/>
                <w:sz w:val="24"/>
                <w:szCs w:val="24"/>
              </w:rPr>
              <w:t>правонарушения,</w:t>
            </w:r>
            <w:r w:rsidR="00FF00D7">
              <w:rPr>
                <w:rStyle w:val="a4"/>
                <w:sz w:val="24"/>
                <w:szCs w:val="24"/>
              </w:rPr>
              <w:t xml:space="preserve"> </w:t>
            </w:r>
            <w:r w:rsidR="005167C9" w:rsidRPr="00395391">
              <w:rPr>
                <w:rStyle w:val="a4"/>
                <w:sz w:val="24"/>
                <w:szCs w:val="24"/>
              </w:rPr>
              <w:t>предусмотренные</w:t>
            </w:r>
            <w:r w:rsidR="00FF00D7">
              <w:rPr>
                <w:rStyle w:val="a4"/>
                <w:sz w:val="24"/>
                <w:szCs w:val="24"/>
              </w:rPr>
              <w:t xml:space="preserve"> </w:t>
            </w:r>
            <w:r w:rsidR="00FF00D7" w:rsidRPr="00395391">
              <w:rPr>
                <w:rStyle w:val="a4"/>
                <w:sz w:val="24"/>
                <w:szCs w:val="24"/>
              </w:rPr>
              <w:t>пунктом 2 статьи 14 Соглашения, в порядке,</w:t>
            </w:r>
            <w:r w:rsidR="00FF00D7">
              <w:rPr>
                <w:rStyle w:val="a4"/>
                <w:sz w:val="24"/>
                <w:szCs w:val="24"/>
              </w:rPr>
              <w:t xml:space="preserve"> </w:t>
            </w:r>
            <w:r w:rsidR="00FF00D7" w:rsidRPr="00395391">
              <w:rPr>
                <w:rStyle w:val="a4"/>
                <w:sz w:val="24"/>
                <w:szCs w:val="24"/>
              </w:rPr>
              <w:t>предусмотренном пунктом 8 статьи 14 Соглашения</w:t>
            </w:r>
          </w:p>
        </w:tc>
      </w:tr>
    </w:tbl>
    <w:p w:rsidR="0070663D" w:rsidRDefault="0070663D" w:rsidP="00395391">
      <w:pPr>
        <w:spacing w:after="120"/>
        <w:rPr>
          <w:rFonts w:ascii="Times New Roman" w:hAnsi="Times New Roman" w:cs="Times New Roman"/>
        </w:rPr>
      </w:pPr>
    </w:p>
    <w:tbl>
      <w:tblPr>
        <w:tblOverlap w:val="never"/>
        <w:tblW w:w="10214" w:type="dxa"/>
        <w:jc w:val="center"/>
        <w:tblLayout w:type="fixed"/>
        <w:tblCellMar>
          <w:left w:w="10" w:type="dxa"/>
          <w:right w:w="10" w:type="dxa"/>
        </w:tblCellMar>
        <w:tblLook w:val="04A0"/>
      </w:tblPr>
      <w:tblGrid>
        <w:gridCol w:w="5328"/>
        <w:gridCol w:w="1824"/>
        <w:gridCol w:w="3062"/>
      </w:tblGrid>
      <w:tr w:rsidR="0070663D" w:rsidRPr="00395391" w:rsidTr="007935F8">
        <w:tblPrEx>
          <w:tblCellMar>
            <w:top w:w="0" w:type="dxa"/>
            <w:bottom w:w="0" w:type="dxa"/>
          </w:tblCellMar>
        </w:tblPrEx>
        <w:trPr>
          <w:jc w:val="center"/>
        </w:trPr>
        <w:tc>
          <w:tcPr>
            <w:tcW w:w="5328" w:type="dxa"/>
            <w:tcBorders>
              <w:top w:val="single" w:sz="4" w:space="0" w:color="auto"/>
              <w:left w:val="single" w:sz="4" w:space="0" w:color="auto"/>
              <w:bottom w:val="single" w:sz="4" w:space="0" w:color="auto"/>
            </w:tcBorders>
            <w:shd w:val="clear" w:color="auto" w:fill="FFFFFF"/>
          </w:tcPr>
          <w:p w:rsidR="0070663D" w:rsidRPr="00395391" w:rsidRDefault="0070663D" w:rsidP="00395391">
            <w:pPr>
              <w:spacing w:after="120"/>
              <w:rPr>
                <w:rFonts w:ascii="Times New Roman" w:hAnsi="Times New Roman" w:cs="Times New Roman"/>
              </w:rPr>
            </w:pPr>
          </w:p>
        </w:tc>
        <w:tc>
          <w:tcPr>
            <w:tcW w:w="1824" w:type="dxa"/>
            <w:tcBorders>
              <w:top w:val="single" w:sz="4" w:space="0" w:color="auto"/>
              <w:left w:val="single" w:sz="4" w:space="0" w:color="auto"/>
              <w:bottom w:val="single" w:sz="4" w:space="0" w:color="auto"/>
            </w:tcBorders>
            <w:shd w:val="clear" w:color="auto" w:fill="FFFFFF"/>
          </w:tcPr>
          <w:p w:rsidR="0070663D" w:rsidRPr="00395391" w:rsidRDefault="005167C9" w:rsidP="00FF00D7">
            <w:pPr>
              <w:pStyle w:val="a0"/>
              <w:shd w:val="clear" w:color="auto" w:fill="auto"/>
              <w:spacing w:after="120" w:line="240" w:lineRule="auto"/>
              <w:rPr>
                <w:sz w:val="24"/>
                <w:szCs w:val="24"/>
              </w:rPr>
            </w:pPr>
            <w:r w:rsidRPr="00395391">
              <w:rPr>
                <w:rStyle w:val="a4"/>
                <w:sz w:val="24"/>
                <w:szCs w:val="24"/>
              </w:rPr>
              <w:t>Весовой</w:t>
            </w:r>
            <w:r w:rsidR="00FF00D7">
              <w:rPr>
                <w:rStyle w:val="a4"/>
                <w:sz w:val="24"/>
                <w:szCs w:val="24"/>
              </w:rPr>
              <w:t xml:space="preserve"> </w:t>
            </w:r>
            <w:r w:rsidRPr="00395391">
              <w:rPr>
                <w:rStyle w:val="a4"/>
                <w:sz w:val="24"/>
                <w:szCs w:val="24"/>
              </w:rPr>
              <w:t>коэффициент</w:t>
            </w:r>
          </w:p>
        </w:tc>
        <w:tc>
          <w:tcPr>
            <w:tcW w:w="3062" w:type="dxa"/>
            <w:tcBorders>
              <w:top w:val="single" w:sz="4" w:space="0" w:color="auto"/>
              <w:left w:val="single" w:sz="4" w:space="0" w:color="auto"/>
              <w:bottom w:val="single" w:sz="4" w:space="0" w:color="auto"/>
              <w:right w:val="single" w:sz="4" w:space="0" w:color="auto"/>
            </w:tcBorders>
            <w:shd w:val="clear" w:color="auto" w:fill="FFFFFF"/>
          </w:tcPr>
          <w:p w:rsidR="0070663D" w:rsidRPr="00395391" w:rsidRDefault="005167C9" w:rsidP="00395391">
            <w:pPr>
              <w:pStyle w:val="a0"/>
              <w:shd w:val="clear" w:color="auto" w:fill="auto"/>
              <w:spacing w:after="120" w:line="240" w:lineRule="auto"/>
              <w:rPr>
                <w:sz w:val="24"/>
                <w:szCs w:val="24"/>
              </w:rPr>
            </w:pPr>
            <w:r w:rsidRPr="00395391">
              <w:rPr>
                <w:rStyle w:val="a4"/>
                <w:sz w:val="24"/>
                <w:szCs w:val="24"/>
              </w:rPr>
              <w:t>Примечания</w:t>
            </w:r>
          </w:p>
        </w:tc>
      </w:tr>
      <w:tr w:rsidR="0070663D" w:rsidRPr="00395391" w:rsidTr="007935F8">
        <w:tblPrEx>
          <w:tblCellMar>
            <w:top w:w="0" w:type="dxa"/>
            <w:bottom w:w="0" w:type="dxa"/>
          </w:tblCellMar>
        </w:tblPrEx>
        <w:trPr>
          <w:jc w:val="center"/>
        </w:trPr>
        <w:tc>
          <w:tcPr>
            <w:tcW w:w="5328" w:type="dxa"/>
            <w:tcBorders>
              <w:top w:val="single" w:sz="4" w:space="0" w:color="auto"/>
            </w:tcBorders>
            <w:shd w:val="clear" w:color="auto" w:fill="FFFFFF"/>
          </w:tcPr>
          <w:p w:rsidR="0070663D" w:rsidRPr="00395391" w:rsidRDefault="005167C9" w:rsidP="00FF00D7">
            <w:pPr>
              <w:pStyle w:val="a0"/>
              <w:shd w:val="clear" w:color="auto" w:fill="auto"/>
              <w:spacing w:after="120" w:line="240" w:lineRule="auto"/>
              <w:jc w:val="left"/>
              <w:rPr>
                <w:sz w:val="24"/>
                <w:szCs w:val="24"/>
              </w:rPr>
            </w:pPr>
            <w:r w:rsidRPr="00395391">
              <w:rPr>
                <w:rStyle w:val="a4"/>
                <w:sz w:val="24"/>
                <w:szCs w:val="24"/>
              </w:rPr>
              <w:t xml:space="preserve">4. Оказание юридическим лицом, нарушившим правила конкуренции, содействия Комиссии при рассмотрении дела о нарушении правил </w:t>
            </w:r>
            <w:r w:rsidRPr="00395391">
              <w:rPr>
                <w:rStyle w:val="a4"/>
                <w:sz w:val="24"/>
                <w:szCs w:val="24"/>
              </w:rPr>
              <w:lastRenderedPageBreak/>
              <w:t>конкуренции</w:t>
            </w:r>
          </w:p>
        </w:tc>
        <w:tc>
          <w:tcPr>
            <w:tcW w:w="1824" w:type="dxa"/>
            <w:tcBorders>
              <w:top w:val="single" w:sz="4" w:space="0" w:color="auto"/>
            </w:tcBorders>
            <w:shd w:val="clear" w:color="auto" w:fill="FFFFFF"/>
          </w:tcPr>
          <w:p w:rsidR="0070663D" w:rsidRPr="00395391" w:rsidRDefault="005167C9" w:rsidP="00395391">
            <w:pPr>
              <w:pStyle w:val="a0"/>
              <w:shd w:val="clear" w:color="auto" w:fill="auto"/>
              <w:spacing w:after="120" w:line="240" w:lineRule="auto"/>
              <w:rPr>
                <w:sz w:val="24"/>
                <w:szCs w:val="24"/>
              </w:rPr>
            </w:pPr>
            <w:r w:rsidRPr="00395391">
              <w:rPr>
                <w:rStyle w:val="a4"/>
                <w:sz w:val="24"/>
                <w:szCs w:val="24"/>
              </w:rPr>
              <w:lastRenderedPageBreak/>
              <w:t>0,5</w:t>
            </w:r>
          </w:p>
        </w:tc>
        <w:tc>
          <w:tcPr>
            <w:tcW w:w="3062" w:type="dxa"/>
            <w:tcBorders>
              <w:top w:val="single" w:sz="4" w:space="0" w:color="auto"/>
            </w:tcBorders>
            <w:shd w:val="clear" w:color="auto" w:fill="FFFFFF"/>
          </w:tcPr>
          <w:p w:rsidR="0070663D" w:rsidRPr="00395391" w:rsidRDefault="0070663D" w:rsidP="00395391">
            <w:pPr>
              <w:spacing w:after="120"/>
              <w:rPr>
                <w:rFonts w:ascii="Times New Roman" w:hAnsi="Times New Roman" w:cs="Times New Roman"/>
              </w:rPr>
            </w:pPr>
          </w:p>
        </w:tc>
      </w:tr>
      <w:tr w:rsidR="0070663D" w:rsidRPr="00395391" w:rsidTr="00FF00D7">
        <w:tblPrEx>
          <w:tblCellMar>
            <w:top w:w="0" w:type="dxa"/>
            <w:bottom w:w="0" w:type="dxa"/>
          </w:tblCellMar>
        </w:tblPrEx>
        <w:trPr>
          <w:jc w:val="center"/>
        </w:trPr>
        <w:tc>
          <w:tcPr>
            <w:tcW w:w="5328" w:type="dxa"/>
            <w:shd w:val="clear" w:color="auto" w:fill="FFFFFF"/>
          </w:tcPr>
          <w:p w:rsidR="0070663D" w:rsidRPr="00395391" w:rsidRDefault="005167C9" w:rsidP="00FF00D7">
            <w:pPr>
              <w:pStyle w:val="a0"/>
              <w:shd w:val="clear" w:color="auto" w:fill="auto"/>
              <w:spacing w:after="120" w:line="240" w:lineRule="auto"/>
              <w:jc w:val="left"/>
              <w:rPr>
                <w:sz w:val="24"/>
                <w:szCs w:val="24"/>
              </w:rPr>
            </w:pPr>
            <w:r w:rsidRPr="00395391">
              <w:rPr>
                <w:rStyle w:val="a4"/>
                <w:sz w:val="24"/>
                <w:szCs w:val="24"/>
              </w:rPr>
              <w:lastRenderedPageBreak/>
              <w:t xml:space="preserve">5. Предотвращение юридическим лицом, нарушившим правила конкуренции, вредных последствий такого </w:t>
            </w:r>
            <w:r w:rsidRPr="00395391">
              <w:rPr>
                <w:rStyle w:val="a4"/>
                <w:sz w:val="24"/>
                <w:szCs w:val="24"/>
              </w:rPr>
              <w:t>нарушения</w:t>
            </w:r>
          </w:p>
        </w:tc>
        <w:tc>
          <w:tcPr>
            <w:tcW w:w="1824" w:type="dxa"/>
            <w:shd w:val="clear" w:color="auto" w:fill="FFFFFF"/>
          </w:tcPr>
          <w:p w:rsidR="0070663D" w:rsidRPr="00395391" w:rsidRDefault="005167C9" w:rsidP="00395391">
            <w:pPr>
              <w:pStyle w:val="a0"/>
              <w:shd w:val="clear" w:color="auto" w:fill="auto"/>
              <w:spacing w:after="120" w:line="240" w:lineRule="auto"/>
              <w:rPr>
                <w:sz w:val="24"/>
                <w:szCs w:val="24"/>
              </w:rPr>
            </w:pPr>
            <w:r w:rsidRPr="00395391">
              <w:rPr>
                <w:rStyle w:val="a4"/>
                <w:sz w:val="24"/>
                <w:szCs w:val="24"/>
              </w:rPr>
              <w:t>0,5</w:t>
            </w:r>
          </w:p>
        </w:tc>
        <w:tc>
          <w:tcPr>
            <w:tcW w:w="3062" w:type="dxa"/>
            <w:shd w:val="clear" w:color="auto" w:fill="FFFFFF"/>
          </w:tcPr>
          <w:p w:rsidR="0070663D" w:rsidRPr="00395391" w:rsidRDefault="0070663D" w:rsidP="00395391">
            <w:pPr>
              <w:spacing w:after="120"/>
              <w:rPr>
                <w:rFonts w:ascii="Times New Roman" w:hAnsi="Times New Roman" w:cs="Times New Roman"/>
              </w:rPr>
            </w:pPr>
          </w:p>
        </w:tc>
      </w:tr>
      <w:tr w:rsidR="0070663D" w:rsidRPr="00395391" w:rsidTr="00FF00D7">
        <w:tblPrEx>
          <w:tblCellMar>
            <w:top w:w="0" w:type="dxa"/>
            <w:bottom w:w="0" w:type="dxa"/>
          </w:tblCellMar>
        </w:tblPrEx>
        <w:trPr>
          <w:jc w:val="center"/>
        </w:trPr>
        <w:tc>
          <w:tcPr>
            <w:tcW w:w="5328" w:type="dxa"/>
            <w:shd w:val="clear" w:color="auto" w:fill="FFFFFF"/>
          </w:tcPr>
          <w:p w:rsidR="0070663D" w:rsidRPr="00395391" w:rsidRDefault="005167C9" w:rsidP="00FF00D7">
            <w:pPr>
              <w:pStyle w:val="a0"/>
              <w:shd w:val="clear" w:color="auto" w:fill="auto"/>
              <w:spacing w:after="120" w:line="240" w:lineRule="auto"/>
              <w:jc w:val="left"/>
              <w:rPr>
                <w:sz w:val="24"/>
                <w:szCs w:val="24"/>
              </w:rPr>
            </w:pPr>
            <w:r w:rsidRPr="00395391">
              <w:rPr>
                <w:rStyle w:val="a4"/>
                <w:sz w:val="24"/>
                <w:szCs w:val="24"/>
              </w:rPr>
              <w:t>6. Юридическое лицо, нарушившее правила конкуренции,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tc>
        <w:tc>
          <w:tcPr>
            <w:tcW w:w="1824" w:type="dxa"/>
            <w:shd w:val="clear" w:color="auto" w:fill="FFFFFF"/>
          </w:tcPr>
          <w:p w:rsidR="0070663D" w:rsidRPr="00395391" w:rsidRDefault="005167C9" w:rsidP="00395391">
            <w:pPr>
              <w:pStyle w:val="a0"/>
              <w:shd w:val="clear" w:color="auto" w:fill="auto"/>
              <w:spacing w:after="120" w:line="240" w:lineRule="auto"/>
              <w:rPr>
                <w:sz w:val="24"/>
                <w:szCs w:val="24"/>
              </w:rPr>
            </w:pPr>
            <w:r w:rsidRPr="00395391">
              <w:rPr>
                <w:rStyle w:val="a4"/>
                <w:sz w:val="24"/>
                <w:szCs w:val="24"/>
              </w:rPr>
              <w:t>0,5</w:t>
            </w:r>
          </w:p>
        </w:tc>
        <w:tc>
          <w:tcPr>
            <w:tcW w:w="3062" w:type="dxa"/>
            <w:shd w:val="clear" w:color="auto" w:fill="FFFFFF"/>
          </w:tcPr>
          <w:p w:rsidR="0070663D" w:rsidRPr="00395391" w:rsidRDefault="005167C9" w:rsidP="00395391">
            <w:pPr>
              <w:pStyle w:val="a0"/>
              <w:shd w:val="clear" w:color="auto" w:fill="auto"/>
              <w:spacing w:after="120" w:line="240" w:lineRule="auto"/>
              <w:ind w:left="80"/>
              <w:jc w:val="left"/>
              <w:rPr>
                <w:sz w:val="24"/>
                <w:szCs w:val="24"/>
              </w:rPr>
            </w:pPr>
            <w:r w:rsidRPr="00395391">
              <w:rPr>
                <w:rStyle w:val="a4"/>
                <w:sz w:val="24"/>
                <w:szCs w:val="24"/>
              </w:rPr>
              <w:t xml:space="preserve">применяется только </w:t>
            </w:r>
            <w:r w:rsidRPr="00395391">
              <w:rPr>
                <w:rStyle w:val="a4"/>
                <w:sz w:val="24"/>
                <w:szCs w:val="24"/>
              </w:rPr>
              <w:t>для части 2 статьи 14 Соглашения</w:t>
            </w:r>
          </w:p>
        </w:tc>
      </w:tr>
      <w:tr w:rsidR="0070663D" w:rsidRPr="00395391" w:rsidTr="00FF00D7">
        <w:tblPrEx>
          <w:tblCellMar>
            <w:top w:w="0" w:type="dxa"/>
            <w:bottom w:w="0" w:type="dxa"/>
          </w:tblCellMar>
        </w:tblPrEx>
        <w:trPr>
          <w:jc w:val="center"/>
        </w:trPr>
        <w:tc>
          <w:tcPr>
            <w:tcW w:w="5328" w:type="dxa"/>
            <w:shd w:val="clear" w:color="auto" w:fill="FFFFFF"/>
          </w:tcPr>
          <w:p w:rsidR="0070663D" w:rsidRPr="00395391" w:rsidRDefault="005167C9" w:rsidP="00FF00D7">
            <w:pPr>
              <w:pStyle w:val="a0"/>
              <w:shd w:val="clear" w:color="auto" w:fill="auto"/>
              <w:spacing w:after="120" w:line="240" w:lineRule="auto"/>
              <w:jc w:val="left"/>
              <w:rPr>
                <w:sz w:val="24"/>
                <w:szCs w:val="24"/>
              </w:rPr>
            </w:pPr>
            <w:r w:rsidRPr="00395391">
              <w:rPr>
                <w:rStyle w:val="a4"/>
                <w:sz w:val="24"/>
                <w:szCs w:val="24"/>
              </w:rPr>
              <w:t>7. Юридическое лицо, нарушившее правила конкуренции, не приступило к исполнению заключенного им ограничивающего конкуренцию соглашения путем добровольного отказа от противоправного поведения</w:t>
            </w:r>
          </w:p>
        </w:tc>
        <w:tc>
          <w:tcPr>
            <w:tcW w:w="1824" w:type="dxa"/>
            <w:shd w:val="clear" w:color="auto" w:fill="FFFFFF"/>
          </w:tcPr>
          <w:p w:rsidR="0070663D" w:rsidRPr="00395391" w:rsidRDefault="005167C9" w:rsidP="00395391">
            <w:pPr>
              <w:pStyle w:val="a0"/>
              <w:shd w:val="clear" w:color="auto" w:fill="auto"/>
              <w:spacing w:after="120" w:line="240" w:lineRule="auto"/>
              <w:rPr>
                <w:sz w:val="24"/>
                <w:szCs w:val="24"/>
              </w:rPr>
            </w:pPr>
            <w:r w:rsidRPr="00395391">
              <w:rPr>
                <w:rStyle w:val="a4"/>
                <w:sz w:val="24"/>
                <w:szCs w:val="24"/>
              </w:rPr>
              <w:t>1,25</w:t>
            </w:r>
          </w:p>
        </w:tc>
        <w:tc>
          <w:tcPr>
            <w:tcW w:w="3062" w:type="dxa"/>
            <w:shd w:val="clear" w:color="auto" w:fill="FFFFFF"/>
          </w:tcPr>
          <w:p w:rsidR="0070663D" w:rsidRPr="00395391" w:rsidRDefault="005167C9" w:rsidP="00395391">
            <w:pPr>
              <w:pStyle w:val="a0"/>
              <w:shd w:val="clear" w:color="auto" w:fill="auto"/>
              <w:spacing w:after="120" w:line="240" w:lineRule="auto"/>
              <w:ind w:left="80"/>
              <w:jc w:val="left"/>
              <w:rPr>
                <w:sz w:val="24"/>
                <w:szCs w:val="24"/>
              </w:rPr>
            </w:pPr>
            <w:r w:rsidRPr="00395391">
              <w:rPr>
                <w:rStyle w:val="a4"/>
                <w:sz w:val="24"/>
                <w:szCs w:val="24"/>
              </w:rPr>
              <w:t xml:space="preserve">применяется только для </w:t>
            </w:r>
            <w:r w:rsidRPr="00395391">
              <w:rPr>
                <w:rStyle w:val="a4"/>
                <w:sz w:val="24"/>
                <w:szCs w:val="24"/>
              </w:rPr>
              <w:t>части 2 статьи 14 Соглашения</w:t>
            </w:r>
          </w:p>
        </w:tc>
      </w:tr>
      <w:tr w:rsidR="0070663D" w:rsidRPr="00395391" w:rsidTr="00FF00D7">
        <w:tblPrEx>
          <w:tblCellMar>
            <w:top w:w="0" w:type="dxa"/>
            <w:bottom w:w="0" w:type="dxa"/>
          </w:tblCellMar>
        </w:tblPrEx>
        <w:trPr>
          <w:jc w:val="center"/>
        </w:trPr>
        <w:tc>
          <w:tcPr>
            <w:tcW w:w="5328" w:type="dxa"/>
            <w:shd w:val="clear" w:color="auto" w:fill="FFFFFF"/>
          </w:tcPr>
          <w:p w:rsidR="0070663D" w:rsidRPr="00395391" w:rsidRDefault="005167C9" w:rsidP="00FF00D7">
            <w:pPr>
              <w:pStyle w:val="a0"/>
              <w:shd w:val="clear" w:color="auto" w:fill="auto"/>
              <w:spacing w:after="120" w:line="240" w:lineRule="auto"/>
              <w:jc w:val="left"/>
              <w:rPr>
                <w:sz w:val="24"/>
                <w:szCs w:val="24"/>
              </w:rPr>
            </w:pPr>
            <w:r w:rsidRPr="00395391">
              <w:rPr>
                <w:rStyle w:val="a4"/>
                <w:sz w:val="24"/>
                <w:szCs w:val="24"/>
              </w:rPr>
              <w:t>8. Юридическое лицо, нарушившее правила конкуренции, не приступило к исполнению заключенного им ограничивающего конкуренцию соглашения по независящим от него причинам</w:t>
            </w:r>
          </w:p>
        </w:tc>
        <w:tc>
          <w:tcPr>
            <w:tcW w:w="1824" w:type="dxa"/>
            <w:shd w:val="clear" w:color="auto" w:fill="FFFFFF"/>
          </w:tcPr>
          <w:p w:rsidR="0070663D" w:rsidRPr="00395391" w:rsidRDefault="005167C9" w:rsidP="00395391">
            <w:pPr>
              <w:pStyle w:val="a0"/>
              <w:shd w:val="clear" w:color="auto" w:fill="auto"/>
              <w:spacing w:after="120" w:line="240" w:lineRule="auto"/>
              <w:rPr>
                <w:sz w:val="24"/>
                <w:szCs w:val="24"/>
              </w:rPr>
            </w:pPr>
            <w:r w:rsidRPr="00395391">
              <w:rPr>
                <w:rStyle w:val="a4"/>
                <w:sz w:val="24"/>
                <w:szCs w:val="24"/>
              </w:rPr>
              <w:t>0,5</w:t>
            </w:r>
          </w:p>
        </w:tc>
        <w:tc>
          <w:tcPr>
            <w:tcW w:w="3062" w:type="dxa"/>
            <w:shd w:val="clear" w:color="auto" w:fill="FFFFFF"/>
          </w:tcPr>
          <w:p w:rsidR="0070663D" w:rsidRPr="00395391" w:rsidRDefault="005167C9" w:rsidP="00395391">
            <w:pPr>
              <w:pStyle w:val="a0"/>
              <w:shd w:val="clear" w:color="auto" w:fill="auto"/>
              <w:spacing w:after="120" w:line="240" w:lineRule="auto"/>
              <w:ind w:left="80"/>
              <w:jc w:val="left"/>
              <w:rPr>
                <w:sz w:val="24"/>
                <w:szCs w:val="24"/>
              </w:rPr>
            </w:pPr>
            <w:r w:rsidRPr="00395391">
              <w:rPr>
                <w:rStyle w:val="a4"/>
                <w:sz w:val="24"/>
                <w:szCs w:val="24"/>
              </w:rPr>
              <w:t>применяется только для части 2 статьи 14 Соглашения</w:t>
            </w:r>
          </w:p>
        </w:tc>
      </w:tr>
    </w:tbl>
    <w:p w:rsidR="0070663D" w:rsidRPr="00395391" w:rsidRDefault="0070663D" w:rsidP="00395391">
      <w:pPr>
        <w:spacing w:after="120"/>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5328"/>
        <w:gridCol w:w="1824"/>
        <w:gridCol w:w="3019"/>
      </w:tblGrid>
      <w:tr w:rsidR="0070663D" w:rsidRPr="00395391" w:rsidTr="007935F8">
        <w:tblPrEx>
          <w:tblCellMar>
            <w:top w:w="0" w:type="dxa"/>
            <w:bottom w:w="0" w:type="dxa"/>
          </w:tblCellMar>
        </w:tblPrEx>
        <w:trPr>
          <w:jc w:val="center"/>
        </w:trPr>
        <w:tc>
          <w:tcPr>
            <w:tcW w:w="5328" w:type="dxa"/>
            <w:tcBorders>
              <w:top w:val="single" w:sz="4" w:space="0" w:color="auto"/>
              <w:left w:val="single" w:sz="4" w:space="0" w:color="auto"/>
            </w:tcBorders>
            <w:shd w:val="clear" w:color="auto" w:fill="FFFFFF"/>
          </w:tcPr>
          <w:p w:rsidR="0070663D" w:rsidRPr="00395391" w:rsidRDefault="0070663D" w:rsidP="00395391">
            <w:pPr>
              <w:spacing w:after="120"/>
              <w:rPr>
                <w:rFonts w:ascii="Times New Roman" w:hAnsi="Times New Roman" w:cs="Times New Roman"/>
              </w:rPr>
            </w:pPr>
          </w:p>
        </w:tc>
        <w:tc>
          <w:tcPr>
            <w:tcW w:w="1824" w:type="dxa"/>
            <w:tcBorders>
              <w:top w:val="single" w:sz="4" w:space="0" w:color="auto"/>
              <w:left w:val="single" w:sz="4" w:space="0" w:color="auto"/>
            </w:tcBorders>
            <w:shd w:val="clear" w:color="auto" w:fill="FFFFFF"/>
          </w:tcPr>
          <w:p w:rsidR="0070663D" w:rsidRPr="00395391" w:rsidRDefault="005167C9" w:rsidP="007935F8">
            <w:pPr>
              <w:pStyle w:val="a0"/>
              <w:shd w:val="clear" w:color="auto" w:fill="auto"/>
              <w:spacing w:after="120" w:line="240" w:lineRule="auto"/>
              <w:rPr>
                <w:sz w:val="24"/>
                <w:szCs w:val="24"/>
              </w:rPr>
            </w:pPr>
            <w:r w:rsidRPr="00395391">
              <w:rPr>
                <w:rStyle w:val="a4"/>
                <w:sz w:val="24"/>
                <w:szCs w:val="24"/>
              </w:rPr>
              <w:t>Весовой</w:t>
            </w:r>
            <w:r w:rsidR="007935F8">
              <w:rPr>
                <w:rStyle w:val="a4"/>
                <w:sz w:val="24"/>
                <w:szCs w:val="24"/>
              </w:rPr>
              <w:t xml:space="preserve"> </w:t>
            </w:r>
            <w:r w:rsidRPr="00395391">
              <w:rPr>
                <w:rStyle w:val="a4"/>
                <w:sz w:val="24"/>
                <w:szCs w:val="24"/>
              </w:rPr>
              <w:t>коэффициент</w:t>
            </w:r>
          </w:p>
        </w:tc>
        <w:tc>
          <w:tcPr>
            <w:tcW w:w="3019" w:type="dxa"/>
            <w:tcBorders>
              <w:top w:val="single" w:sz="4" w:space="0" w:color="auto"/>
              <w:left w:val="single" w:sz="4" w:space="0" w:color="auto"/>
              <w:right w:val="single" w:sz="4" w:space="0" w:color="auto"/>
            </w:tcBorders>
            <w:shd w:val="clear" w:color="auto" w:fill="FFFFFF"/>
          </w:tcPr>
          <w:p w:rsidR="0070663D" w:rsidRPr="00395391" w:rsidRDefault="005167C9" w:rsidP="00395391">
            <w:pPr>
              <w:pStyle w:val="a0"/>
              <w:shd w:val="clear" w:color="auto" w:fill="auto"/>
              <w:spacing w:after="120" w:line="240" w:lineRule="auto"/>
              <w:rPr>
                <w:sz w:val="24"/>
                <w:szCs w:val="24"/>
              </w:rPr>
            </w:pPr>
            <w:r w:rsidRPr="00395391">
              <w:rPr>
                <w:rStyle w:val="a4"/>
                <w:sz w:val="24"/>
                <w:szCs w:val="24"/>
              </w:rPr>
              <w:t>Примечания</w:t>
            </w:r>
          </w:p>
        </w:tc>
      </w:tr>
      <w:tr w:rsidR="0070663D" w:rsidRPr="00395391" w:rsidTr="007935F8">
        <w:tblPrEx>
          <w:tblCellMar>
            <w:top w:w="0" w:type="dxa"/>
            <w:bottom w:w="0" w:type="dxa"/>
          </w:tblCellMar>
        </w:tblPrEx>
        <w:trPr>
          <w:jc w:val="center"/>
        </w:trPr>
        <w:tc>
          <w:tcPr>
            <w:tcW w:w="10171" w:type="dxa"/>
            <w:gridSpan w:val="3"/>
            <w:tcBorders>
              <w:top w:val="single" w:sz="4" w:space="0" w:color="auto"/>
            </w:tcBorders>
            <w:shd w:val="clear" w:color="auto" w:fill="FFFFFF"/>
          </w:tcPr>
          <w:p w:rsidR="0070663D" w:rsidRPr="00395391" w:rsidRDefault="005167C9" w:rsidP="007935F8">
            <w:pPr>
              <w:pStyle w:val="a0"/>
              <w:shd w:val="clear" w:color="auto" w:fill="auto"/>
              <w:spacing w:after="120" w:line="240" w:lineRule="auto"/>
              <w:rPr>
                <w:sz w:val="24"/>
                <w:szCs w:val="24"/>
              </w:rPr>
            </w:pPr>
            <w:r w:rsidRPr="00395391">
              <w:rPr>
                <w:rStyle w:val="a4"/>
                <w:sz w:val="24"/>
                <w:szCs w:val="24"/>
              </w:rPr>
              <w:t>Обстоятельства, отягчающие ответственность</w:t>
            </w:r>
          </w:p>
        </w:tc>
      </w:tr>
      <w:tr w:rsidR="0070663D" w:rsidRPr="00395391" w:rsidTr="007935F8">
        <w:tblPrEx>
          <w:tblCellMar>
            <w:top w:w="0" w:type="dxa"/>
            <w:bottom w:w="0" w:type="dxa"/>
          </w:tblCellMar>
        </w:tblPrEx>
        <w:trPr>
          <w:jc w:val="center"/>
        </w:trPr>
        <w:tc>
          <w:tcPr>
            <w:tcW w:w="5328" w:type="dxa"/>
            <w:shd w:val="clear" w:color="auto" w:fill="FFFFFF"/>
          </w:tcPr>
          <w:p w:rsidR="0070663D" w:rsidRPr="00395391" w:rsidRDefault="005167C9" w:rsidP="007935F8">
            <w:pPr>
              <w:pStyle w:val="a0"/>
              <w:shd w:val="clear" w:color="auto" w:fill="auto"/>
              <w:spacing w:after="120" w:line="240" w:lineRule="auto"/>
              <w:jc w:val="left"/>
              <w:rPr>
                <w:sz w:val="24"/>
                <w:szCs w:val="24"/>
              </w:rPr>
            </w:pPr>
            <w:r w:rsidRPr="00395391">
              <w:rPr>
                <w:rStyle w:val="a4"/>
                <w:sz w:val="24"/>
                <w:szCs w:val="24"/>
              </w:rPr>
              <w:t>1. Повторное нарушение юридическим лицом правил конкуренции, если за совершение первого нарушения указанное юридическое лицо уже подвергалось наказанию в виде штрафа в течение года</w:t>
            </w:r>
            <w:r w:rsidRPr="00395391">
              <w:rPr>
                <w:rStyle w:val="a4"/>
                <w:sz w:val="24"/>
                <w:szCs w:val="24"/>
              </w:rPr>
              <w:t xml:space="preserve"> со дня окончания исполнения решения о назначении наказания</w:t>
            </w:r>
          </w:p>
        </w:tc>
        <w:tc>
          <w:tcPr>
            <w:tcW w:w="1824" w:type="dxa"/>
            <w:shd w:val="clear" w:color="auto" w:fill="FFFFFF"/>
          </w:tcPr>
          <w:p w:rsidR="0070663D" w:rsidRPr="00395391" w:rsidRDefault="005167C9" w:rsidP="00395391">
            <w:pPr>
              <w:pStyle w:val="a0"/>
              <w:shd w:val="clear" w:color="auto" w:fill="auto"/>
              <w:spacing w:after="120" w:line="240" w:lineRule="auto"/>
              <w:rPr>
                <w:sz w:val="24"/>
                <w:szCs w:val="24"/>
              </w:rPr>
            </w:pPr>
            <w:r w:rsidRPr="00395391">
              <w:rPr>
                <w:rStyle w:val="a4"/>
                <w:sz w:val="24"/>
                <w:szCs w:val="24"/>
              </w:rPr>
              <w:t>2,5</w:t>
            </w:r>
          </w:p>
        </w:tc>
        <w:tc>
          <w:tcPr>
            <w:tcW w:w="3019" w:type="dxa"/>
            <w:shd w:val="clear" w:color="auto" w:fill="FFFFFF"/>
          </w:tcPr>
          <w:p w:rsidR="0070663D" w:rsidRPr="00395391" w:rsidRDefault="0070663D" w:rsidP="00395391">
            <w:pPr>
              <w:spacing w:after="120"/>
              <w:rPr>
                <w:rFonts w:ascii="Times New Roman" w:hAnsi="Times New Roman" w:cs="Times New Roman"/>
              </w:rPr>
            </w:pPr>
          </w:p>
        </w:tc>
      </w:tr>
      <w:tr w:rsidR="0070663D" w:rsidRPr="00395391" w:rsidTr="007935F8">
        <w:tblPrEx>
          <w:tblCellMar>
            <w:top w:w="0" w:type="dxa"/>
            <w:bottom w:w="0" w:type="dxa"/>
          </w:tblCellMar>
        </w:tblPrEx>
        <w:trPr>
          <w:jc w:val="center"/>
        </w:trPr>
        <w:tc>
          <w:tcPr>
            <w:tcW w:w="5328" w:type="dxa"/>
            <w:shd w:val="clear" w:color="auto" w:fill="FFFFFF"/>
          </w:tcPr>
          <w:p w:rsidR="0070663D" w:rsidRPr="00395391" w:rsidRDefault="005167C9" w:rsidP="007935F8">
            <w:pPr>
              <w:pStyle w:val="a0"/>
              <w:shd w:val="clear" w:color="auto" w:fill="auto"/>
              <w:spacing w:after="120" w:line="240" w:lineRule="auto"/>
              <w:jc w:val="left"/>
              <w:rPr>
                <w:sz w:val="24"/>
                <w:szCs w:val="24"/>
              </w:rPr>
            </w:pPr>
            <w:r w:rsidRPr="00395391">
              <w:rPr>
                <w:rStyle w:val="a4"/>
                <w:sz w:val="24"/>
                <w:szCs w:val="24"/>
              </w:rPr>
              <w:t>2. Длящееся (в течение 1 года и более) нарушение юридическим лицом правил конкуренции</w:t>
            </w:r>
          </w:p>
        </w:tc>
        <w:tc>
          <w:tcPr>
            <w:tcW w:w="1824" w:type="dxa"/>
            <w:shd w:val="clear" w:color="auto" w:fill="FFFFFF"/>
          </w:tcPr>
          <w:p w:rsidR="0070663D" w:rsidRPr="00395391" w:rsidRDefault="005167C9" w:rsidP="00395391">
            <w:pPr>
              <w:pStyle w:val="a0"/>
              <w:shd w:val="clear" w:color="auto" w:fill="auto"/>
              <w:spacing w:after="120" w:line="240" w:lineRule="auto"/>
              <w:rPr>
                <w:sz w:val="24"/>
                <w:szCs w:val="24"/>
              </w:rPr>
            </w:pPr>
            <w:r w:rsidRPr="00395391">
              <w:rPr>
                <w:rStyle w:val="a4"/>
                <w:sz w:val="24"/>
                <w:szCs w:val="24"/>
              </w:rPr>
              <w:t>1,5</w:t>
            </w:r>
          </w:p>
        </w:tc>
        <w:tc>
          <w:tcPr>
            <w:tcW w:w="3019" w:type="dxa"/>
            <w:shd w:val="clear" w:color="auto" w:fill="FFFFFF"/>
          </w:tcPr>
          <w:p w:rsidR="0070663D" w:rsidRPr="00395391" w:rsidRDefault="0070663D" w:rsidP="00395391">
            <w:pPr>
              <w:spacing w:after="120"/>
              <w:rPr>
                <w:rFonts w:ascii="Times New Roman" w:hAnsi="Times New Roman" w:cs="Times New Roman"/>
              </w:rPr>
            </w:pPr>
          </w:p>
        </w:tc>
      </w:tr>
      <w:tr w:rsidR="0070663D" w:rsidRPr="00395391" w:rsidTr="007935F8">
        <w:tblPrEx>
          <w:tblCellMar>
            <w:top w:w="0" w:type="dxa"/>
            <w:bottom w:w="0" w:type="dxa"/>
          </w:tblCellMar>
        </w:tblPrEx>
        <w:trPr>
          <w:jc w:val="center"/>
        </w:trPr>
        <w:tc>
          <w:tcPr>
            <w:tcW w:w="5328" w:type="dxa"/>
            <w:shd w:val="clear" w:color="auto" w:fill="FFFFFF"/>
          </w:tcPr>
          <w:p w:rsidR="0070663D" w:rsidRPr="00395391" w:rsidRDefault="005167C9" w:rsidP="007935F8">
            <w:pPr>
              <w:pStyle w:val="a0"/>
              <w:shd w:val="clear" w:color="auto" w:fill="auto"/>
              <w:spacing w:after="120" w:line="240" w:lineRule="auto"/>
              <w:jc w:val="left"/>
              <w:rPr>
                <w:sz w:val="24"/>
                <w:szCs w:val="24"/>
              </w:rPr>
            </w:pPr>
            <w:r w:rsidRPr="00395391">
              <w:rPr>
                <w:rStyle w:val="a4"/>
                <w:sz w:val="24"/>
                <w:szCs w:val="24"/>
              </w:rPr>
              <w:t>3. Организация юридическим лицом ограничивающих конкуренцию соглашений или согласованных действий,</w:t>
            </w:r>
            <w:r w:rsidRPr="00395391">
              <w:rPr>
                <w:rStyle w:val="a4"/>
                <w:sz w:val="24"/>
                <w:szCs w:val="24"/>
              </w:rPr>
              <w:t xml:space="preserve"> нарушающих правила конкуренции</w:t>
            </w:r>
          </w:p>
        </w:tc>
        <w:tc>
          <w:tcPr>
            <w:tcW w:w="1824" w:type="dxa"/>
            <w:shd w:val="clear" w:color="auto" w:fill="FFFFFF"/>
          </w:tcPr>
          <w:p w:rsidR="0070663D" w:rsidRPr="00395391" w:rsidRDefault="005167C9" w:rsidP="00395391">
            <w:pPr>
              <w:pStyle w:val="a0"/>
              <w:shd w:val="clear" w:color="auto" w:fill="auto"/>
              <w:spacing w:after="120" w:line="240" w:lineRule="auto"/>
              <w:rPr>
                <w:sz w:val="24"/>
                <w:szCs w:val="24"/>
              </w:rPr>
            </w:pPr>
            <w:r w:rsidRPr="00395391">
              <w:rPr>
                <w:rStyle w:val="a4"/>
                <w:sz w:val="24"/>
                <w:szCs w:val="24"/>
              </w:rPr>
              <w:t>2</w:t>
            </w:r>
          </w:p>
        </w:tc>
        <w:tc>
          <w:tcPr>
            <w:tcW w:w="3019" w:type="dxa"/>
            <w:shd w:val="clear" w:color="auto" w:fill="FFFFFF"/>
          </w:tcPr>
          <w:p w:rsidR="0070663D" w:rsidRPr="00395391" w:rsidRDefault="005167C9" w:rsidP="00395391">
            <w:pPr>
              <w:pStyle w:val="a0"/>
              <w:shd w:val="clear" w:color="auto" w:fill="auto"/>
              <w:spacing w:after="120" w:line="240" w:lineRule="auto"/>
              <w:ind w:left="80"/>
              <w:jc w:val="left"/>
              <w:rPr>
                <w:sz w:val="24"/>
                <w:szCs w:val="24"/>
              </w:rPr>
            </w:pPr>
            <w:r w:rsidRPr="00395391">
              <w:rPr>
                <w:rStyle w:val="a4"/>
                <w:sz w:val="24"/>
                <w:szCs w:val="24"/>
              </w:rPr>
              <w:t>применяется только для части 2 статьи 14 Соглашения</w:t>
            </w:r>
          </w:p>
        </w:tc>
      </w:tr>
    </w:tbl>
    <w:p w:rsidR="0070663D" w:rsidRPr="00395391" w:rsidRDefault="0070663D" w:rsidP="00395391">
      <w:pPr>
        <w:spacing w:after="120"/>
        <w:rPr>
          <w:rFonts w:ascii="Times New Roman" w:hAnsi="Times New Roman" w:cs="Times New Roman"/>
        </w:rPr>
      </w:pPr>
    </w:p>
    <w:p w:rsidR="0070663D" w:rsidRDefault="0070663D" w:rsidP="00395391">
      <w:pPr>
        <w:spacing w:after="120"/>
        <w:rPr>
          <w:rFonts w:ascii="Times New Roman" w:hAnsi="Times New Roman" w:cs="Times New Roman"/>
        </w:rPr>
      </w:pPr>
    </w:p>
    <w:p w:rsidR="00395391" w:rsidRDefault="00395391" w:rsidP="00395391">
      <w:pPr>
        <w:spacing w:after="120"/>
        <w:rPr>
          <w:rFonts w:ascii="Times New Roman" w:hAnsi="Times New Roman" w:cs="Times New Roman"/>
        </w:rPr>
      </w:pPr>
    </w:p>
    <w:p w:rsidR="00395391" w:rsidRDefault="00395391">
      <w:pPr>
        <w:rPr>
          <w:rStyle w:val="a4"/>
          <w:rFonts w:eastAsia="Courier New"/>
          <w:sz w:val="24"/>
          <w:szCs w:val="24"/>
        </w:rPr>
      </w:pPr>
      <w:r>
        <w:rPr>
          <w:rStyle w:val="a4"/>
          <w:rFonts w:eastAsia="Courier New"/>
          <w:sz w:val="24"/>
          <w:szCs w:val="24"/>
        </w:rPr>
        <w:br w:type="page"/>
      </w:r>
    </w:p>
    <w:p w:rsidR="00395391" w:rsidRDefault="00395391" w:rsidP="007935F8">
      <w:pPr>
        <w:pStyle w:val="a2"/>
        <w:shd w:val="clear" w:color="auto" w:fill="auto"/>
        <w:spacing w:line="240" w:lineRule="auto"/>
        <w:ind w:left="5670"/>
        <w:jc w:val="center"/>
      </w:pPr>
      <w:r>
        <w:rPr>
          <w:rStyle w:val="a3"/>
        </w:rPr>
        <w:lastRenderedPageBreak/>
        <w:t xml:space="preserve">ПРИЛОЖЕНИЕ № </w:t>
      </w:r>
      <w:r>
        <w:t>2</w:t>
      </w:r>
    </w:p>
    <w:p w:rsidR="0070663D" w:rsidRPr="00395391" w:rsidRDefault="005167C9" w:rsidP="007935F8">
      <w:pPr>
        <w:pStyle w:val="a0"/>
        <w:shd w:val="clear" w:color="auto" w:fill="auto"/>
        <w:spacing w:after="120" w:line="240" w:lineRule="auto"/>
        <w:ind w:left="5670"/>
        <w:rPr>
          <w:sz w:val="24"/>
          <w:szCs w:val="24"/>
        </w:rPr>
      </w:pPr>
      <w:r w:rsidRPr="00395391">
        <w:rPr>
          <w:rStyle w:val="a4"/>
          <w:sz w:val="24"/>
          <w:szCs w:val="24"/>
        </w:rPr>
        <w:t>к Методике расчета и порядку наложения штрафов, предусмотренных Соглашением о единых принципах и правилах конкуренции</w:t>
      </w:r>
    </w:p>
    <w:p w:rsidR="007935F8" w:rsidRDefault="007935F8" w:rsidP="00395391">
      <w:pPr>
        <w:pStyle w:val="20"/>
        <w:shd w:val="clear" w:color="auto" w:fill="auto"/>
        <w:spacing w:before="0" w:after="120" w:line="240" w:lineRule="auto"/>
        <w:ind w:right="480"/>
        <w:rPr>
          <w:rStyle w:val="21"/>
          <w:b/>
          <w:bCs/>
          <w:sz w:val="24"/>
          <w:szCs w:val="24"/>
        </w:rPr>
      </w:pPr>
    </w:p>
    <w:p w:rsidR="00395391" w:rsidRDefault="005167C9" w:rsidP="00395391">
      <w:pPr>
        <w:pStyle w:val="20"/>
        <w:shd w:val="clear" w:color="auto" w:fill="auto"/>
        <w:spacing w:before="0" w:after="120" w:line="240" w:lineRule="auto"/>
        <w:ind w:right="480"/>
        <w:rPr>
          <w:rStyle w:val="21"/>
          <w:b/>
          <w:bCs/>
          <w:sz w:val="24"/>
          <w:szCs w:val="24"/>
        </w:rPr>
      </w:pPr>
      <w:r w:rsidRPr="00395391">
        <w:rPr>
          <w:rStyle w:val="21"/>
          <w:b/>
          <w:bCs/>
          <w:sz w:val="24"/>
          <w:szCs w:val="24"/>
        </w:rPr>
        <w:t>П</w:t>
      </w:r>
      <w:r w:rsidRPr="00395391">
        <w:rPr>
          <w:rStyle w:val="21"/>
          <w:b/>
          <w:bCs/>
          <w:sz w:val="24"/>
          <w:szCs w:val="24"/>
        </w:rPr>
        <w:t>Е</w:t>
      </w:r>
      <w:r w:rsidRPr="00395391">
        <w:rPr>
          <w:rStyle w:val="21"/>
          <w:b/>
          <w:bCs/>
          <w:sz w:val="24"/>
          <w:szCs w:val="24"/>
        </w:rPr>
        <w:t>Р</w:t>
      </w:r>
      <w:r w:rsidRPr="00395391">
        <w:rPr>
          <w:rStyle w:val="21"/>
          <w:b/>
          <w:bCs/>
          <w:sz w:val="24"/>
          <w:szCs w:val="24"/>
        </w:rPr>
        <w:t>Е</w:t>
      </w:r>
      <w:r w:rsidRPr="00395391">
        <w:rPr>
          <w:rStyle w:val="21"/>
          <w:b/>
          <w:bCs/>
          <w:sz w:val="24"/>
          <w:szCs w:val="24"/>
        </w:rPr>
        <w:t>Ч</w:t>
      </w:r>
      <w:r w:rsidRPr="00395391">
        <w:rPr>
          <w:rStyle w:val="21"/>
          <w:b/>
          <w:bCs/>
          <w:sz w:val="24"/>
          <w:szCs w:val="24"/>
        </w:rPr>
        <w:t>Е</w:t>
      </w:r>
      <w:r w:rsidRPr="00395391">
        <w:rPr>
          <w:rStyle w:val="21"/>
          <w:b/>
          <w:bCs/>
          <w:sz w:val="24"/>
          <w:szCs w:val="24"/>
        </w:rPr>
        <w:t>Н</w:t>
      </w:r>
      <w:r w:rsidRPr="00395391">
        <w:rPr>
          <w:rStyle w:val="21"/>
          <w:b/>
          <w:bCs/>
          <w:sz w:val="24"/>
          <w:szCs w:val="24"/>
        </w:rPr>
        <w:t>Ь</w:t>
      </w:r>
    </w:p>
    <w:p w:rsidR="0070663D" w:rsidRDefault="005167C9" w:rsidP="00395391">
      <w:pPr>
        <w:pStyle w:val="20"/>
        <w:shd w:val="clear" w:color="auto" w:fill="auto"/>
        <w:spacing w:before="0" w:after="120" w:line="240" w:lineRule="auto"/>
        <w:ind w:right="480"/>
        <w:rPr>
          <w:rStyle w:val="21"/>
          <w:b/>
          <w:bCs/>
          <w:sz w:val="24"/>
          <w:szCs w:val="24"/>
        </w:rPr>
      </w:pPr>
      <w:r w:rsidRPr="00395391">
        <w:rPr>
          <w:rStyle w:val="21"/>
          <w:b/>
          <w:bCs/>
          <w:sz w:val="24"/>
          <w:szCs w:val="24"/>
        </w:rPr>
        <w:t xml:space="preserve">обстоятельств, </w:t>
      </w:r>
      <w:r w:rsidRPr="00395391">
        <w:rPr>
          <w:rStyle w:val="21"/>
          <w:b/>
          <w:bCs/>
          <w:sz w:val="24"/>
          <w:szCs w:val="24"/>
        </w:rPr>
        <w:t>смягчающих ответственность, и обстоятельств, отягчающих ответственность, учитываемых при расчете размера штрафа за непредставление в Евразийскую экономическую комиссию сведений (информации) или представление заведомо недостоверных сведений (информации), пр</w:t>
      </w:r>
      <w:r w:rsidRPr="00395391">
        <w:rPr>
          <w:rStyle w:val="21"/>
          <w:b/>
          <w:bCs/>
          <w:sz w:val="24"/>
          <w:szCs w:val="24"/>
        </w:rPr>
        <w:t>едусмотренных пунктом 5 статьи 14 Соглашения о единых принципах и правилах конкуренции</w:t>
      </w:r>
    </w:p>
    <w:p w:rsidR="007935F8" w:rsidRPr="00395391" w:rsidRDefault="007935F8" w:rsidP="00395391">
      <w:pPr>
        <w:pStyle w:val="20"/>
        <w:shd w:val="clear" w:color="auto" w:fill="auto"/>
        <w:spacing w:before="0" w:after="120" w:line="240" w:lineRule="auto"/>
        <w:ind w:right="480"/>
        <w:rPr>
          <w:sz w:val="24"/>
          <w:szCs w:val="24"/>
        </w:rPr>
      </w:pPr>
    </w:p>
    <w:tbl>
      <w:tblPr>
        <w:tblOverlap w:val="never"/>
        <w:tblW w:w="0" w:type="auto"/>
        <w:tblLayout w:type="fixed"/>
        <w:tblCellMar>
          <w:left w:w="10" w:type="dxa"/>
          <w:right w:w="10" w:type="dxa"/>
        </w:tblCellMar>
        <w:tblLook w:val="04A0"/>
      </w:tblPr>
      <w:tblGrid>
        <w:gridCol w:w="6000"/>
        <w:gridCol w:w="1565"/>
        <w:gridCol w:w="1877"/>
      </w:tblGrid>
      <w:tr w:rsidR="0070663D" w:rsidRPr="00395391" w:rsidTr="007935F8">
        <w:tblPrEx>
          <w:tblCellMar>
            <w:top w:w="0" w:type="dxa"/>
            <w:bottom w:w="0" w:type="dxa"/>
          </w:tblCellMar>
        </w:tblPrEx>
        <w:tc>
          <w:tcPr>
            <w:tcW w:w="6000" w:type="dxa"/>
            <w:tcBorders>
              <w:top w:val="single" w:sz="4" w:space="0" w:color="auto"/>
              <w:left w:val="single" w:sz="4" w:space="0" w:color="auto"/>
            </w:tcBorders>
            <w:shd w:val="clear" w:color="auto" w:fill="FFFFFF"/>
          </w:tcPr>
          <w:p w:rsidR="0070663D" w:rsidRPr="00395391" w:rsidRDefault="0070663D" w:rsidP="00395391">
            <w:pPr>
              <w:spacing w:after="120"/>
              <w:rPr>
                <w:rFonts w:ascii="Times New Roman" w:hAnsi="Times New Roman" w:cs="Times New Roman"/>
              </w:rPr>
            </w:pPr>
          </w:p>
        </w:tc>
        <w:tc>
          <w:tcPr>
            <w:tcW w:w="3442" w:type="dxa"/>
            <w:gridSpan w:val="2"/>
            <w:tcBorders>
              <w:top w:val="single" w:sz="4" w:space="0" w:color="auto"/>
              <w:left w:val="single" w:sz="4" w:space="0" w:color="auto"/>
              <w:right w:val="single" w:sz="4" w:space="0" w:color="auto"/>
            </w:tcBorders>
            <w:shd w:val="clear" w:color="auto" w:fill="FFFFFF"/>
          </w:tcPr>
          <w:p w:rsidR="0070663D" w:rsidRPr="00395391" w:rsidRDefault="005167C9" w:rsidP="00395391">
            <w:pPr>
              <w:pStyle w:val="a0"/>
              <w:shd w:val="clear" w:color="auto" w:fill="auto"/>
              <w:spacing w:after="120" w:line="240" w:lineRule="auto"/>
              <w:ind w:left="380"/>
              <w:jc w:val="left"/>
              <w:rPr>
                <w:sz w:val="24"/>
                <w:szCs w:val="24"/>
              </w:rPr>
            </w:pPr>
            <w:r w:rsidRPr="00395391">
              <w:rPr>
                <w:rStyle w:val="a4"/>
                <w:sz w:val="24"/>
                <w:szCs w:val="24"/>
              </w:rPr>
              <w:t>Весовой коэффициент</w:t>
            </w:r>
          </w:p>
        </w:tc>
      </w:tr>
      <w:tr w:rsidR="0070663D" w:rsidRPr="00395391" w:rsidTr="007935F8">
        <w:tblPrEx>
          <w:tblCellMar>
            <w:top w:w="0" w:type="dxa"/>
            <w:bottom w:w="0" w:type="dxa"/>
          </w:tblCellMar>
        </w:tblPrEx>
        <w:tc>
          <w:tcPr>
            <w:tcW w:w="9442" w:type="dxa"/>
            <w:gridSpan w:val="3"/>
            <w:tcBorders>
              <w:top w:val="single" w:sz="4" w:space="0" w:color="auto"/>
            </w:tcBorders>
            <w:shd w:val="clear" w:color="auto" w:fill="FFFFFF"/>
          </w:tcPr>
          <w:p w:rsidR="0070663D" w:rsidRPr="00395391" w:rsidRDefault="005167C9" w:rsidP="00395391">
            <w:pPr>
              <w:pStyle w:val="a0"/>
              <w:shd w:val="clear" w:color="auto" w:fill="auto"/>
              <w:spacing w:after="120" w:line="240" w:lineRule="auto"/>
              <w:rPr>
                <w:sz w:val="24"/>
                <w:szCs w:val="24"/>
              </w:rPr>
            </w:pPr>
            <w:r w:rsidRPr="00395391">
              <w:rPr>
                <w:rStyle w:val="a4"/>
                <w:sz w:val="24"/>
                <w:szCs w:val="24"/>
              </w:rPr>
              <w:t>Обстоятельства, смягчающие ответственность</w:t>
            </w:r>
          </w:p>
        </w:tc>
      </w:tr>
      <w:tr w:rsidR="0070663D" w:rsidRPr="00395391" w:rsidTr="007935F8">
        <w:tblPrEx>
          <w:tblCellMar>
            <w:top w:w="0" w:type="dxa"/>
            <w:bottom w:w="0" w:type="dxa"/>
          </w:tblCellMar>
        </w:tblPrEx>
        <w:tc>
          <w:tcPr>
            <w:tcW w:w="6000" w:type="dxa"/>
            <w:shd w:val="clear" w:color="auto" w:fill="FFFFFF"/>
          </w:tcPr>
          <w:p w:rsidR="0070663D" w:rsidRPr="00395391" w:rsidRDefault="005167C9" w:rsidP="007935F8">
            <w:pPr>
              <w:pStyle w:val="a0"/>
              <w:shd w:val="clear" w:color="auto" w:fill="auto"/>
              <w:spacing w:after="120" w:line="240" w:lineRule="auto"/>
              <w:jc w:val="left"/>
              <w:rPr>
                <w:sz w:val="24"/>
                <w:szCs w:val="24"/>
              </w:rPr>
            </w:pPr>
            <w:r w:rsidRPr="00395391">
              <w:rPr>
                <w:rStyle w:val="a4"/>
                <w:sz w:val="24"/>
                <w:szCs w:val="24"/>
              </w:rPr>
              <w:t xml:space="preserve">1. Непредставление юридическим лицом сведений (информации) или представление заведомо недостоверных </w:t>
            </w:r>
            <w:r w:rsidRPr="00395391">
              <w:rPr>
                <w:rStyle w:val="a4"/>
                <w:sz w:val="24"/>
                <w:szCs w:val="24"/>
              </w:rPr>
              <w:t>сведений (информации) впервые</w:t>
            </w:r>
          </w:p>
        </w:tc>
        <w:tc>
          <w:tcPr>
            <w:tcW w:w="1565" w:type="dxa"/>
            <w:shd w:val="clear" w:color="auto" w:fill="FFFFFF"/>
          </w:tcPr>
          <w:p w:rsidR="0070663D" w:rsidRPr="00395391" w:rsidRDefault="0070663D" w:rsidP="00395391">
            <w:pPr>
              <w:spacing w:after="120"/>
              <w:rPr>
                <w:rFonts w:ascii="Times New Roman" w:hAnsi="Times New Roman" w:cs="Times New Roman"/>
              </w:rPr>
            </w:pPr>
          </w:p>
        </w:tc>
        <w:tc>
          <w:tcPr>
            <w:tcW w:w="1877" w:type="dxa"/>
            <w:shd w:val="clear" w:color="auto" w:fill="FFFFFF"/>
          </w:tcPr>
          <w:p w:rsidR="0070663D" w:rsidRPr="00395391" w:rsidRDefault="005167C9" w:rsidP="00395391">
            <w:pPr>
              <w:pStyle w:val="a0"/>
              <w:shd w:val="clear" w:color="auto" w:fill="auto"/>
              <w:spacing w:after="120" w:line="240" w:lineRule="auto"/>
              <w:ind w:left="100"/>
              <w:jc w:val="left"/>
              <w:rPr>
                <w:sz w:val="24"/>
                <w:szCs w:val="24"/>
              </w:rPr>
            </w:pPr>
            <w:r w:rsidRPr="00395391">
              <w:rPr>
                <w:rStyle w:val="a4"/>
                <w:sz w:val="24"/>
                <w:szCs w:val="24"/>
              </w:rPr>
              <w:t>2</w:t>
            </w:r>
          </w:p>
        </w:tc>
      </w:tr>
      <w:tr w:rsidR="0070663D" w:rsidRPr="00395391" w:rsidTr="007935F8">
        <w:tblPrEx>
          <w:tblCellMar>
            <w:top w:w="0" w:type="dxa"/>
            <w:bottom w:w="0" w:type="dxa"/>
          </w:tblCellMar>
        </w:tblPrEx>
        <w:tc>
          <w:tcPr>
            <w:tcW w:w="6000" w:type="dxa"/>
            <w:shd w:val="clear" w:color="auto" w:fill="FFFFFF"/>
          </w:tcPr>
          <w:p w:rsidR="0070663D" w:rsidRPr="00395391" w:rsidRDefault="005167C9" w:rsidP="007935F8">
            <w:pPr>
              <w:pStyle w:val="a0"/>
              <w:shd w:val="clear" w:color="auto" w:fill="auto"/>
              <w:spacing w:after="120" w:line="240" w:lineRule="auto"/>
              <w:jc w:val="left"/>
              <w:rPr>
                <w:sz w:val="24"/>
                <w:szCs w:val="24"/>
              </w:rPr>
            </w:pPr>
            <w:r w:rsidRPr="00395391">
              <w:rPr>
                <w:rStyle w:val="a4"/>
                <w:sz w:val="24"/>
                <w:szCs w:val="24"/>
              </w:rPr>
              <w:t>2. Добровольное прекращение противоправного поведения юридическим лицом, не представившим сведения (информацию) или представившим заведомо недостоверные сведения (информацию)</w:t>
            </w:r>
          </w:p>
        </w:tc>
        <w:tc>
          <w:tcPr>
            <w:tcW w:w="1565" w:type="dxa"/>
            <w:shd w:val="clear" w:color="auto" w:fill="FFFFFF"/>
          </w:tcPr>
          <w:p w:rsidR="0070663D" w:rsidRPr="00395391" w:rsidRDefault="0070663D" w:rsidP="00395391">
            <w:pPr>
              <w:spacing w:after="120"/>
              <w:rPr>
                <w:rFonts w:ascii="Times New Roman" w:hAnsi="Times New Roman" w:cs="Times New Roman"/>
              </w:rPr>
            </w:pPr>
          </w:p>
        </w:tc>
        <w:tc>
          <w:tcPr>
            <w:tcW w:w="1877" w:type="dxa"/>
            <w:shd w:val="clear" w:color="auto" w:fill="FFFFFF"/>
          </w:tcPr>
          <w:p w:rsidR="0070663D" w:rsidRPr="00395391" w:rsidRDefault="005167C9" w:rsidP="00395391">
            <w:pPr>
              <w:pStyle w:val="a0"/>
              <w:shd w:val="clear" w:color="auto" w:fill="auto"/>
              <w:spacing w:after="120" w:line="240" w:lineRule="auto"/>
              <w:ind w:left="100"/>
              <w:jc w:val="left"/>
              <w:rPr>
                <w:sz w:val="24"/>
                <w:szCs w:val="24"/>
              </w:rPr>
            </w:pPr>
            <w:r w:rsidRPr="00395391">
              <w:rPr>
                <w:rStyle w:val="a4"/>
                <w:sz w:val="24"/>
                <w:szCs w:val="24"/>
              </w:rPr>
              <w:t>3</w:t>
            </w:r>
          </w:p>
        </w:tc>
      </w:tr>
      <w:tr w:rsidR="0070663D" w:rsidRPr="00395391" w:rsidTr="007935F8">
        <w:tblPrEx>
          <w:tblCellMar>
            <w:top w:w="0" w:type="dxa"/>
            <w:bottom w:w="0" w:type="dxa"/>
          </w:tblCellMar>
        </w:tblPrEx>
        <w:tc>
          <w:tcPr>
            <w:tcW w:w="9442" w:type="dxa"/>
            <w:gridSpan w:val="3"/>
            <w:shd w:val="clear" w:color="auto" w:fill="FFFFFF"/>
          </w:tcPr>
          <w:p w:rsidR="0070663D" w:rsidRPr="00395391" w:rsidRDefault="005167C9" w:rsidP="00395391">
            <w:pPr>
              <w:pStyle w:val="a0"/>
              <w:shd w:val="clear" w:color="auto" w:fill="auto"/>
              <w:spacing w:after="120" w:line="240" w:lineRule="auto"/>
              <w:rPr>
                <w:sz w:val="24"/>
                <w:szCs w:val="24"/>
              </w:rPr>
            </w:pPr>
            <w:r w:rsidRPr="00395391">
              <w:rPr>
                <w:rStyle w:val="a4"/>
                <w:sz w:val="24"/>
                <w:szCs w:val="24"/>
              </w:rPr>
              <w:t>Обстоятельства, отягчающие ответственность</w:t>
            </w:r>
          </w:p>
        </w:tc>
      </w:tr>
      <w:tr w:rsidR="0070663D" w:rsidRPr="00395391" w:rsidTr="007935F8">
        <w:tblPrEx>
          <w:tblCellMar>
            <w:top w:w="0" w:type="dxa"/>
            <w:bottom w:w="0" w:type="dxa"/>
          </w:tblCellMar>
        </w:tblPrEx>
        <w:tc>
          <w:tcPr>
            <w:tcW w:w="6000" w:type="dxa"/>
            <w:shd w:val="clear" w:color="auto" w:fill="FFFFFF"/>
          </w:tcPr>
          <w:p w:rsidR="0070663D" w:rsidRPr="00395391" w:rsidRDefault="005167C9" w:rsidP="007935F8">
            <w:pPr>
              <w:pStyle w:val="a0"/>
              <w:shd w:val="clear" w:color="auto" w:fill="auto"/>
              <w:spacing w:after="120" w:line="240" w:lineRule="auto"/>
              <w:jc w:val="left"/>
              <w:rPr>
                <w:sz w:val="24"/>
                <w:szCs w:val="24"/>
              </w:rPr>
            </w:pPr>
            <w:r w:rsidRPr="00395391">
              <w:rPr>
                <w:rStyle w:val="a4"/>
                <w:sz w:val="24"/>
                <w:szCs w:val="24"/>
              </w:rPr>
              <w:t>Повторное непредставление юридическим лицом сведений (информации) или представление заведомо недостоверных сведений (информации), если за совершение первого нарушения лицо уже подвергалось наказанию в виде штрафа в течение одного года со дня принятия реше</w:t>
            </w:r>
            <w:r w:rsidRPr="00395391">
              <w:rPr>
                <w:rStyle w:val="a4"/>
                <w:sz w:val="24"/>
                <w:szCs w:val="24"/>
              </w:rPr>
              <w:t>ния по делу</w:t>
            </w:r>
          </w:p>
        </w:tc>
        <w:tc>
          <w:tcPr>
            <w:tcW w:w="1565" w:type="dxa"/>
            <w:shd w:val="clear" w:color="auto" w:fill="FFFFFF"/>
          </w:tcPr>
          <w:p w:rsidR="0070663D" w:rsidRPr="00395391" w:rsidRDefault="0070663D" w:rsidP="00395391">
            <w:pPr>
              <w:spacing w:after="120"/>
              <w:rPr>
                <w:rFonts w:ascii="Times New Roman" w:hAnsi="Times New Roman" w:cs="Times New Roman"/>
              </w:rPr>
            </w:pPr>
          </w:p>
        </w:tc>
        <w:tc>
          <w:tcPr>
            <w:tcW w:w="1877" w:type="dxa"/>
            <w:shd w:val="clear" w:color="auto" w:fill="FFFFFF"/>
          </w:tcPr>
          <w:p w:rsidR="0070663D" w:rsidRPr="00395391" w:rsidRDefault="005167C9" w:rsidP="00395391">
            <w:pPr>
              <w:pStyle w:val="a0"/>
              <w:shd w:val="clear" w:color="auto" w:fill="auto"/>
              <w:spacing w:after="120" w:line="240" w:lineRule="auto"/>
              <w:ind w:left="100"/>
              <w:jc w:val="left"/>
              <w:rPr>
                <w:sz w:val="24"/>
                <w:szCs w:val="24"/>
              </w:rPr>
            </w:pPr>
            <w:r w:rsidRPr="00395391">
              <w:rPr>
                <w:rStyle w:val="a4"/>
                <w:sz w:val="24"/>
                <w:szCs w:val="24"/>
              </w:rPr>
              <w:t>5</w:t>
            </w:r>
          </w:p>
        </w:tc>
      </w:tr>
    </w:tbl>
    <w:p w:rsidR="0070663D" w:rsidRPr="00395391" w:rsidRDefault="0070663D" w:rsidP="00395391">
      <w:pPr>
        <w:spacing w:after="120"/>
        <w:rPr>
          <w:rFonts w:ascii="Times New Roman" w:hAnsi="Times New Roman" w:cs="Times New Roman"/>
        </w:rPr>
      </w:pPr>
    </w:p>
    <w:p w:rsidR="0070663D" w:rsidRPr="00395391" w:rsidRDefault="0070663D" w:rsidP="00395391">
      <w:pPr>
        <w:spacing w:after="120"/>
        <w:rPr>
          <w:rFonts w:ascii="Times New Roman" w:hAnsi="Times New Roman" w:cs="Times New Roman"/>
        </w:rPr>
      </w:pPr>
    </w:p>
    <w:sectPr w:rsidR="0070663D" w:rsidRPr="00395391" w:rsidSect="00395391">
      <w:headerReference w:type="default" r:id="rId7"/>
      <w:headerReference w:type="first" r:id="rId8"/>
      <w:type w:val="continuous"/>
      <w:pgSz w:w="11907" w:h="16840" w:code="9"/>
      <w:pgMar w:top="1134" w:right="964" w:bottom="1134" w:left="1134" w:header="0" w:footer="6"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7C9" w:rsidRDefault="005167C9" w:rsidP="0070663D">
      <w:r>
        <w:separator/>
      </w:r>
    </w:p>
  </w:endnote>
  <w:endnote w:type="continuationSeparator" w:id="0">
    <w:p w:rsidR="005167C9" w:rsidRDefault="005167C9" w:rsidP="00706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7C9" w:rsidRDefault="005167C9"/>
  </w:footnote>
  <w:footnote w:type="continuationSeparator" w:id="0">
    <w:p w:rsidR="005167C9" w:rsidRDefault="005167C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3D" w:rsidRDefault="0070663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3D" w:rsidRDefault="0070663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67EE0"/>
    <w:multiLevelType w:val="multilevel"/>
    <w:tmpl w:val="5588DC0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B14535"/>
    <w:multiLevelType w:val="multilevel"/>
    <w:tmpl w:val="82BA8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B3008D5"/>
    <w:multiLevelType w:val="multilevel"/>
    <w:tmpl w:val="230E1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2F57DB"/>
    <w:multiLevelType w:val="multilevel"/>
    <w:tmpl w:val="450EA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hdrShapeDefaults>
    <o:shapedefaults v:ext="edit" spidmax="3074"/>
  </w:hdrShapeDefaults>
  <w:footnotePr>
    <w:footnote w:id="-1"/>
    <w:footnote w:id="0"/>
  </w:footnotePr>
  <w:endnotePr>
    <w:endnote w:id="-1"/>
    <w:endnote w:id="0"/>
  </w:endnotePr>
  <w:compat>
    <w:doNotExpandShiftReturn/>
  </w:compat>
  <w:rsids>
    <w:rsidRoot w:val="0070663D"/>
    <w:rsid w:val="00395391"/>
    <w:rsid w:val="005167C9"/>
    <w:rsid w:val="0070663D"/>
    <w:rsid w:val="007935F8"/>
    <w:rsid w:val="00977AEB"/>
    <w:rsid w:val="00FF00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663D"/>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663D"/>
    <w:rPr>
      <w:color w:val="000080"/>
      <w:u w:val="single"/>
    </w:rPr>
  </w:style>
  <w:style w:type="character" w:customStyle="1" w:styleId="a">
    <w:name w:val="Основной текст_"/>
    <w:basedOn w:val="DefaultParagraphFont"/>
    <w:link w:val="a0"/>
    <w:rsid w:val="0070663D"/>
    <w:rPr>
      <w:rFonts w:ascii="Times New Roman" w:eastAsia="Times New Roman" w:hAnsi="Times New Roman" w:cs="Times New Roman"/>
      <w:b w:val="0"/>
      <w:bCs w:val="0"/>
      <w:i w:val="0"/>
      <w:iCs w:val="0"/>
      <w:smallCaps w:val="0"/>
      <w:strike w:val="0"/>
      <w:sz w:val="27"/>
      <w:szCs w:val="27"/>
      <w:u w:val="none"/>
    </w:rPr>
  </w:style>
  <w:style w:type="character" w:customStyle="1" w:styleId="1">
    <w:name w:val="Заголовок №1_"/>
    <w:basedOn w:val="DefaultParagraphFont"/>
    <w:link w:val="10"/>
    <w:rsid w:val="0070663D"/>
    <w:rPr>
      <w:rFonts w:ascii="Times New Roman" w:eastAsia="Times New Roman" w:hAnsi="Times New Roman" w:cs="Times New Roman"/>
      <w:b/>
      <w:bCs/>
      <w:i w:val="0"/>
      <w:iCs w:val="0"/>
      <w:smallCaps w:val="0"/>
      <w:strike w:val="0"/>
      <w:sz w:val="27"/>
      <w:szCs w:val="27"/>
      <w:u w:val="none"/>
    </w:rPr>
  </w:style>
  <w:style w:type="character" w:customStyle="1" w:styleId="a1">
    <w:name w:val="Колонтитул_"/>
    <w:basedOn w:val="DefaultParagraphFont"/>
    <w:link w:val="a2"/>
    <w:rsid w:val="0070663D"/>
    <w:rPr>
      <w:rFonts w:ascii="Times New Roman" w:eastAsia="Times New Roman" w:hAnsi="Times New Roman" w:cs="Times New Roman"/>
      <w:b w:val="0"/>
      <w:bCs w:val="0"/>
      <w:i w:val="0"/>
      <w:iCs w:val="0"/>
      <w:smallCaps w:val="0"/>
      <w:strike w:val="0"/>
      <w:sz w:val="27"/>
      <w:szCs w:val="27"/>
      <w:u w:val="none"/>
    </w:rPr>
  </w:style>
  <w:style w:type="character" w:customStyle="1" w:styleId="a3">
    <w:name w:val="Колонтитул"/>
    <w:basedOn w:val="a1"/>
    <w:rsid w:val="0070663D"/>
    <w:rPr>
      <w:color w:val="000000"/>
      <w:spacing w:val="0"/>
      <w:w w:val="100"/>
      <w:position w:val="0"/>
      <w:lang w:val="ru-RU"/>
    </w:rPr>
  </w:style>
  <w:style w:type="character" w:customStyle="1" w:styleId="a4">
    <w:name w:val="Основной текст"/>
    <w:basedOn w:val="a"/>
    <w:rsid w:val="0070663D"/>
    <w:rPr>
      <w:color w:val="000000"/>
      <w:spacing w:val="0"/>
      <w:w w:val="100"/>
      <w:position w:val="0"/>
      <w:lang w:val="ru-RU"/>
    </w:rPr>
  </w:style>
  <w:style w:type="character" w:customStyle="1" w:styleId="2">
    <w:name w:val="Основной текст (2)_"/>
    <w:basedOn w:val="DefaultParagraphFont"/>
    <w:link w:val="20"/>
    <w:rsid w:val="0070663D"/>
    <w:rPr>
      <w:rFonts w:ascii="Times New Roman" w:eastAsia="Times New Roman" w:hAnsi="Times New Roman" w:cs="Times New Roman"/>
      <w:b/>
      <w:bCs/>
      <w:i w:val="0"/>
      <w:iCs w:val="0"/>
      <w:smallCaps w:val="0"/>
      <w:strike w:val="0"/>
      <w:sz w:val="27"/>
      <w:szCs w:val="27"/>
      <w:u w:val="none"/>
    </w:rPr>
  </w:style>
  <w:style w:type="character" w:customStyle="1" w:styleId="21">
    <w:name w:val="Основной текст (2)"/>
    <w:basedOn w:val="2"/>
    <w:rsid w:val="0070663D"/>
    <w:rPr>
      <w:color w:val="000000"/>
      <w:spacing w:val="0"/>
      <w:w w:val="100"/>
      <w:position w:val="0"/>
      <w:lang w:val="ru-RU"/>
    </w:rPr>
  </w:style>
  <w:style w:type="paragraph" w:customStyle="1" w:styleId="a0">
    <w:name w:val="Основной текст"/>
    <w:basedOn w:val="Normal"/>
    <w:link w:val="a"/>
    <w:rsid w:val="0070663D"/>
    <w:pPr>
      <w:shd w:val="clear" w:color="auto" w:fill="FFFFFF"/>
      <w:spacing w:after="300" w:line="317" w:lineRule="exact"/>
      <w:jc w:val="center"/>
    </w:pPr>
    <w:rPr>
      <w:rFonts w:ascii="Times New Roman" w:eastAsia="Times New Roman" w:hAnsi="Times New Roman" w:cs="Times New Roman"/>
      <w:sz w:val="27"/>
      <w:szCs w:val="27"/>
    </w:rPr>
  </w:style>
  <w:style w:type="paragraph" w:customStyle="1" w:styleId="10">
    <w:name w:val="Заголовок №1"/>
    <w:basedOn w:val="Normal"/>
    <w:link w:val="1"/>
    <w:rsid w:val="0070663D"/>
    <w:pPr>
      <w:shd w:val="clear" w:color="auto" w:fill="FFFFFF"/>
      <w:spacing w:before="300" w:after="300" w:line="322" w:lineRule="exact"/>
      <w:ind w:hanging="240"/>
      <w:outlineLvl w:val="0"/>
    </w:pPr>
    <w:rPr>
      <w:rFonts w:ascii="Times New Roman" w:eastAsia="Times New Roman" w:hAnsi="Times New Roman" w:cs="Times New Roman"/>
      <w:b/>
      <w:bCs/>
      <w:sz w:val="27"/>
      <w:szCs w:val="27"/>
    </w:rPr>
  </w:style>
  <w:style w:type="paragraph" w:customStyle="1" w:styleId="a2">
    <w:name w:val="Колонтитул"/>
    <w:basedOn w:val="Normal"/>
    <w:link w:val="a1"/>
    <w:rsid w:val="0070663D"/>
    <w:pPr>
      <w:shd w:val="clear" w:color="auto" w:fill="FFFFFF"/>
      <w:spacing w:line="0" w:lineRule="atLeast"/>
    </w:pPr>
    <w:rPr>
      <w:rFonts w:ascii="Times New Roman" w:eastAsia="Times New Roman" w:hAnsi="Times New Roman" w:cs="Times New Roman"/>
      <w:sz w:val="27"/>
      <w:szCs w:val="27"/>
    </w:rPr>
  </w:style>
  <w:style w:type="paragraph" w:customStyle="1" w:styleId="20">
    <w:name w:val="Основной текст (2)"/>
    <w:basedOn w:val="Normal"/>
    <w:link w:val="2"/>
    <w:rsid w:val="0070663D"/>
    <w:pPr>
      <w:shd w:val="clear" w:color="auto" w:fill="FFFFFF"/>
      <w:spacing w:before="600" w:line="322" w:lineRule="exact"/>
      <w:jc w:val="center"/>
    </w:pPr>
    <w:rPr>
      <w:rFonts w:ascii="Times New Roman" w:eastAsia="Times New Roman" w:hAnsi="Times New Roman" w:cs="Times New Roman"/>
      <w:b/>
      <w:bCs/>
      <w:sz w:val="27"/>
      <w:szCs w:val="27"/>
    </w:rPr>
  </w:style>
  <w:style w:type="paragraph" w:styleId="Header">
    <w:name w:val="header"/>
    <w:basedOn w:val="Normal"/>
    <w:link w:val="HeaderChar"/>
    <w:uiPriority w:val="99"/>
    <w:semiHidden/>
    <w:unhideWhenUsed/>
    <w:rsid w:val="00395391"/>
    <w:pPr>
      <w:tabs>
        <w:tab w:val="center" w:pos="4677"/>
        <w:tab w:val="right" w:pos="9355"/>
      </w:tabs>
    </w:pPr>
  </w:style>
  <w:style w:type="character" w:customStyle="1" w:styleId="HeaderChar">
    <w:name w:val="Header Char"/>
    <w:basedOn w:val="DefaultParagraphFont"/>
    <w:link w:val="Header"/>
    <w:uiPriority w:val="99"/>
    <w:semiHidden/>
    <w:rsid w:val="00395391"/>
    <w:rPr>
      <w:color w:val="000000"/>
    </w:rPr>
  </w:style>
  <w:style w:type="paragraph" w:styleId="Footer">
    <w:name w:val="footer"/>
    <w:basedOn w:val="Normal"/>
    <w:link w:val="FooterChar"/>
    <w:uiPriority w:val="99"/>
    <w:semiHidden/>
    <w:unhideWhenUsed/>
    <w:rsid w:val="00395391"/>
    <w:pPr>
      <w:tabs>
        <w:tab w:val="center" w:pos="4677"/>
        <w:tab w:val="right" w:pos="9355"/>
      </w:tabs>
    </w:pPr>
  </w:style>
  <w:style w:type="character" w:customStyle="1" w:styleId="FooterChar">
    <w:name w:val="Footer Char"/>
    <w:basedOn w:val="DefaultParagraphFont"/>
    <w:link w:val="Footer"/>
    <w:uiPriority w:val="99"/>
    <w:semiHidden/>
    <w:rsid w:val="00395391"/>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8</Pages>
  <Words>2521</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16861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Шубин Артём Александрович</dc:creator>
  <cp:keywords/>
  <cp:lastModifiedBy>Administrator</cp:lastModifiedBy>
  <cp:revision>2</cp:revision>
  <dcterms:created xsi:type="dcterms:W3CDTF">2015-02-26T10:52:00Z</dcterms:created>
  <dcterms:modified xsi:type="dcterms:W3CDTF">2015-02-26T13:31:00Z</dcterms:modified>
</cp:coreProperties>
</file>