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9"/>
      </w:tblGrid>
      <w:tr w:rsidR="00636881" w:rsidRPr="00E80241" w:rsidTr="00C80DF8">
        <w:trPr>
          <w:trHeight w:val="70"/>
          <w:jc w:val="center"/>
        </w:trPr>
        <w:tc>
          <w:tcPr>
            <w:tcW w:w="9769" w:type="dxa"/>
            <w:tcBorders>
              <w:bottom w:val="nil"/>
            </w:tcBorders>
            <w:vAlign w:val="center"/>
          </w:tcPr>
          <w:bookmarkStart w:id="0" w:name="N_540-Ն_1"/>
          <w:p w:rsidR="00636881" w:rsidRPr="0006055B" w:rsidRDefault="00636881" w:rsidP="00C80DF8">
            <w:pPr>
              <w:spacing w:line="360" w:lineRule="auto"/>
              <w:jc w:val="right"/>
              <w:rPr>
                <w:rFonts w:ascii="GHEA Mariam" w:eastAsia="Calibri" w:hAnsi="GHEA Mariam"/>
                <w:u w:val="single"/>
                <w:lang w:val="hy-AM" w:eastAsia="en-US"/>
              </w:rPr>
            </w:pPr>
            <w:r w:rsidRPr="0006055B">
              <w:rPr>
                <w:rFonts w:ascii="GHEA Mariam" w:hAnsi="GHEA Mariam"/>
                <w:u w:val="single"/>
              </w:rPr>
              <w:fldChar w:fldCharType="begin"/>
            </w:r>
            <w:r w:rsidRPr="0006055B">
              <w:rPr>
                <w:rFonts w:ascii="GHEA Mariam" w:hAnsi="GHEA Mariam"/>
                <w:u w:val="single"/>
                <w:lang w:val="hy-AM"/>
              </w:rPr>
              <w:instrText xml:space="preserve"> HYPERLINK "http://www.arlis.am/Annexes/4/PT10_07page137.gif" </w:instrText>
            </w:r>
            <w:r w:rsidRPr="0006055B">
              <w:rPr>
                <w:rFonts w:ascii="GHEA Mariam" w:hAnsi="GHEA Mariam"/>
                <w:u w:val="single"/>
              </w:rPr>
              <w:fldChar w:fldCharType="separate"/>
            </w:r>
            <w:r w:rsidRPr="0006055B">
              <w:rPr>
                <w:rFonts w:ascii="GHEA Mariam" w:eastAsia="Calibri" w:hAnsi="GHEA Mariam"/>
                <w:u w:val="single"/>
                <w:lang w:val="hy-AM" w:eastAsia="en-US"/>
              </w:rPr>
              <w:t>Ձև N 1</w:t>
            </w:r>
            <w:r w:rsidRPr="0006055B">
              <w:rPr>
                <w:rFonts w:ascii="GHEA Mariam" w:eastAsia="Calibri" w:hAnsi="GHEA Mariam"/>
                <w:u w:val="single"/>
                <w:lang w:val="hy-AM" w:eastAsia="en-US"/>
              </w:rPr>
              <w:fldChar w:fldCharType="end"/>
            </w:r>
            <w:bookmarkEnd w:id="0"/>
          </w:p>
          <w:p w:rsidR="00636881" w:rsidRDefault="00636881" w:rsidP="00C80DF8">
            <w:pPr>
              <w:spacing w:line="276" w:lineRule="auto"/>
              <w:jc w:val="center"/>
              <w:rPr>
                <w:rFonts w:ascii="GHEA Mariam" w:eastAsia="Calibri" w:hAnsi="GHEA Mariam"/>
                <w:b/>
                <w:caps/>
                <w:lang w:eastAsia="en-US"/>
              </w:rPr>
            </w:pPr>
            <w:r w:rsidRPr="0006055B">
              <w:rPr>
                <w:rFonts w:ascii="GHEA Mariam" w:eastAsia="Calibri" w:hAnsi="GHEA Mariam"/>
                <w:b/>
                <w:caps/>
                <w:lang w:val="hy-AM" w:eastAsia="en-US"/>
              </w:rPr>
              <w:t>Ծխախոտի տուփի վրա ծխելու վնասակարության</w:t>
            </w:r>
            <w:r w:rsidRPr="0006055B">
              <w:rPr>
                <w:rFonts w:ascii="Courier New" w:eastAsia="Calibri" w:hAnsi="Courier New" w:cs="Courier New"/>
                <w:b/>
                <w:caps/>
                <w:lang w:val="hy-AM" w:eastAsia="en-US"/>
              </w:rPr>
              <w:t> </w:t>
            </w:r>
            <w:r w:rsidRPr="0006055B">
              <w:rPr>
                <w:rFonts w:ascii="GHEA Mariam" w:eastAsia="Calibri" w:hAnsi="GHEA Mariam"/>
                <w:b/>
                <w:caps/>
                <w:lang w:val="hy-AM" w:eastAsia="en-US"/>
              </w:rPr>
              <w:t xml:space="preserve">վերաբերյալ հիմնական </w:t>
            </w:r>
          </w:p>
          <w:p w:rsidR="00636881" w:rsidRPr="0006055B" w:rsidRDefault="00636881" w:rsidP="00C80DF8">
            <w:pPr>
              <w:spacing w:line="276" w:lineRule="auto"/>
              <w:jc w:val="center"/>
              <w:rPr>
                <w:rFonts w:ascii="GHEA Mariam" w:eastAsia="Calibri" w:hAnsi="GHEA Mariam"/>
                <w:b/>
                <w:caps/>
                <w:lang w:val="hy-AM" w:eastAsia="en-US"/>
              </w:rPr>
            </w:pPr>
            <w:r>
              <w:rPr>
                <w:rFonts w:ascii="GHEA Mariam" w:eastAsia="Calibri" w:hAnsi="GHEA Mariam"/>
                <w:b/>
                <w:caps/>
                <w:lang w:eastAsia="en-US"/>
              </w:rPr>
              <w:t>ԵՎ</w:t>
            </w:r>
            <w:r w:rsidRPr="0006055B">
              <w:rPr>
                <w:rFonts w:ascii="GHEA Mariam" w:eastAsia="Calibri" w:hAnsi="GHEA Mariam"/>
                <w:b/>
                <w:caps/>
                <w:lang w:val="hy-AM" w:eastAsia="en-US"/>
              </w:rPr>
              <w:t xml:space="preserve"> լրացուցիչ, ինչպես նա</w:t>
            </w:r>
            <w:r>
              <w:rPr>
                <w:rFonts w:ascii="GHEA Mariam" w:eastAsia="Calibri" w:hAnsi="GHEA Mariam"/>
                <w:b/>
                <w:caps/>
                <w:lang w:eastAsia="en-US"/>
              </w:rPr>
              <w:t>ԵՎ</w:t>
            </w:r>
            <w:r w:rsidRPr="0006055B">
              <w:rPr>
                <w:rFonts w:ascii="GHEA Mariam" w:eastAsia="Calibri" w:hAnsi="GHEA Mariam"/>
                <w:b/>
                <w:caps/>
                <w:lang w:val="hy-AM" w:eastAsia="en-US"/>
              </w:rPr>
              <w:t xml:space="preserve"> նիկոտինի, խեժի </w:t>
            </w:r>
            <w:r>
              <w:rPr>
                <w:rFonts w:ascii="GHEA Mariam" w:eastAsia="Calibri" w:hAnsi="GHEA Mariam"/>
                <w:b/>
                <w:caps/>
                <w:lang w:eastAsia="en-US"/>
              </w:rPr>
              <w:t>ԵՎ</w:t>
            </w:r>
            <w:r w:rsidRPr="0006055B">
              <w:rPr>
                <w:rFonts w:ascii="GHEA Mariam" w:eastAsia="Calibri" w:hAnsi="GHEA Mariam"/>
                <w:b/>
                <w:caps/>
                <w:lang w:val="hy-AM" w:eastAsia="en-US"/>
              </w:rPr>
              <w:t xml:space="preserve"> ածխածնի օքսիդի պարունակության </w:t>
            </w:r>
            <w:r w:rsidRPr="0006055B">
              <w:rPr>
                <w:rFonts w:ascii="GHEA Mariam" w:eastAsia="Calibri" w:hAnsi="GHEA Mariam" w:cs="Sylfaen"/>
                <w:b/>
                <w:bCs/>
                <w:caps/>
                <w:color w:val="000000"/>
                <w:spacing w:val="-4"/>
                <w:szCs w:val="22"/>
                <w:lang w:val="pt-BR" w:eastAsia="en-US"/>
              </w:rPr>
              <w:t>վերաբերյալ</w:t>
            </w:r>
            <w:r w:rsidRPr="0006055B">
              <w:rPr>
                <w:rFonts w:ascii="GHEA Mariam" w:eastAsia="Calibri" w:hAnsi="GHEA Mariam"/>
                <w:b/>
                <w:caps/>
                <w:lang w:eastAsia="en-US"/>
              </w:rPr>
              <w:t xml:space="preserve"> </w:t>
            </w:r>
            <w:r w:rsidRPr="0006055B">
              <w:rPr>
                <w:rFonts w:ascii="GHEA Mariam" w:eastAsia="Calibri" w:hAnsi="GHEA Mariam"/>
                <w:b/>
                <w:caps/>
                <w:lang w:val="hy-AM" w:eastAsia="en-US"/>
              </w:rPr>
              <w:t xml:space="preserve">տեքստերի զետեղման օրինակները </w:t>
            </w:r>
          </w:p>
          <w:p w:rsidR="00636881" w:rsidRPr="00E80241" w:rsidRDefault="00636881" w:rsidP="00C80DF8">
            <w:pPr>
              <w:spacing w:before="100" w:beforeAutospacing="1" w:line="360" w:lineRule="auto"/>
              <w:jc w:val="center"/>
              <w:rPr>
                <w:rFonts w:ascii="GHEA Mariam" w:eastAsia="Calibri" w:hAnsi="GHEA Mariam"/>
                <w:lang w:eastAsia="en-US"/>
              </w:rPr>
            </w:pP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Հիմնական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նախազգուշացման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տեքստերը</w:t>
            </w:r>
            <w:proofErr w:type="spellEnd"/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426"/>
              <w:gridCol w:w="2835"/>
              <w:gridCol w:w="378"/>
              <w:gridCol w:w="3024"/>
            </w:tblGrid>
            <w:tr w:rsidR="00636881" w:rsidRPr="00E80241" w:rsidTr="00C80DF8">
              <w:trPr>
                <w:trHeight w:val="2304"/>
              </w:trPr>
              <w:tc>
                <w:tcPr>
                  <w:tcW w:w="2830" w:type="dxa"/>
                  <w:tcBorders>
                    <w:bottom w:val="single" w:sz="24" w:space="0" w:color="000000"/>
                  </w:tcBorders>
                  <w:shd w:val="clear" w:color="auto" w:fill="auto"/>
                </w:tcPr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</w:tc>
              <w:tc>
                <w:tcPr>
                  <w:tcW w:w="426" w:type="dxa"/>
                  <w:vMerge w:val="restart"/>
                  <w:tcBorders>
                    <w:top w:val="nil"/>
                    <w:right w:val="single" w:sz="24" w:space="0" w:color="000000"/>
                  </w:tcBorders>
                  <w:shd w:val="clear" w:color="auto" w:fill="auto"/>
                </w:tcPr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24" w:space="0" w:color="000000"/>
                    <w:bottom w:val="single" w:sz="24" w:space="0" w:color="000000"/>
                  </w:tcBorders>
                  <w:shd w:val="clear" w:color="auto" w:fill="auto"/>
                </w:tcPr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</w:tc>
              <w:tc>
                <w:tcPr>
                  <w:tcW w:w="378" w:type="dxa"/>
                  <w:vMerge w:val="restart"/>
                  <w:tcBorders>
                    <w:top w:val="nil"/>
                    <w:right w:val="single" w:sz="24" w:space="0" w:color="000000"/>
                  </w:tcBorders>
                  <w:shd w:val="clear" w:color="auto" w:fill="auto"/>
                </w:tcPr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</w:tc>
              <w:tc>
                <w:tcPr>
                  <w:tcW w:w="3024" w:type="dxa"/>
                  <w:tcBorders>
                    <w:left w:val="single" w:sz="24" w:space="0" w:color="000000"/>
                    <w:bottom w:val="single" w:sz="24" w:space="0" w:color="000000"/>
                  </w:tcBorders>
                  <w:shd w:val="clear" w:color="auto" w:fill="auto"/>
                </w:tcPr>
                <w:p w:rsidR="00636881" w:rsidRPr="00E80241" w:rsidRDefault="00636881" w:rsidP="00C80DF8">
                  <w:pPr>
                    <w:ind w:right="-138"/>
                    <w:rPr>
                      <w:rFonts w:ascii="GHEA Mariam" w:eastAsia="Calibri" w:hAnsi="GHEA Mariam"/>
                      <w:lang w:eastAsia="en-US"/>
                    </w:rPr>
                  </w:pPr>
                </w:p>
              </w:tc>
            </w:tr>
            <w:tr w:rsidR="00636881" w:rsidRPr="00E80241" w:rsidTr="00C80DF8">
              <w:trPr>
                <w:trHeight w:val="1628"/>
              </w:trPr>
              <w:tc>
                <w:tcPr>
                  <w:tcW w:w="2830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auto"/>
                </w:tcPr>
                <w:p w:rsidR="00636881" w:rsidRPr="00E80241" w:rsidRDefault="00636881" w:rsidP="00C80DF8">
                  <w:pPr>
                    <w:jc w:val="center"/>
                    <w:rPr>
                      <w:rFonts w:ascii="GHEA Mariam" w:eastAsia="Calibri" w:hAnsi="GHEA Mariam"/>
                      <w:lang w:eastAsia="en-US"/>
                    </w:rPr>
                  </w:pPr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ԾԽԵԼԸ</w:t>
                  </w:r>
                </w:p>
                <w:p w:rsidR="00636881" w:rsidRPr="00E80241" w:rsidRDefault="00636881" w:rsidP="00C80DF8">
                  <w:pPr>
                    <w:ind w:right="-96"/>
                    <w:jc w:val="center"/>
                    <w:rPr>
                      <w:rFonts w:ascii="GHEA Mariam" w:eastAsia="Calibri" w:hAnsi="GHEA Mariam"/>
                      <w:lang w:eastAsia="en-US"/>
                    </w:rPr>
                  </w:pPr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ՎՆԱՍԱԿԱՐ Է ԱՌՈՂՋՈՒԹՅԱՆԸ</w:t>
                  </w:r>
                  <w:r>
                    <w:rPr>
                      <w:rFonts w:ascii="GHEA Mariam" w:eastAsia="Calibri" w:hAnsi="GHEA Mariam"/>
                      <w:lang w:eastAsia="en-US"/>
                    </w:rPr>
                    <w:t>։</w:t>
                  </w:r>
                </w:p>
              </w:tc>
              <w:tc>
                <w:tcPr>
                  <w:tcW w:w="426" w:type="dxa"/>
                  <w:vMerge/>
                  <w:tcBorders>
                    <w:left w:val="single" w:sz="24" w:space="0" w:color="000000"/>
                    <w:bottom w:val="nil"/>
                    <w:right w:val="single" w:sz="24" w:space="0" w:color="000000"/>
                  </w:tcBorders>
                  <w:shd w:val="clear" w:color="auto" w:fill="auto"/>
                </w:tcPr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auto"/>
                </w:tcPr>
                <w:p w:rsidR="00636881" w:rsidRPr="00E80241" w:rsidRDefault="00636881" w:rsidP="00C80DF8">
                  <w:pPr>
                    <w:jc w:val="center"/>
                    <w:rPr>
                      <w:rFonts w:ascii="GHEA Mariam" w:eastAsia="Calibri" w:hAnsi="GHEA Mariam"/>
                      <w:lang w:eastAsia="en-US"/>
                    </w:rPr>
                  </w:pPr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ԾԽԵԼԸ</w:t>
                  </w:r>
                </w:p>
                <w:p w:rsidR="00636881" w:rsidRPr="00E80241" w:rsidRDefault="00636881" w:rsidP="00C80DF8">
                  <w:pPr>
                    <w:jc w:val="center"/>
                    <w:rPr>
                      <w:rFonts w:ascii="GHEA Mariam" w:eastAsia="Calibri" w:hAnsi="GHEA Mariam"/>
                      <w:lang w:eastAsia="en-US"/>
                    </w:rPr>
                  </w:pPr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ԿԱՐՈՂ Է ԼԻՆԵԼ ՄԱՀԱՑՈՒ</w:t>
                  </w:r>
                  <w:r>
                    <w:rPr>
                      <w:rFonts w:ascii="GHEA Mariam" w:eastAsia="Calibri" w:hAnsi="GHEA Mariam"/>
                      <w:lang w:eastAsia="en-US"/>
                    </w:rPr>
                    <w:t>։</w:t>
                  </w:r>
                </w:p>
              </w:tc>
              <w:tc>
                <w:tcPr>
                  <w:tcW w:w="378" w:type="dxa"/>
                  <w:vMerge/>
                  <w:tcBorders>
                    <w:left w:val="single" w:sz="24" w:space="0" w:color="000000"/>
                    <w:bottom w:val="nil"/>
                    <w:right w:val="single" w:sz="24" w:space="0" w:color="000000"/>
                  </w:tcBorders>
                  <w:shd w:val="clear" w:color="auto" w:fill="auto"/>
                </w:tcPr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</w:tc>
              <w:tc>
                <w:tcPr>
                  <w:tcW w:w="3024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auto"/>
                </w:tcPr>
                <w:p w:rsidR="00636881" w:rsidRPr="00E80241" w:rsidRDefault="00636881" w:rsidP="00C80DF8">
                  <w:pPr>
                    <w:jc w:val="center"/>
                    <w:rPr>
                      <w:rFonts w:ascii="GHEA Mariam" w:eastAsia="Calibri" w:hAnsi="GHEA Mariam"/>
                      <w:lang w:eastAsia="en-US"/>
                    </w:rPr>
                  </w:pPr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ԾԽԵԼԸ ԼՐՋՈՐԵՆ ՎՆԱՍՈՒՄ Է ՁԵԶ ԵՎ ՁԵԶ ՇՐՋԱՊԱՏՈՂ ԱՆՁԱՆՑ</w:t>
                  </w:r>
                  <w:r>
                    <w:rPr>
                      <w:rFonts w:ascii="GHEA Mariam" w:eastAsia="Calibri" w:hAnsi="GHEA Mariam"/>
                      <w:lang w:eastAsia="en-US"/>
                    </w:rPr>
                    <w:t>։</w:t>
                  </w:r>
                </w:p>
              </w:tc>
            </w:tr>
          </w:tbl>
          <w:p w:rsidR="00636881" w:rsidRPr="00E80241" w:rsidRDefault="00636881" w:rsidP="00C80DF8">
            <w:pPr>
              <w:spacing w:before="100" w:beforeAutospacing="1" w:line="360" w:lineRule="auto"/>
              <w:rPr>
                <w:rFonts w:ascii="GHEA Mariam" w:eastAsia="Calibri" w:hAnsi="GHEA Mariam"/>
                <w:lang w:eastAsia="en-US"/>
              </w:rPr>
            </w:pPr>
          </w:p>
          <w:p w:rsidR="00636881" w:rsidRPr="00E80241" w:rsidRDefault="00636881" w:rsidP="00C80DF8">
            <w:pPr>
              <w:spacing w:before="100" w:beforeAutospacing="1" w:line="360" w:lineRule="auto"/>
              <w:jc w:val="center"/>
              <w:rPr>
                <w:rFonts w:ascii="GHEA Mariam" w:eastAsia="Calibri" w:hAnsi="GHEA Mariam"/>
                <w:lang w:eastAsia="en-US"/>
              </w:rPr>
            </w:pP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Լրացուցիչ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նախազգուշացման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տեքստերը</w:t>
            </w:r>
            <w:proofErr w:type="spellEnd"/>
          </w:p>
          <w:tbl>
            <w:tblPr>
              <w:tblW w:w="95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6"/>
              <w:gridCol w:w="426"/>
              <w:gridCol w:w="2841"/>
              <w:gridCol w:w="568"/>
              <w:gridCol w:w="2841"/>
            </w:tblGrid>
            <w:tr w:rsidR="00636881" w:rsidRPr="00E80241" w:rsidTr="00C80DF8">
              <w:trPr>
                <w:trHeight w:val="2347"/>
              </w:trPr>
              <w:tc>
                <w:tcPr>
                  <w:tcW w:w="2836" w:type="dxa"/>
                  <w:tcBorders>
                    <w:bottom w:val="single" w:sz="24" w:space="0" w:color="000000"/>
                  </w:tcBorders>
                  <w:shd w:val="clear" w:color="auto" w:fill="auto"/>
                </w:tcPr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</w:tc>
              <w:tc>
                <w:tcPr>
                  <w:tcW w:w="426" w:type="dxa"/>
                  <w:vMerge w:val="restart"/>
                  <w:tcBorders>
                    <w:top w:val="nil"/>
                    <w:right w:val="single" w:sz="24" w:space="0" w:color="000000"/>
                  </w:tcBorders>
                  <w:shd w:val="clear" w:color="auto" w:fill="auto"/>
                </w:tcPr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</w:tc>
              <w:tc>
                <w:tcPr>
                  <w:tcW w:w="2841" w:type="dxa"/>
                  <w:tcBorders>
                    <w:left w:val="single" w:sz="24" w:space="0" w:color="000000"/>
                    <w:bottom w:val="single" w:sz="24" w:space="0" w:color="000000"/>
                  </w:tcBorders>
                  <w:shd w:val="clear" w:color="auto" w:fill="auto"/>
                </w:tcPr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</w:tc>
              <w:tc>
                <w:tcPr>
                  <w:tcW w:w="568" w:type="dxa"/>
                  <w:vMerge w:val="restart"/>
                  <w:tcBorders>
                    <w:top w:val="nil"/>
                    <w:right w:val="single" w:sz="24" w:space="0" w:color="000000"/>
                  </w:tcBorders>
                  <w:shd w:val="clear" w:color="auto" w:fill="auto"/>
                </w:tcPr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</w:tc>
              <w:tc>
                <w:tcPr>
                  <w:tcW w:w="2841" w:type="dxa"/>
                  <w:tcBorders>
                    <w:left w:val="single" w:sz="24" w:space="0" w:color="000000"/>
                    <w:bottom w:val="single" w:sz="24" w:space="0" w:color="000000"/>
                  </w:tcBorders>
                  <w:shd w:val="clear" w:color="auto" w:fill="auto"/>
                </w:tcPr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</w:tc>
            </w:tr>
            <w:tr w:rsidR="00636881" w:rsidRPr="00E80241" w:rsidTr="00C80DF8">
              <w:trPr>
                <w:trHeight w:val="1919"/>
              </w:trPr>
              <w:tc>
                <w:tcPr>
                  <w:tcW w:w="2836" w:type="dxa"/>
                  <w:tcBorders>
                    <w:top w:val="nil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auto"/>
                </w:tcPr>
                <w:p w:rsidR="00636881" w:rsidRPr="00E80241" w:rsidRDefault="00636881" w:rsidP="00C80DF8">
                  <w:pPr>
                    <w:spacing w:line="360" w:lineRule="auto"/>
                    <w:rPr>
                      <w:rFonts w:ascii="GHEA Mariam" w:eastAsia="Calibri" w:hAnsi="GHEA Mariam"/>
                      <w:lang w:eastAsia="en-US"/>
                    </w:rPr>
                  </w:pP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Ծխելն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առաջացնում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է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թոքի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քաղցկեղ</w:t>
                  </w:r>
                  <w:proofErr w:type="spellEnd"/>
                  <w:r>
                    <w:rPr>
                      <w:rFonts w:ascii="GHEA Mariam" w:eastAsia="Calibri" w:hAnsi="GHEA Mariam"/>
                      <w:lang w:eastAsia="en-US"/>
                    </w:rPr>
                    <w:t>։</w:t>
                  </w:r>
                </w:p>
              </w:tc>
              <w:tc>
                <w:tcPr>
                  <w:tcW w:w="426" w:type="dxa"/>
                  <w:vMerge/>
                  <w:tcBorders>
                    <w:top w:val="nil"/>
                    <w:left w:val="single" w:sz="24" w:space="0" w:color="000000"/>
                    <w:bottom w:val="nil"/>
                    <w:right w:val="single" w:sz="24" w:space="0" w:color="000000"/>
                  </w:tcBorders>
                  <w:shd w:val="clear" w:color="auto" w:fill="auto"/>
                </w:tcPr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</w:tc>
              <w:tc>
                <w:tcPr>
                  <w:tcW w:w="2841" w:type="dxa"/>
                  <w:tcBorders>
                    <w:top w:val="nil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auto"/>
                </w:tcPr>
                <w:p w:rsidR="00636881" w:rsidRPr="00E80241" w:rsidRDefault="00636881" w:rsidP="00C80DF8">
                  <w:pPr>
                    <w:ind w:right="176"/>
                    <w:rPr>
                      <w:rFonts w:ascii="GHEA Mariam" w:eastAsia="Calibri" w:hAnsi="GHEA Mariam"/>
                      <w:lang w:eastAsia="en-US"/>
                    </w:rPr>
                  </w:pP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Պահպանեք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երեխաներին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`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թույլ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մի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տվեք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նրանց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շնչել</w:t>
                  </w:r>
                  <w:proofErr w:type="spellEnd"/>
                </w:p>
                <w:p w:rsidR="00636881" w:rsidRPr="00E80241" w:rsidRDefault="00636881" w:rsidP="00C80DF8">
                  <w:pPr>
                    <w:ind w:right="176"/>
                    <w:rPr>
                      <w:rFonts w:ascii="GHEA Mariam" w:eastAsia="Calibri" w:hAnsi="GHEA Mariam"/>
                      <w:lang w:eastAsia="en-US"/>
                    </w:rPr>
                  </w:pPr>
                  <w:proofErr w:type="spellStart"/>
                  <w:proofErr w:type="gram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ծխախոտի</w:t>
                  </w:r>
                  <w:proofErr w:type="spellEnd"/>
                  <w:proofErr w:type="gramEnd"/>
                  <w:r w:rsidRPr="00E80241">
                    <w:rPr>
                      <w:rFonts w:ascii="Courier New" w:eastAsia="Calibri" w:hAnsi="Courier New" w:cs="Courier New"/>
                      <w:lang w:eastAsia="en-US"/>
                    </w:rPr>
                    <w:t> 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ծուխը</w:t>
                  </w:r>
                  <w:proofErr w:type="spellEnd"/>
                  <w:r>
                    <w:rPr>
                      <w:rFonts w:ascii="GHEA Mariam" w:eastAsia="Calibri" w:hAnsi="GHEA Mariam"/>
                      <w:lang w:eastAsia="en-US"/>
                    </w:rPr>
                    <w:t>։</w:t>
                  </w:r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68" w:type="dxa"/>
                  <w:vMerge/>
                  <w:tcBorders>
                    <w:left w:val="single" w:sz="24" w:space="0" w:color="000000"/>
                    <w:bottom w:val="nil"/>
                    <w:right w:val="single" w:sz="24" w:space="0" w:color="000000"/>
                  </w:tcBorders>
                  <w:shd w:val="clear" w:color="auto" w:fill="auto"/>
                </w:tcPr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</w:tc>
              <w:tc>
                <w:tcPr>
                  <w:tcW w:w="2841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auto"/>
                </w:tcPr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Ծխելը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հղիության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ընթացքում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վնասում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է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ձեր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ապագա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երեխային</w:t>
                  </w:r>
                  <w:proofErr w:type="spellEnd"/>
                  <w:r>
                    <w:rPr>
                      <w:rFonts w:ascii="GHEA Mariam" w:eastAsia="Calibri" w:hAnsi="GHEA Mariam"/>
                      <w:lang w:eastAsia="en-US"/>
                    </w:rPr>
                    <w:t>։</w:t>
                  </w:r>
                </w:p>
              </w:tc>
            </w:tr>
            <w:tr w:rsidR="00636881" w:rsidRPr="00E80241" w:rsidTr="00C80DF8">
              <w:trPr>
                <w:trHeight w:val="2345"/>
              </w:trPr>
              <w:tc>
                <w:tcPr>
                  <w:tcW w:w="2836" w:type="dxa"/>
                  <w:tcBorders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auto"/>
                </w:tcPr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</w:tc>
              <w:tc>
                <w:tcPr>
                  <w:tcW w:w="426" w:type="dxa"/>
                  <w:vMerge w:val="restart"/>
                  <w:tcBorders>
                    <w:top w:val="nil"/>
                    <w:left w:val="single" w:sz="24" w:space="0" w:color="000000"/>
                    <w:right w:val="single" w:sz="24" w:space="0" w:color="000000"/>
                  </w:tcBorders>
                  <w:shd w:val="clear" w:color="auto" w:fill="auto"/>
                </w:tcPr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</w:tc>
              <w:tc>
                <w:tcPr>
                  <w:tcW w:w="2841" w:type="dxa"/>
                  <w:tcBorders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auto"/>
                </w:tcPr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</w:tc>
              <w:tc>
                <w:tcPr>
                  <w:tcW w:w="568" w:type="dxa"/>
                  <w:vMerge w:val="restart"/>
                  <w:tcBorders>
                    <w:top w:val="nil"/>
                    <w:left w:val="single" w:sz="24" w:space="0" w:color="000000"/>
                    <w:right w:val="single" w:sz="24" w:space="0" w:color="000000"/>
                  </w:tcBorders>
                  <w:shd w:val="clear" w:color="auto" w:fill="auto"/>
                </w:tcPr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</w:tc>
              <w:tc>
                <w:tcPr>
                  <w:tcW w:w="2841" w:type="dxa"/>
                  <w:tcBorders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auto"/>
                </w:tcPr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</w:tc>
            </w:tr>
            <w:tr w:rsidR="00636881" w:rsidRPr="00E80241" w:rsidTr="00C80DF8">
              <w:trPr>
                <w:trHeight w:val="1653"/>
              </w:trPr>
              <w:tc>
                <w:tcPr>
                  <w:tcW w:w="2836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auto"/>
                </w:tcPr>
                <w:p w:rsidR="00636881" w:rsidRPr="00E80241" w:rsidRDefault="00636881" w:rsidP="00C80DF8">
                  <w:pPr>
                    <w:spacing w:line="360" w:lineRule="auto"/>
                    <w:ind w:right="-99"/>
                    <w:rPr>
                      <w:rFonts w:ascii="GHEA Mariam" w:eastAsia="Calibri" w:hAnsi="GHEA Mariam"/>
                      <w:lang w:eastAsia="en-US"/>
                    </w:rPr>
                  </w:pP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Ծխելն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առաջացնում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է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սիրտ-անոթային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հիվանդություններ</w:t>
                  </w:r>
                  <w:proofErr w:type="spellEnd"/>
                  <w:r>
                    <w:rPr>
                      <w:rFonts w:ascii="GHEA Mariam" w:eastAsia="Calibri" w:hAnsi="GHEA Mariam"/>
                      <w:lang w:eastAsia="en-US"/>
                    </w:rPr>
                    <w:t>։</w:t>
                  </w:r>
                </w:p>
              </w:tc>
              <w:tc>
                <w:tcPr>
                  <w:tcW w:w="426" w:type="dxa"/>
                  <w:vMerge/>
                  <w:tcBorders>
                    <w:left w:val="single" w:sz="24" w:space="0" w:color="000000"/>
                    <w:bottom w:val="nil"/>
                    <w:right w:val="single" w:sz="24" w:space="0" w:color="000000"/>
                  </w:tcBorders>
                  <w:shd w:val="clear" w:color="auto" w:fill="auto"/>
                </w:tcPr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</w:tc>
              <w:tc>
                <w:tcPr>
                  <w:tcW w:w="2841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auto"/>
                </w:tcPr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Ծխելը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հանգեցնում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է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անոթների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խցանման</w:t>
                  </w:r>
                  <w:r>
                    <w:rPr>
                      <w:rFonts w:ascii="GHEA Mariam" w:eastAsia="Calibri" w:hAnsi="GHEA Mariam"/>
                      <w:lang w:eastAsia="en-US"/>
                    </w:rPr>
                    <w:t>ը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և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հանդիսանում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է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սրտի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և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ուղեղի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կաթվածի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պատճառ</w:t>
                  </w:r>
                  <w:proofErr w:type="spellEnd"/>
                  <w:r>
                    <w:rPr>
                      <w:rFonts w:ascii="GHEA Mariam" w:eastAsia="Calibri" w:hAnsi="GHEA Mariam"/>
                      <w:lang w:eastAsia="en-US"/>
                    </w:rPr>
                    <w:t>։</w:t>
                  </w:r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68" w:type="dxa"/>
                  <w:vMerge/>
                  <w:tcBorders>
                    <w:left w:val="single" w:sz="24" w:space="0" w:color="000000"/>
                    <w:bottom w:val="nil"/>
                    <w:right w:val="single" w:sz="24" w:space="0" w:color="000000"/>
                  </w:tcBorders>
                  <w:shd w:val="clear" w:color="auto" w:fill="auto"/>
                </w:tcPr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</w:tc>
              <w:tc>
                <w:tcPr>
                  <w:tcW w:w="2841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auto"/>
                </w:tcPr>
                <w:p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Ծխելն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առաջացնում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է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թոքերի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մահաբեր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քաղցկեղ</w:t>
                  </w:r>
                  <w:proofErr w:type="spellEnd"/>
                  <w:r>
                    <w:rPr>
                      <w:rFonts w:ascii="GHEA Mariam" w:eastAsia="Calibri" w:hAnsi="GHEA Mariam"/>
                      <w:lang w:eastAsia="en-US"/>
                    </w:rPr>
                    <w:t>։</w:t>
                  </w:r>
                </w:p>
              </w:tc>
            </w:tr>
          </w:tbl>
          <w:p w:rsidR="00636881" w:rsidRPr="00E80241" w:rsidRDefault="00636881" w:rsidP="00C80DF8">
            <w:pPr>
              <w:spacing w:line="600" w:lineRule="auto"/>
              <w:jc w:val="both"/>
              <w:rPr>
                <w:rFonts w:ascii="GHEA Mariam" w:eastAsia="Calibri" w:hAnsi="GHEA Mariam"/>
                <w:lang w:eastAsia="en-US"/>
              </w:rPr>
            </w:pPr>
          </w:p>
          <w:p w:rsidR="00636881" w:rsidRPr="00E80241" w:rsidRDefault="00636881" w:rsidP="00C80DF8">
            <w:pPr>
              <w:spacing w:line="600" w:lineRule="auto"/>
              <w:jc w:val="both"/>
              <w:rPr>
                <w:rFonts w:ascii="GHEA Mariam" w:eastAsia="Calibri" w:hAnsi="GHEA Mariam"/>
                <w:lang w:eastAsia="en-US"/>
              </w:rPr>
            </w:pPr>
          </w:p>
          <w:p w:rsidR="00636881" w:rsidRPr="00E80241" w:rsidRDefault="00636881" w:rsidP="00C80DF8">
            <w:pPr>
              <w:spacing w:line="600" w:lineRule="auto"/>
              <w:jc w:val="both"/>
              <w:rPr>
                <w:rFonts w:ascii="GHEA Mariam" w:eastAsia="Calibri" w:hAnsi="GHEA Mariam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3619"/>
              <w:gridCol w:w="3044"/>
            </w:tblGrid>
            <w:tr w:rsidR="00636881" w:rsidRPr="00E80241" w:rsidTr="00C80DF8">
              <w:trPr>
                <w:trHeight w:val="2398"/>
              </w:trPr>
              <w:tc>
                <w:tcPr>
                  <w:tcW w:w="2830" w:type="dxa"/>
                  <w:tcBorders>
                    <w:bottom w:val="single" w:sz="24" w:space="0" w:color="000000"/>
                  </w:tcBorders>
                  <w:shd w:val="clear" w:color="auto" w:fill="auto"/>
                </w:tcPr>
                <w:p w:rsidR="00636881" w:rsidRPr="00E80241" w:rsidRDefault="00636881" w:rsidP="00C80DF8">
                  <w:pPr>
                    <w:spacing w:line="360" w:lineRule="auto"/>
                    <w:jc w:val="both"/>
                    <w:rPr>
                      <w:rFonts w:ascii="GHEA Mariam" w:eastAsia="Calibri" w:hAnsi="GHEA Mariam"/>
                      <w:lang w:eastAsia="en-US"/>
                    </w:rPr>
                  </w:pPr>
                </w:p>
              </w:tc>
              <w:tc>
                <w:tcPr>
                  <w:tcW w:w="3619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:rsidR="00636881" w:rsidRPr="00E80241" w:rsidRDefault="00636881" w:rsidP="00C80DF8">
                  <w:pPr>
                    <w:spacing w:line="360" w:lineRule="auto"/>
                    <w:jc w:val="both"/>
                    <w:rPr>
                      <w:rFonts w:ascii="GHEA Mariam" w:eastAsia="Calibri" w:hAnsi="GHEA Mariam"/>
                      <w:lang w:eastAsia="en-US"/>
                    </w:rPr>
                  </w:pPr>
                </w:p>
              </w:tc>
              <w:tc>
                <w:tcPr>
                  <w:tcW w:w="3044" w:type="dxa"/>
                  <w:tcBorders>
                    <w:bottom w:val="single" w:sz="24" w:space="0" w:color="000000"/>
                  </w:tcBorders>
                  <w:shd w:val="clear" w:color="auto" w:fill="auto"/>
                </w:tcPr>
                <w:p w:rsidR="00636881" w:rsidRPr="00E80241" w:rsidRDefault="00636881" w:rsidP="00C80DF8">
                  <w:pPr>
                    <w:spacing w:line="360" w:lineRule="auto"/>
                    <w:jc w:val="both"/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:rsidR="00636881" w:rsidRPr="00E80241" w:rsidRDefault="00636881" w:rsidP="00C80DF8">
                  <w:pPr>
                    <w:spacing w:line="360" w:lineRule="auto"/>
                    <w:jc w:val="both"/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:rsidR="00636881" w:rsidRPr="00E80241" w:rsidRDefault="00636881" w:rsidP="00C80DF8">
                  <w:pPr>
                    <w:spacing w:line="360" w:lineRule="auto"/>
                    <w:jc w:val="both"/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:rsidR="00636881" w:rsidRPr="00E80241" w:rsidRDefault="00636881" w:rsidP="00C80DF8">
                  <w:pPr>
                    <w:spacing w:line="360" w:lineRule="auto"/>
                    <w:jc w:val="both"/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:rsidR="00636881" w:rsidRPr="00E80241" w:rsidRDefault="00636881" w:rsidP="00C80DF8">
                  <w:pPr>
                    <w:spacing w:line="360" w:lineRule="auto"/>
                    <w:jc w:val="both"/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:rsidR="00636881" w:rsidRPr="00E80241" w:rsidRDefault="00636881" w:rsidP="00C80DF8">
                  <w:pPr>
                    <w:spacing w:line="360" w:lineRule="auto"/>
                    <w:jc w:val="both"/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:rsidR="00636881" w:rsidRPr="00E80241" w:rsidRDefault="00636881" w:rsidP="00C80DF8">
                  <w:pPr>
                    <w:spacing w:line="360" w:lineRule="auto"/>
                    <w:jc w:val="both"/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:rsidR="00636881" w:rsidRPr="00E80241" w:rsidRDefault="00636881" w:rsidP="00C80DF8">
                  <w:pPr>
                    <w:spacing w:line="360" w:lineRule="auto"/>
                    <w:jc w:val="both"/>
                    <w:rPr>
                      <w:rFonts w:ascii="GHEA Mariam" w:eastAsia="Calibri" w:hAnsi="GHEA Mariam"/>
                      <w:lang w:eastAsia="en-US"/>
                    </w:rPr>
                  </w:pPr>
                </w:p>
              </w:tc>
            </w:tr>
            <w:tr w:rsidR="00636881" w:rsidRPr="00E80241" w:rsidTr="00C80DF8">
              <w:trPr>
                <w:trHeight w:val="1597"/>
              </w:trPr>
              <w:tc>
                <w:tcPr>
                  <w:tcW w:w="2830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auto"/>
                </w:tcPr>
                <w:p w:rsidR="00636881" w:rsidRPr="00E80241" w:rsidRDefault="00636881" w:rsidP="00C80DF8">
                  <w:pPr>
                    <w:ind w:right="-108"/>
                    <w:rPr>
                      <w:rFonts w:ascii="GHEA Mariam" w:eastAsia="Calibri" w:hAnsi="GHEA Mariam"/>
                      <w:lang w:eastAsia="en-US"/>
                    </w:rPr>
                  </w:pPr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Ծխելը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թողնելով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կարող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եք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նվազեցնել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սրտի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և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թոքերի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մահաբեր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հիվանդությունների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հավանականությունը</w:t>
                  </w:r>
                  <w:proofErr w:type="spellEnd"/>
                  <w:r>
                    <w:rPr>
                      <w:rFonts w:ascii="GHEA Mariam" w:eastAsia="Calibri" w:hAnsi="GHEA Mariam"/>
                      <w:lang w:eastAsia="en-US"/>
                    </w:rPr>
                    <w:t>։</w:t>
                  </w:r>
                </w:p>
              </w:tc>
              <w:tc>
                <w:tcPr>
                  <w:tcW w:w="3619" w:type="dxa"/>
                  <w:vMerge/>
                  <w:tcBorders>
                    <w:bottom w:val="nil"/>
                  </w:tcBorders>
                  <w:shd w:val="clear" w:color="auto" w:fill="auto"/>
                </w:tcPr>
                <w:p w:rsidR="00636881" w:rsidRPr="00E80241" w:rsidRDefault="00636881" w:rsidP="00C80DF8">
                  <w:pPr>
                    <w:spacing w:line="276" w:lineRule="auto"/>
                    <w:jc w:val="center"/>
                    <w:rPr>
                      <w:rFonts w:ascii="GHEA Mariam" w:eastAsia="Calibri" w:hAnsi="GHEA Mariam"/>
                      <w:lang w:eastAsia="en-US"/>
                    </w:rPr>
                  </w:pPr>
                </w:p>
              </w:tc>
              <w:tc>
                <w:tcPr>
                  <w:tcW w:w="3044" w:type="dxa"/>
                  <w:tcBorders>
                    <w:top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auto"/>
                </w:tcPr>
                <w:p w:rsidR="00636881" w:rsidRPr="00E80241" w:rsidRDefault="00636881" w:rsidP="00C80DF8">
                  <w:pPr>
                    <w:tabs>
                      <w:tab w:val="left" w:pos="2713"/>
                    </w:tabs>
                    <w:ind w:left="-108"/>
                    <w:rPr>
                      <w:rFonts w:ascii="GHEA Mariam" w:eastAsia="Calibri" w:hAnsi="GHEA Mariam"/>
                      <w:lang w:eastAsia="en-US"/>
                    </w:rPr>
                  </w:pP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Ծխելը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վնասում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է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սերմնահեղուկը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և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նվազեցնում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վերարտադրողականությունը</w:t>
                  </w:r>
                  <w:proofErr w:type="spellEnd"/>
                  <w:r>
                    <w:rPr>
                      <w:rFonts w:ascii="GHEA Mariam" w:eastAsia="Calibri" w:hAnsi="GHEA Mariam"/>
                      <w:lang w:eastAsia="en-US"/>
                    </w:rPr>
                    <w:t>։</w:t>
                  </w:r>
                </w:p>
              </w:tc>
            </w:tr>
          </w:tbl>
          <w:p w:rsidR="00636881" w:rsidRPr="00E80241" w:rsidRDefault="00636881" w:rsidP="00C80DF8">
            <w:pPr>
              <w:spacing w:line="360" w:lineRule="auto"/>
              <w:jc w:val="both"/>
              <w:rPr>
                <w:rFonts w:ascii="GHEA Mariam" w:eastAsia="Calibri" w:hAnsi="GHEA Mariam"/>
                <w:lang w:eastAsia="en-US"/>
              </w:rPr>
            </w:pPr>
          </w:p>
          <w:p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tbl>
            <w:tblPr>
              <w:tblpPr w:leftFromText="180" w:rightFromText="180" w:vertAnchor="page" w:horzAnchor="page" w:tblpX="2566" w:tblpY="691"/>
              <w:tblOverlap w:val="never"/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65"/>
            </w:tblGrid>
            <w:tr w:rsidR="00636881" w:rsidRPr="00E80241" w:rsidTr="00C80DF8">
              <w:trPr>
                <w:trHeight w:val="5733"/>
              </w:trPr>
              <w:tc>
                <w:tcPr>
                  <w:tcW w:w="1965" w:type="dxa"/>
                </w:tcPr>
                <w:tbl>
                  <w:tblPr>
                    <w:tblpPr w:leftFromText="180" w:rightFromText="180" w:vertAnchor="page" w:horzAnchor="margin" w:tblpY="1765"/>
                    <w:tblOverlap w:val="never"/>
                    <w:tblW w:w="0" w:type="auto"/>
                    <w:tblInd w:w="46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420"/>
                  </w:tblGrid>
                  <w:tr w:rsidR="00636881" w:rsidRPr="00E80241" w:rsidTr="00C80DF8">
                    <w:trPr>
                      <w:cantSplit/>
                      <w:trHeight w:val="3412"/>
                    </w:trPr>
                    <w:tc>
                      <w:tcPr>
                        <w:tcW w:w="1420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textDirection w:val="btLr"/>
                      </w:tcPr>
                      <w:p w:rsidR="00636881" w:rsidRPr="00E80241" w:rsidRDefault="00636881" w:rsidP="00C80DF8">
                        <w:pPr>
                          <w:ind w:right="113"/>
                          <w:jc w:val="center"/>
                          <w:rPr>
                            <w:rFonts w:ascii="GHEA Mariam" w:eastAsia="Calibri" w:hAnsi="GHEA Mariam"/>
                            <w:lang w:eastAsia="en-US"/>
                          </w:rPr>
                        </w:pPr>
                        <w:r w:rsidRPr="00E80241">
                          <w:rPr>
                            <w:rFonts w:ascii="GHEA Mariam" w:eastAsia="Calibri" w:hAnsi="GHEA Mariam"/>
                            <w:lang w:eastAsia="en-US"/>
                          </w:rPr>
                          <w:t xml:space="preserve">ԽԵԺ` </w:t>
                        </w:r>
                        <w:proofErr w:type="spellStart"/>
                        <w:r w:rsidRPr="00E80241">
                          <w:rPr>
                            <w:rFonts w:ascii="GHEA Mariam" w:eastAsia="Calibri" w:hAnsi="GHEA Mariam"/>
                            <w:lang w:eastAsia="en-US"/>
                          </w:rPr>
                          <w:t>մգ</w:t>
                        </w:r>
                        <w:proofErr w:type="spellEnd"/>
                        <w:r w:rsidRPr="00E80241">
                          <w:rPr>
                            <w:rFonts w:ascii="GHEA Mariam" w:eastAsia="Calibri" w:hAnsi="GHEA Mariam"/>
                            <w:lang w:eastAsia="en-US"/>
                          </w:rPr>
                          <w:t>/</w:t>
                        </w:r>
                        <w:proofErr w:type="spellStart"/>
                        <w:r w:rsidRPr="00E80241">
                          <w:rPr>
                            <w:rFonts w:ascii="GHEA Mariam" w:eastAsia="Calibri" w:hAnsi="GHEA Mariam"/>
                            <w:lang w:eastAsia="en-US"/>
                          </w:rPr>
                          <w:t>սիգ</w:t>
                        </w:r>
                        <w:proofErr w:type="spellEnd"/>
                      </w:p>
                      <w:p w:rsidR="00636881" w:rsidRPr="00E80241" w:rsidRDefault="00636881" w:rsidP="00C80DF8">
                        <w:pPr>
                          <w:ind w:right="113"/>
                          <w:jc w:val="center"/>
                          <w:rPr>
                            <w:rFonts w:ascii="GHEA Mariam" w:eastAsia="Calibri" w:hAnsi="GHEA Mariam"/>
                            <w:lang w:eastAsia="en-US"/>
                          </w:rPr>
                        </w:pPr>
                        <w:r w:rsidRPr="00E80241">
                          <w:rPr>
                            <w:rFonts w:ascii="GHEA Mariam" w:eastAsia="Calibri" w:hAnsi="GHEA Mariam"/>
                            <w:lang w:eastAsia="en-US"/>
                          </w:rPr>
                          <w:t xml:space="preserve">ՆԻԿՈՏԻՆ` </w:t>
                        </w:r>
                        <w:proofErr w:type="spellStart"/>
                        <w:r w:rsidRPr="00E80241">
                          <w:rPr>
                            <w:rFonts w:ascii="GHEA Mariam" w:eastAsia="Calibri" w:hAnsi="GHEA Mariam"/>
                            <w:lang w:eastAsia="en-US"/>
                          </w:rPr>
                          <w:t>մգ</w:t>
                        </w:r>
                        <w:proofErr w:type="spellEnd"/>
                        <w:r w:rsidRPr="00E80241">
                          <w:rPr>
                            <w:rFonts w:ascii="GHEA Mariam" w:eastAsia="Calibri" w:hAnsi="GHEA Mariam"/>
                            <w:lang w:eastAsia="en-US"/>
                          </w:rPr>
                          <w:t>/</w:t>
                        </w:r>
                        <w:proofErr w:type="spellStart"/>
                        <w:r w:rsidRPr="00E80241">
                          <w:rPr>
                            <w:rFonts w:ascii="GHEA Mariam" w:eastAsia="Calibri" w:hAnsi="GHEA Mariam"/>
                            <w:lang w:eastAsia="en-US"/>
                          </w:rPr>
                          <w:t>սիգ</w:t>
                        </w:r>
                        <w:proofErr w:type="spellEnd"/>
                      </w:p>
                      <w:p w:rsidR="00636881" w:rsidRPr="00E80241" w:rsidRDefault="00636881" w:rsidP="00C80DF8">
                        <w:pPr>
                          <w:ind w:right="113"/>
                          <w:jc w:val="center"/>
                          <w:rPr>
                            <w:rFonts w:ascii="GHEA Mariam" w:eastAsia="Calibri" w:hAnsi="GHEA Mariam"/>
                            <w:lang w:eastAsia="en-US"/>
                          </w:rPr>
                        </w:pPr>
                        <w:r w:rsidRPr="00E80241">
                          <w:rPr>
                            <w:rFonts w:ascii="GHEA Mariam" w:eastAsia="Calibri" w:hAnsi="GHEA Mariam"/>
                            <w:lang w:eastAsia="en-US"/>
                          </w:rPr>
                          <w:t xml:space="preserve">ԱԾԽԱԾՆԻ ՕՔՍԻԴ` </w:t>
                        </w:r>
                        <w:proofErr w:type="spellStart"/>
                        <w:r w:rsidRPr="00E80241">
                          <w:rPr>
                            <w:rFonts w:ascii="GHEA Mariam" w:eastAsia="Calibri" w:hAnsi="GHEA Mariam"/>
                            <w:lang w:eastAsia="en-US"/>
                          </w:rPr>
                          <w:t>մգ</w:t>
                        </w:r>
                        <w:proofErr w:type="spellEnd"/>
                        <w:r w:rsidRPr="00E80241">
                          <w:rPr>
                            <w:rFonts w:ascii="GHEA Mariam" w:eastAsia="Calibri" w:hAnsi="GHEA Mariam"/>
                            <w:lang w:eastAsia="en-US"/>
                          </w:rPr>
                          <w:t>/</w:t>
                        </w:r>
                        <w:proofErr w:type="spellStart"/>
                        <w:r w:rsidRPr="00E80241">
                          <w:rPr>
                            <w:rFonts w:ascii="GHEA Mariam" w:eastAsia="Calibri" w:hAnsi="GHEA Mariam"/>
                            <w:lang w:eastAsia="en-US"/>
                          </w:rPr>
                          <w:t>սիգ</w:t>
                        </w:r>
                        <w:proofErr w:type="spellEnd"/>
                      </w:p>
                      <w:p w:rsidR="00636881" w:rsidRPr="00E80241" w:rsidRDefault="00636881" w:rsidP="00C80DF8">
                        <w:pPr>
                          <w:autoSpaceDE w:val="0"/>
                          <w:autoSpaceDN w:val="0"/>
                          <w:adjustRightInd w:val="0"/>
                          <w:spacing w:after="200" w:line="360" w:lineRule="auto"/>
                          <w:ind w:right="113"/>
                          <w:jc w:val="center"/>
                          <w:rPr>
                            <w:rFonts w:ascii="GHEA Mariam" w:eastAsia="Calibri" w:hAnsi="GHEA Mariam"/>
                            <w:lang w:eastAsia="en-US"/>
                          </w:rPr>
                        </w:pPr>
                      </w:p>
                    </w:tc>
                  </w:tr>
                </w:tbl>
                <w:p w:rsidR="00636881" w:rsidRPr="00E80241" w:rsidRDefault="00636881" w:rsidP="00C80DF8">
                  <w:pPr>
                    <w:ind w:right="113"/>
                    <w:jc w:val="center"/>
                    <w:rPr>
                      <w:rFonts w:ascii="GHEA Mariam" w:eastAsia="Calibri" w:hAnsi="GHEA Mariam"/>
                      <w:lang w:eastAsia="en-US"/>
                    </w:rPr>
                  </w:pPr>
                </w:p>
              </w:tc>
            </w:tr>
          </w:tbl>
          <w:p w:rsidR="00636881" w:rsidRPr="00E80241" w:rsidRDefault="00636881" w:rsidP="00C80DF8">
            <w:pPr>
              <w:spacing w:before="100" w:beforeAutospacing="1" w:after="100" w:afterAutospacing="1" w:line="360" w:lineRule="auto"/>
              <w:jc w:val="center"/>
              <w:rPr>
                <w:rFonts w:ascii="GHEA Mariam" w:eastAsia="Calibri" w:hAnsi="GHEA Mariam"/>
                <w:lang w:eastAsia="en-US"/>
              </w:rPr>
            </w:pPr>
          </w:p>
          <w:p w:rsidR="00636881" w:rsidRPr="00E80241" w:rsidRDefault="00636881" w:rsidP="00C80DF8">
            <w:pPr>
              <w:spacing w:before="100" w:beforeAutospacing="1" w:after="100" w:afterAutospacing="1" w:line="360" w:lineRule="auto"/>
              <w:jc w:val="center"/>
              <w:rPr>
                <w:rFonts w:ascii="GHEA Mariam" w:eastAsia="Calibri" w:hAnsi="GHEA Mariam"/>
                <w:lang w:eastAsia="en-US"/>
              </w:rPr>
            </w:pPr>
          </w:p>
          <w:p w:rsidR="00636881" w:rsidRPr="00E80241" w:rsidRDefault="00636881" w:rsidP="00C80DF8">
            <w:pPr>
              <w:spacing w:before="100" w:beforeAutospacing="1" w:after="100" w:afterAutospacing="1" w:line="360" w:lineRule="auto"/>
              <w:rPr>
                <w:rFonts w:ascii="GHEA Mariam" w:eastAsia="Calibri" w:hAnsi="GHEA Mariam"/>
                <w:lang w:eastAsia="en-US"/>
              </w:rPr>
            </w:pPr>
          </w:p>
          <w:p w:rsidR="00636881" w:rsidRDefault="00636881" w:rsidP="00C80DF8">
            <w:pPr>
              <w:spacing w:before="100" w:beforeAutospacing="1" w:after="100" w:afterAutospacing="1" w:line="360" w:lineRule="auto"/>
              <w:jc w:val="center"/>
              <w:rPr>
                <w:rFonts w:ascii="GHEA Mariam" w:eastAsia="Calibri" w:hAnsi="GHEA Mariam"/>
                <w:lang w:eastAsia="en-US"/>
              </w:rPr>
            </w:pPr>
          </w:p>
          <w:p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Նիկոտինի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,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խեժի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և</w:t>
            </w:r>
            <w:r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ածխածնի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օքսիդի</w:t>
            </w:r>
            <w:proofErr w:type="spellEnd"/>
            <w:r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պարունակության</w:t>
            </w:r>
            <w:proofErr w:type="spellEnd"/>
            <w:r>
              <w:rPr>
                <w:rFonts w:ascii="GHEA Mariam" w:eastAsia="Calibri" w:hAnsi="GHEA Mariam"/>
                <w:lang w:eastAsia="en-US"/>
              </w:rPr>
              <w:t xml:space="preserve"> </w:t>
            </w:r>
            <w:r w:rsidRPr="00A84ED0">
              <w:rPr>
                <w:rFonts w:ascii="GHEA Mariam" w:eastAsia="Calibri" w:hAnsi="GHEA Mariam" w:cs="Sylfaen"/>
                <w:bCs/>
                <w:color w:val="000000"/>
                <w:spacing w:val="-4"/>
                <w:szCs w:val="22"/>
                <w:lang w:val="pt-BR" w:eastAsia="en-US"/>
              </w:rPr>
              <w:t>վերաբերյալ</w:t>
            </w:r>
            <w:r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տեքստը</w:t>
            </w:r>
            <w:proofErr w:type="spellEnd"/>
          </w:p>
          <w:p w:rsidR="00636881" w:rsidRDefault="00636881" w:rsidP="00C80DF8">
            <w:pPr>
              <w:spacing w:before="100" w:beforeAutospacing="1" w:after="100" w:afterAutospacing="1" w:line="360" w:lineRule="auto"/>
              <w:jc w:val="center"/>
              <w:rPr>
                <w:rFonts w:ascii="GHEA Mariam" w:eastAsia="Calibri" w:hAnsi="GHEA Mariam"/>
                <w:lang w:eastAsia="en-US"/>
              </w:rPr>
            </w:pPr>
          </w:p>
          <w:p w:rsidR="00636881" w:rsidRDefault="00636881" w:rsidP="00C80DF8">
            <w:pPr>
              <w:spacing w:before="100" w:beforeAutospacing="1" w:after="100" w:afterAutospacing="1" w:line="360" w:lineRule="auto"/>
              <w:jc w:val="center"/>
              <w:rPr>
                <w:rFonts w:ascii="GHEA Mariam" w:eastAsia="Calibri" w:hAnsi="GHEA Mariam"/>
                <w:lang w:eastAsia="en-US"/>
              </w:rPr>
            </w:pPr>
          </w:p>
          <w:p w:rsidR="00636881" w:rsidRDefault="00636881" w:rsidP="00C80DF8">
            <w:pPr>
              <w:spacing w:before="100" w:beforeAutospacing="1" w:after="100" w:afterAutospacing="1" w:line="360" w:lineRule="auto"/>
              <w:jc w:val="center"/>
              <w:rPr>
                <w:rFonts w:ascii="GHEA Mariam" w:eastAsia="Calibri" w:hAnsi="GHEA Mariam"/>
                <w:lang w:eastAsia="en-US"/>
              </w:rPr>
            </w:pPr>
          </w:p>
          <w:p w:rsidR="00636881" w:rsidRDefault="00636881" w:rsidP="00C80DF8">
            <w:pPr>
              <w:spacing w:before="100" w:beforeAutospacing="1" w:after="100" w:afterAutospacing="1" w:line="360" w:lineRule="auto"/>
              <w:jc w:val="center"/>
              <w:rPr>
                <w:rFonts w:ascii="GHEA Mariam" w:eastAsia="Calibri" w:hAnsi="GHEA Mariam"/>
                <w:lang w:eastAsia="en-US"/>
              </w:rPr>
            </w:pPr>
          </w:p>
          <w:p w:rsidR="00636881" w:rsidRDefault="00636881" w:rsidP="00C80DF8">
            <w:pPr>
              <w:spacing w:before="100" w:beforeAutospacing="1" w:after="100" w:afterAutospacing="1" w:line="360" w:lineRule="auto"/>
              <w:jc w:val="center"/>
              <w:rPr>
                <w:rFonts w:ascii="GHEA Mariam" w:eastAsia="Calibri" w:hAnsi="GHEA Mariam"/>
                <w:lang w:eastAsia="en-US"/>
              </w:rPr>
            </w:pPr>
          </w:p>
          <w:p w:rsidR="00636881" w:rsidRDefault="00636881" w:rsidP="00C80DF8">
            <w:pPr>
              <w:spacing w:before="100" w:beforeAutospacing="1" w:after="100" w:afterAutospacing="1" w:line="360" w:lineRule="auto"/>
              <w:jc w:val="center"/>
              <w:rPr>
                <w:rFonts w:ascii="GHEA Mariam" w:eastAsia="Calibri" w:hAnsi="GHEA Mariam"/>
                <w:lang w:eastAsia="en-US"/>
              </w:rPr>
            </w:pPr>
          </w:p>
          <w:p w:rsidR="00636881" w:rsidRDefault="00636881" w:rsidP="00C80DF8">
            <w:pPr>
              <w:spacing w:before="100" w:beforeAutospacing="1" w:after="100" w:afterAutospacing="1" w:line="360" w:lineRule="auto"/>
              <w:jc w:val="center"/>
              <w:rPr>
                <w:rFonts w:ascii="GHEA Mariam" w:eastAsia="Calibri" w:hAnsi="GHEA Mariam"/>
                <w:lang w:eastAsia="en-US"/>
              </w:rPr>
            </w:pPr>
          </w:p>
          <w:p w:rsidR="00636881" w:rsidRDefault="00636881" w:rsidP="00C80DF8">
            <w:pPr>
              <w:spacing w:before="100" w:beforeAutospacing="1" w:after="100" w:afterAutospacing="1" w:line="360" w:lineRule="auto"/>
              <w:jc w:val="center"/>
              <w:rPr>
                <w:rFonts w:ascii="GHEA Mariam" w:eastAsia="Calibri" w:hAnsi="GHEA Mariam"/>
                <w:lang w:eastAsia="en-US"/>
              </w:rPr>
            </w:pPr>
          </w:p>
          <w:p w:rsidR="00636881" w:rsidRDefault="00636881" w:rsidP="00C80DF8">
            <w:pPr>
              <w:spacing w:before="100" w:beforeAutospacing="1" w:after="100" w:afterAutospacing="1" w:line="360" w:lineRule="auto"/>
              <w:jc w:val="center"/>
              <w:rPr>
                <w:rFonts w:ascii="GHEA Mariam" w:eastAsia="Calibri" w:hAnsi="GHEA Mariam"/>
                <w:lang w:eastAsia="en-US"/>
              </w:rPr>
            </w:pPr>
          </w:p>
          <w:p w:rsidR="00636881" w:rsidRPr="00E80241" w:rsidRDefault="00636881" w:rsidP="00C80DF8">
            <w:pPr>
              <w:spacing w:before="100" w:beforeAutospacing="1" w:after="100" w:afterAutospacing="1" w:line="360" w:lineRule="auto"/>
              <w:jc w:val="center"/>
              <w:rPr>
                <w:rFonts w:ascii="GHEA Mariam" w:eastAsia="Calibri" w:hAnsi="GHEA Mariam"/>
                <w:lang w:eastAsia="en-US"/>
              </w:rPr>
            </w:pPr>
          </w:p>
          <w:p w:rsidR="00636881" w:rsidRPr="00E80241" w:rsidRDefault="00636881" w:rsidP="00C80DF8">
            <w:pPr>
              <w:spacing w:line="360" w:lineRule="auto"/>
              <w:jc w:val="center"/>
              <w:rPr>
                <w:rFonts w:ascii="GHEA Mariam" w:eastAsia="Calibri" w:hAnsi="GHEA Mariam"/>
                <w:lang w:eastAsia="en-US"/>
              </w:rPr>
            </w:pPr>
          </w:p>
        </w:tc>
      </w:tr>
    </w:tbl>
    <w:p w:rsidR="00E82CD1" w:rsidRDefault="00636881">
      <w:bookmarkStart w:id="1" w:name="_GoBack"/>
      <w:bookmarkEnd w:id="1"/>
    </w:p>
    <w:sectPr w:rsidR="00E82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74"/>
    <w:rsid w:val="00172736"/>
    <w:rsid w:val="00221574"/>
    <w:rsid w:val="00636881"/>
    <w:rsid w:val="00C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88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88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2015-03-11T06:25:00Z</dcterms:created>
  <dcterms:modified xsi:type="dcterms:W3CDTF">2015-03-11T06:25:00Z</dcterms:modified>
</cp:coreProperties>
</file>