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23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507"/>
        <w:gridCol w:w="2373"/>
        <w:gridCol w:w="71"/>
        <w:gridCol w:w="982"/>
        <w:gridCol w:w="1008"/>
        <w:gridCol w:w="1038"/>
        <w:gridCol w:w="1220"/>
        <w:gridCol w:w="1524"/>
      </w:tblGrid>
      <w:tr w:rsidR="002B044D" w:rsidRPr="0084530B" w:rsidTr="00AF0373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Հավելված 9.2</w:t>
            </w:r>
          </w:p>
        </w:tc>
      </w:tr>
      <w:tr w:rsidR="002B044D" w:rsidRPr="0084530B" w:rsidTr="00AF0373">
        <w:trPr>
          <w:trHeight w:val="25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</w:tr>
      <w:tr w:rsidR="002B044D" w:rsidRPr="0084530B" w:rsidTr="00AF0373">
        <w:trPr>
          <w:trHeight w:val="750"/>
        </w:trPr>
        <w:tc>
          <w:tcPr>
            <w:tcW w:w="87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sz w:val="22"/>
                <w:szCs w:val="22"/>
                <w:lang w:eastAsia="en-US"/>
              </w:rPr>
              <w:t>ՀՀ Արարատի մարզի բազմաբնակարան շենքերի 2015-2018թթ. զարգացման ռազմավարության ֆինանսավորում</w:t>
            </w:r>
          </w:p>
        </w:tc>
      </w:tr>
      <w:tr w:rsidR="002B044D" w:rsidRPr="0084530B" w:rsidTr="00AF0373">
        <w:trPr>
          <w:trHeight w:val="27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/հազար դրամ/</w:t>
            </w:r>
          </w:p>
        </w:tc>
      </w:tr>
      <w:tr w:rsidR="002B044D" w:rsidRPr="0084530B" w:rsidTr="00AF0373">
        <w:trPr>
          <w:trHeight w:val="27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Հ/Հ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Ոլորտ</w:t>
            </w:r>
          </w:p>
        </w:tc>
        <w:tc>
          <w:tcPr>
            <w:tcW w:w="43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Պլանավորված ֆինանսավորում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Ընդամենը պլանավոր</w:t>
            </w:r>
            <w:r>
              <w:rPr>
                <w:rFonts w:ascii="GHEA Grapalat" w:hAnsi="GHEA Grapalat" w:cs="Arial"/>
                <w:color w:val="000000"/>
                <w:lang w:eastAsia="en-US"/>
              </w:rPr>
              <w:t>-</w:t>
            </w: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ված ֆինանսա</w:t>
            </w:r>
            <w:r>
              <w:rPr>
                <w:rFonts w:ascii="GHEA Grapalat" w:hAnsi="GHEA Grapalat" w:cs="Arial"/>
                <w:color w:val="000000"/>
                <w:lang w:eastAsia="en-US"/>
              </w:rPr>
              <w:t>-</w:t>
            </w: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վորում</w:t>
            </w:r>
          </w:p>
        </w:tc>
      </w:tr>
      <w:tr w:rsidR="002B044D" w:rsidRPr="0084530B" w:rsidTr="00AF0373">
        <w:trPr>
          <w:trHeight w:val="6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2015թ.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2016թ.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2017թ.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color w:val="000000"/>
                <w:lang w:eastAsia="en-US"/>
              </w:rPr>
            </w:pPr>
            <w:r w:rsidRPr="0084530B">
              <w:rPr>
                <w:rFonts w:ascii="GHEA Grapalat" w:hAnsi="GHEA Grapalat" w:cs="Arial"/>
                <w:color w:val="000000"/>
                <w:lang w:eastAsia="en-US"/>
              </w:rPr>
              <w:t>2018թ.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color w:val="000000"/>
                <w:lang w:eastAsia="en-US"/>
              </w:rPr>
            </w:pPr>
          </w:p>
        </w:tc>
      </w:tr>
      <w:tr w:rsidR="002B044D" w:rsidRPr="0084530B" w:rsidTr="00AF0373">
        <w:trPr>
          <w:trHeight w:val="28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Շինարարություն</w:t>
            </w:r>
          </w:p>
        </w:tc>
      </w:tr>
      <w:tr w:rsidR="002B044D" w:rsidRPr="0084530B" w:rsidTr="00AF0373">
        <w:trPr>
          <w:trHeight w:val="5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Ֆինանսավորման այլ աղբյուրներ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Courier New" w:hAnsi="Courier New" w:cs="Courier New"/>
                <w:b/>
                <w:bCs/>
                <w:i/>
                <w:iCs/>
                <w:lang w:eastAsia="en-US"/>
              </w:rPr>
              <w:t> </w:t>
            </w:r>
          </w:p>
        </w:tc>
      </w:tr>
      <w:tr w:rsidR="002B044D" w:rsidRPr="0084530B" w:rsidTr="00AF0373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ք.Արարատ Շահումյան թիվ 37 բնակելի շենք /կիսակառույց/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136140.0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204210.0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204210.0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136140.0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680700.0</w:t>
            </w:r>
          </w:p>
        </w:tc>
      </w:tr>
      <w:tr w:rsidR="002B044D" w:rsidRPr="0084530B" w:rsidTr="00AF0373">
        <w:trPr>
          <w:trHeight w:val="7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ք.Արարատ, Շահումյան 20 կիսակառույց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340380.0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510570.0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510570.0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340380.0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1701900.0</w:t>
            </w:r>
          </w:p>
        </w:tc>
      </w:tr>
      <w:tr w:rsidR="002B044D" w:rsidRPr="0084530B" w:rsidTr="00AF0373">
        <w:trPr>
          <w:trHeight w:val="7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ք.Արտաշատ, Օրբելի 95 կիսակառույց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116000.0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174000.0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174000.0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116000.0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580000.0</w:t>
            </w:r>
          </w:p>
        </w:tc>
      </w:tr>
      <w:tr w:rsidR="002B044D" w:rsidRPr="0084530B" w:rsidTr="00AF0373">
        <w:trPr>
          <w:trHeight w:val="285"/>
        </w:trPr>
        <w:tc>
          <w:tcPr>
            <w:tcW w:w="8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i/>
                <w:iCs/>
                <w:lang w:eastAsia="en-US"/>
              </w:rPr>
              <w:t>Հիմնանորոգում</w:t>
            </w:r>
          </w:p>
        </w:tc>
      </w:tr>
      <w:tr w:rsidR="002B044D" w:rsidRPr="0084530B" w:rsidTr="00AF0373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ք.Արտաշատ,Արարատ,Վեդի, Մասիս բ/բ շենքերի տանիքներ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127623.8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191435.7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191435.7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127623.8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638119.0</w:t>
            </w:r>
          </w:p>
        </w:tc>
      </w:tr>
      <w:tr w:rsidR="002B044D" w:rsidRPr="0084530B" w:rsidTr="00AF0373">
        <w:trPr>
          <w:trHeight w:val="94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3-րդ աստիճանի վնասվածություն ունեցող բնակելի շենքերի ամրացում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218200.0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327300.0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327300.0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218200.0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1091000.0</w:t>
            </w:r>
          </w:p>
        </w:tc>
      </w:tr>
      <w:tr w:rsidR="002B044D" w:rsidRPr="0084530B" w:rsidTr="00AF0373">
        <w:trPr>
          <w:trHeight w:val="27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Բնակ. ֆոնդի  հիմնանորոգում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112500.0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112500.0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75000.0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375000.0</w:t>
            </w:r>
          </w:p>
        </w:tc>
      </w:tr>
      <w:tr w:rsidR="002B044D" w:rsidRPr="0084530B" w:rsidTr="00AF0373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4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Վարչական շենքերի հիմնանորոգում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53000.0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79500.0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79500.0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53000.0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265000.0</w:t>
            </w:r>
          </w:p>
        </w:tc>
      </w:tr>
      <w:tr w:rsidR="002B044D" w:rsidRPr="0084530B" w:rsidTr="00AF0373">
        <w:trPr>
          <w:trHeight w:val="54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 xml:space="preserve">Սողանքային տեղամասերում միջոցառումների իրականացում 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42000.0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63000.0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63000.0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42000.0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210000.0</w:t>
            </w:r>
          </w:p>
        </w:tc>
      </w:tr>
      <w:tr w:rsidR="002B044D" w:rsidRPr="0084530B" w:rsidTr="00AF0373">
        <w:trPr>
          <w:trHeight w:val="108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6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ք.Մասիս 75 հա բնակելի կառուցապատման տարածքում համալիր ինժեներական հետազոտություն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3400.0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5100.0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5100.0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3400.0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17000.0</w:t>
            </w:r>
          </w:p>
        </w:tc>
      </w:tr>
      <w:tr w:rsidR="002B044D" w:rsidRPr="0084530B" w:rsidTr="00AF0373">
        <w:trPr>
          <w:trHeight w:val="135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lastRenderedPageBreak/>
              <w:t>7</w:t>
            </w:r>
          </w:p>
        </w:tc>
        <w:tc>
          <w:tcPr>
            <w:tcW w:w="2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Վեդի համայքնում Ադրբեջանից բռնագաղթված փախստականների բնակարանային խնդիրների լուծման հնարավորություն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147000.0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220500.0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220500.0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147000.0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lang w:eastAsia="en-US"/>
              </w:rPr>
            </w:pPr>
            <w:r w:rsidRPr="0084530B">
              <w:rPr>
                <w:rFonts w:ascii="GHEA Grapalat" w:hAnsi="GHEA Grapalat" w:cs="Arial"/>
                <w:lang w:eastAsia="en-US"/>
              </w:rPr>
              <w:t>735000.0</w:t>
            </w:r>
          </w:p>
        </w:tc>
      </w:tr>
      <w:tr w:rsidR="002B044D" w:rsidRPr="0084530B" w:rsidTr="00AF0373">
        <w:trPr>
          <w:trHeight w:val="435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333399"/>
            <w:vAlign w:val="center"/>
          </w:tcPr>
          <w:p w:rsidR="002B044D" w:rsidRPr="0084530B" w:rsidRDefault="002B044D" w:rsidP="00AF0373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1258743.8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1888115.7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1888115.7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1258743.8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bottom"/>
          </w:tcPr>
          <w:p w:rsidR="002B044D" w:rsidRPr="0084530B" w:rsidRDefault="002B044D" w:rsidP="00AF0373">
            <w:pPr>
              <w:jc w:val="right"/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</w:pPr>
            <w:r w:rsidRPr="0084530B">
              <w:rPr>
                <w:rFonts w:ascii="GHEA Grapalat" w:hAnsi="GHEA Grapalat" w:cs="Arial"/>
                <w:b/>
                <w:bCs/>
                <w:sz w:val="22"/>
                <w:szCs w:val="22"/>
                <w:lang w:eastAsia="en-US"/>
              </w:rPr>
              <w:t>6293719.0</w:t>
            </w:r>
          </w:p>
        </w:tc>
      </w:tr>
    </w:tbl>
    <w:p w:rsidR="00E82CD1" w:rsidRDefault="008D15F1"/>
    <w:tbl>
      <w:tblPr>
        <w:tblW w:w="9520" w:type="dxa"/>
        <w:tblInd w:w="91" w:type="dxa"/>
        <w:tblLook w:val="0000" w:firstRow="0" w:lastRow="0" w:firstColumn="0" w:lastColumn="0" w:noHBand="0" w:noVBand="0"/>
      </w:tblPr>
      <w:tblGrid>
        <w:gridCol w:w="598"/>
        <w:gridCol w:w="3289"/>
        <w:gridCol w:w="1475"/>
        <w:gridCol w:w="1250"/>
        <w:gridCol w:w="1579"/>
        <w:gridCol w:w="1329"/>
      </w:tblGrid>
      <w:tr w:rsidR="002B044D" w:rsidRPr="006019A5" w:rsidTr="00AF0373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Հավելված  9.1</w:t>
            </w:r>
          </w:p>
        </w:tc>
      </w:tr>
      <w:tr w:rsidR="002B044D" w:rsidRPr="006019A5" w:rsidTr="00AF0373">
        <w:trPr>
          <w:trHeight w:val="6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ԱՐԱՐԱՏԻ  ՄԱՐԶԻ ՀԱՄԱՅՆՔՆԵՐԻ ԳԼԽԱՎՈՐ ՀԱՏԱԿԱԳԾԵՐԻ ՄՇԱԿՄԱՆ ՀԱՄԱՐ ԱՆՀՐԱԺԵՇՏ ՆԵՐԴՐՈՒՄՆԵՐ</w:t>
            </w:r>
          </w:p>
        </w:tc>
      </w:tr>
      <w:tr w:rsidR="002B044D" w:rsidRPr="006019A5" w:rsidTr="00AF0373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  <w:tr w:rsidR="002B044D" w:rsidRPr="006019A5" w:rsidTr="00AF0373">
        <w:trPr>
          <w:trHeight w:val="84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Հ/Հ</w:t>
            </w:r>
          </w:p>
        </w:tc>
        <w:tc>
          <w:tcPr>
            <w:tcW w:w="3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Համայնքի  անվանումը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Պահանջվող  գումարը </w:t>
            </w: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br/>
              <w:t xml:space="preserve"> /մլն դրամ/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Ֆինանսական  աղբյուրները</w:t>
            </w:r>
          </w:p>
        </w:tc>
      </w:tr>
      <w:tr w:rsidR="002B044D" w:rsidRPr="006019A5" w:rsidTr="00AF0373">
        <w:trPr>
          <w:trHeight w:val="9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D" w:rsidRPr="006019A5" w:rsidRDefault="002B044D" w:rsidP="00AF0373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</w:p>
        </w:tc>
        <w:tc>
          <w:tcPr>
            <w:tcW w:w="3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D" w:rsidRPr="006019A5" w:rsidRDefault="002B044D" w:rsidP="00AF0373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44D" w:rsidRPr="006019A5" w:rsidRDefault="002B044D" w:rsidP="00AF0373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Համայնքային  բյուջե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Դոնոր  կազմակեր-պություն</w:t>
            </w:r>
          </w:p>
        </w:tc>
      </w:tr>
      <w:tr w:rsidR="002B044D" w:rsidRPr="006019A5" w:rsidTr="00AF0373">
        <w:trPr>
          <w:trHeight w:val="3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6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ք.Արտաշատ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Աբովյան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Արևշատ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Արաքսավան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Ազատավան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Այգեզարդ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Այգեստան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Այգեպատ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Բաղրամյան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Բարձրաշեն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Բերդիկ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Բերքանուշ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Բյուրավան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Բուրաստան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Գետազատ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Դալար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Դեղձուտ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Դիմիտրով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Դիտակ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Դվին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Լանջազատ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Կանաչուտ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Հովտաշեն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Հնաբերդ/ դպրոցի նոր շենք/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Մասիս գ.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Մխչյան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Մրգանուշ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Մրգավետ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Մրգավան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Նարեկ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Նշավան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Շահումյանի  դպրոց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Ոստան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Ջրաշեն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գ.Վարդաշենի դպրոց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Վ.Արտաշատ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Վ. Դվին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Քաղցրաշեն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ք.Արարատ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Այգավան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Ավշար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գ.Արալեզ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գ.Արարատ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Արմաշ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Գոռավան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Դաշտաքար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Եղեգնավան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Երասխ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Զանգակատուն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գ.Լանջառ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Լանջանիստ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Լուսաշող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lastRenderedPageBreak/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Լուսառատ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Նոյակերտ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 ուղի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 Կյանք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Շաղափ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Ոսկետափի թիվ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Պ. Սևակ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Սիսավան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գ.Սուրենավան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Վանաշեն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ք.Վեդի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Գինեվետ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Վարդաշատ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Տափերական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Ուրց</w:t>
            </w: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աձոր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6.1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6.1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Ուրցալանջ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Փ. Վեդի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Մասիս քաղաք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Ազատաշեն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Այնթապ գ. թիվ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Արգավանդ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Արբաթ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Արևաբույր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գ.Գեղանիստ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Գետափնյա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Դաշտավան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Դարբնիկ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Դարակերտ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Զորակ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Խաչփար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Հայանիստ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Հովտաշատ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Ղուկասավան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գ.Մարմարաշեն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Նորամարգ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89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Նորաբաց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 Կյուրին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Նոր Խարբերդ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Նիզամի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Ջրահովիտ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1.5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Ռանչպար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8D15F1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Սայաթ-</w:t>
            </w:r>
            <w:bookmarkStart w:id="0" w:name="_GoBack"/>
            <w:bookmarkEnd w:id="0"/>
            <w:r w:rsidR="002B044D"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Նովա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Սիս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4.5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97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գ.Սիփանիկի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3.0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510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044D" w:rsidRPr="006019A5" w:rsidRDefault="002B044D" w:rsidP="00AF0373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eastAsia="en-US"/>
              </w:rPr>
              <w:t>Ընդամենը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325.5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325.5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6019A5">
              <w:rPr>
                <w:rFonts w:ascii="GHEA Grapalat" w:hAnsi="GHEA Grapalat"/>
                <w:b/>
                <w:bCs/>
                <w:color w:val="000000"/>
                <w:lang w:eastAsia="en-US"/>
              </w:rPr>
              <w:t>0.0</w:t>
            </w:r>
          </w:p>
        </w:tc>
      </w:tr>
      <w:tr w:rsidR="002B044D" w:rsidRPr="006019A5" w:rsidTr="00AF0373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044D" w:rsidRPr="006019A5" w:rsidRDefault="002B044D" w:rsidP="00AF0373">
            <w:pPr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2B044D" w:rsidRDefault="002B044D"/>
    <w:sectPr w:rsidR="002B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73"/>
    <w:rsid w:val="00172736"/>
    <w:rsid w:val="00246C73"/>
    <w:rsid w:val="002B044D"/>
    <w:rsid w:val="008D15F1"/>
    <w:rsid w:val="00C7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44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672</Words>
  <Characters>3836</Characters>
  <Application>Microsoft Office Word</Application>
  <DocSecurity>0</DocSecurity>
  <Lines>31</Lines>
  <Paragraphs>8</Paragraphs>
  <ScaleCrop>false</ScaleCrop>
  <Company/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2015-02-19T05:44:00Z</dcterms:created>
  <dcterms:modified xsi:type="dcterms:W3CDTF">2015-02-19T06:04:00Z</dcterms:modified>
</cp:coreProperties>
</file>